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2E" w:rsidRPr="00915C35" w:rsidRDefault="00DF5B2E" w:rsidP="00264E03">
      <w:pPr>
        <w:pStyle w:val="ac"/>
        <w:ind w:firstLine="567"/>
        <w:rPr>
          <w:rFonts w:ascii="Times New Roman" w:hAnsi="Times New Roman" w:cs="Times New Roman"/>
          <w:b w:val="0"/>
          <w:sz w:val="24"/>
          <w:szCs w:val="24"/>
          <w:lang w:val="en-US"/>
        </w:rPr>
      </w:pPr>
    </w:p>
    <w:p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rsidR="00DF5B2E" w:rsidRDefault="00DF5B2E" w:rsidP="00264E03">
      <w:pPr>
        <w:pStyle w:val="ac"/>
        <w:ind w:firstLine="567"/>
        <w:rPr>
          <w:rFonts w:ascii="Times New Roman" w:hAnsi="Times New Roman" w:cs="Times New Roman"/>
          <w:b w:val="0"/>
          <w:sz w:val="24"/>
          <w:szCs w:val="24"/>
        </w:rPr>
      </w:pPr>
    </w:p>
    <w:p w:rsidR="00F8634F" w:rsidRPr="00137BCB" w:rsidRDefault="00F8634F" w:rsidP="00264E03">
      <w:pPr>
        <w:pStyle w:val="ac"/>
        <w:ind w:firstLine="567"/>
        <w:rPr>
          <w:rFonts w:ascii="Times New Roman" w:hAnsi="Times New Roman" w:cs="Times New Roman"/>
          <w:b w:val="0"/>
          <w:bCs w:val="0"/>
          <w:sz w:val="24"/>
          <w:szCs w:val="24"/>
        </w:rPr>
      </w:pPr>
    </w:p>
    <w:p w:rsidR="00651C2C" w:rsidRPr="00137BCB" w:rsidRDefault="00EC79E0" w:rsidP="00264E03">
      <w:pPr>
        <w:pStyle w:val="ad"/>
        <w:pBdr>
          <w:bottom w:val="single" w:sz="4" w:space="1" w:color="auto"/>
        </w:pBdr>
        <w:ind w:firstLine="567"/>
        <w:rPr>
          <w:sz w:val="24"/>
        </w:rPr>
      </w:pPr>
      <w:r>
        <w:rPr>
          <w:sz w:val="24"/>
        </w:rPr>
        <w:t>НАЦИОНАЛЬНЫЙ</w:t>
      </w:r>
      <w:r w:rsidRPr="00137BCB">
        <w:rPr>
          <w:sz w:val="24"/>
        </w:rPr>
        <w:t xml:space="preserve"> СТАНДАРТ РЕСПУБЛИКИ КАЗАХСТАН</w:t>
      </w:r>
    </w:p>
    <w:p w:rsidR="00651C2C" w:rsidRPr="00137BCB" w:rsidRDefault="00651C2C" w:rsidP="00264E03">
      <w:pPr>
        <w:ind w:firstLine="567"/>
        <w:jc w:val="center"/>
        <w:rPr>
          <w:b/>
          <w:bCs/>
          <w:sz w:val="24"/>
        </w:rPr>
      </w:pPr>
    </w:p>
    <w:p w:rsidR="00651C2C" w:rsidRDefault="00651C2C" w:rsidP="00264E03">
      <w:pPr>
        <w:ind w:firstLine="567"/>
        <w:jc w:val="center"/>
        <w:rPr>
          <w:b/>
          <w:bCs/>
          <w:sz w:val="24"/>
        </w:rPr>
      </w:pPr>
    </w:p>
    <w:p w:rsidR="00D20AAF" w:rsidRPr="00137BCB" w:rsidRDefault="00D20AAF" w:rsidP="00264E03">
      <w:pPr>
        <w:ind w:firstLine="567"/>
        <w:jc w:val="center"/>
        <w:rPr>
          <w:b/>
          <w:bCs/>
          <w:sz w:val="24"/>
        </w:rPr>
      </w:pPr>
    </w:p>
    <w:p w:rsidR="00651C2C" w:rsidRDefault="00651C2C" w:rsidP="00264E03">
      <w:pPr>
        <w:ind w:firstLine="567"/>
        <w:rPr>
          <w:b/>
          <w:bCs/>
          <w:sz w:val="24"/>
        </w:rPr>
      </w:pPr>
    </w:p>
    <w:p w:rsidR="00FF4C92" w:rsidRPr="00D24AF9" w:rsidRDefault="00FF4C92" w:rsidP="00A37300">
      <w:pPr>
        <w:rPr>
          <w:b/>
          <w:bCs/>
          <w:sz w:val="24"/>
        </w:rPr>
      </w:pPr>
    </w:p>
    <w:p w:rsidR="00651C2C" w:rsidRDefault="00651C2C" w:rsidP="00264E03">
      <w:pPr>
        <w:ind w:firstLine="567"/>
        <w:rPr>
          <w:sz w:val="24"/>
        </w:rPr>
      </w:pPr>
    </w:p>
    <w:p w:rsidR="00D74FC9" w:rsidRPr="00915C35" w:rsidRDefault="00D74FC9" w:rsidP="00EC79E0">
      <w:pPr>
        <w:jc w:val="center"/>
        <w:rPr>
          <w:b/>
          <w:sz w:val="24"/>
          <w:lang w:val="kk-KZ"/>
        </w:rPr>
      </w:pPr>
    </w:p>
    <w:p w:rsidR="00651C2C" w:rsidRDefault="00651C2C" w:rsidP="00EC79E0">
      <w:pPr>
        <w:jc w:val="center"/>
        <w:rPr>
          <w:b/>
          <w:sz w:val="24"/>
        </w:rPr>
      </w:pPr>
    </w:p>
    <w:p w:rsidR="00EC79E0" w:rsidRPr="00EF1575" w:rsidRDefault="00EC79E0" w:rsidP="00EC79E0">
      <w:pPr>
        <w:jc w:val="center"/>
        <w:rPr>
          <w:b/>
          <w:sz w:val="24"/>
        </w:rPr>
      </w:pPr>
    </w:p>
    <w:p w:rsidR="00EC79E0" w:rsidRPr="00EC79E0" w:rsidRDefault="005074A6" w:rsidP="00EC79E0">
      <w:pPr>
        <w:jc w:val="center"/>
        <w:rPr>
          <w:b/>
          <w:sz w:val="24"/>
        </w:rPr>
      </w:pPr>
      <w:r>
        <w:rPr>
          <w:b/>
          <w:sz w:val="24"/>
          <w:lang w:val="kk-KZ"/>
        </w:rPr>
        <w:t>Системы фотоэлектрические</w:t>
      </w:r>
    </w:p>
    <w:p w:rsidR="00EC79E0" w:rsidRPr="00EC79E0" w:rsidRDefault="00EC79E0" w:rsidP="00EC79E0">
      <w:pPr>
        <w:jc w:val="center"/>
        <w:rPr>
          <w:b/>
          <w:sz w:val="24"/>
        </w:rPr>
      </w:pPr>
    </w:p>
    <w:p w:rsidR="009C3341" w:rsidRPr="00B42A08" w:rsidRDefault="009B4493" w:rsidP="00EC79E0">
      <w:pPr>
        <w:jc w:val="center"/>
        <w:rPr>
          <w:b/>
          <w:sz w:val="24"/>
        </w:rPr>
      </w:pPr>
      <w:r>
        <w:rPr>
          <w:b/>
          <w:sz w:val="24"/>
        </w:rPr>
        <w:t>ТРЕБОВАНИЯ К ИСПЫТАНИЯМ, ДОКУМЕНТАЦИИ И ТЕХНИЧЕСКОМУ ОБСЛУЖИВАНИЮ</w:t>
      </w:r>
    </w:p>
    <w:p w:rsidR="00F01262" w:rsidRPr="00F01262" w:rsidRDefault="00F01262" w:rsidP="00F01262">
      <w:pPr>
        <w:jc w:val="center"/>
        <w:rPr>
          <w:b/>
          <w:bCs/>
          <w:sz w:val="24"/>
          <w:highlight w:val="yellow"/>
        </w:rPr>
      </w:pPr>
    </w:p>
    <w:p w:rsidR="00F01262" w:rsidRDefault="008A37A4" w:rsidP="00F01262">
      <w:pPr>
        <w:jc w:val="center"/>
        <w:rPr>
          <w:b/>
          <w:sz w:val="24"/>
          <w:lang w:val="kk-KZ"/>
        </w:rPr>
      </w:pPr>
      <w:r>
        <w:rPr>
          <w:b/>
          <w:sz w:val="24"/>
          <w:lang w:val="kk-KZ"/>
        </w:rPr>
        <w:t xml:space="preserve">Часть </w:t>
      </w:r>
      <w:r w:rsidR="005074A6">
        <w:rPr>
          <w:b/>
          <w:sz w:val="24"/>
          <w:lang w:val="kk-KZ"/>
        </w:rPr>
        <w:t>1</w:t>
      </w:r>
    </w:p>
    <w:p w:rsidR="008A37A4" w:rsidRDefault="008A37A4" w:rsidP="00F01262">
      <w:pPr>
        <w:jc w:val="center"/>
        <w:rPr>
          <w:b/>
          <w:sz w:val="24"/>
          <w:lang w:val="kk-KZ"/>
        </w:rPr>
      </w:pPr>
    </w:p>
    <w:p w:rsidR="009B4493" w:rsidRDefault="009B4493" w:rsidP="00F01262">
      <w:pPr>
        <w:jc w:val="center"/>
        <w:rPr>
          <w:b/>
          <w:sz w:val="24"/>
          <w:lang w:val="kk-KZ"/>
        </w:rPr>
      </w:pPr>
      <w:r w:rsidRPr="009B4493">
        <w:rPr>
          <w:b/>
          <w:sz w:val="24"/>
          <w:lang w:val="kk-KZ"/>
        </w:rPr>
        <w:t xml:space="preserve">СИСТЕМЫ, СОЕДИНЕННЫЕ С ЭЛЕКТРОСЕТЬЮ </w:t>
      </w:r>
    </w:p>
    <w:p w:rsidR="009B4493" w:rsidRDefault="009B4493" w:rsidP="00F01262">
      <w:pPr>
        <w:jc w:val="center"/>
        <w:rPr>
          <w:b/>
          <w:sz w:val="24"/>
          <w:lang w:val="kk-KZ"/>
        </w:rPr>
      </w:pPr>
    </w:p>
    <w:p w:rsidR="00F01262" w:rsidRPr="009B4493" w:rsidRDefault="009B4493" w:rsidP="00F01262">
      <w:pPr>
        <w:jc w:val="center"/>
        <w:rPr>
          <w:b/>
          <w:sz w:val="24"/>
          <w:lang w:val="kk-KZ"/>
        </w:rPr>
      </w:pPr>
      <w:r w:rsidRPr="009B4493">
        <w:rPr>
          <w:b/>
          <w:sz w:val="24"/>
          <w:lang w:val="kk-KZ"/>
        </w:rPr>
        <w:t>Документация, приемо-сдаточные испытания и проверка</w:t>
      </w:r>
    </w:p>
    <w:p w:rsidR="009B4493" w:rsidRPr="00A913B1" w:rsidRDefault="009B4493" w:rsidP="00F01262">
      <w:pPr>
        <w:jc w:val="center"/>
        <w:rPr>
          <w:b/>
          <w:sz w:val="24"/>
        </w:rPr>
      </w:pPr>
    </w:p>
    <w:p w:rsidR="00F01262" w:rsidRPr="005074A6" w:rsidRDefault="00F01262" w:rsidP="00F01262">
      <w:pPr>
        <w:jc w:val="center"/>
        <w:rPr>
          <w:i/>
          <w:sz w:val="24"/>
          <w:lang w:val="en-US"/>
        </w:rPr>
      </w:pPr>
      <w:r w:rsidRPr="00F01262">
        <w:rPr>
          <w:b/>
          <w:sz w:val="24"/>
        </w:rPr>
        <w:t>СТ</w:t>
      </w:r>
      <w:r w:rsidRPr="005074A6">
        <w:rPr>
          <w:b/>
          <w:sz w:val="24"/>
          <w:lang w:val="en-US"/>
        </w:rPr>
        <w:t xml:space="preserve"> </w:t>
      </w:r>
      <w:r w:rsidRPr="00F01262">
        <w:rPr>
          <w:b/>
          <w:sz w:val="24"/>
        </w:rPr>
        <w:t>РК</w:t>
      </w:r>
      <w:r w:rsidRPr="005074A6">
        <w:rPr>
          <w:b/>
          <w:sz w:val="24"/>
          <w:lang w:val="en-US"/>
        </w:rPr>
        <w:t xml:space="preserve"> </w:t>
      </w:r>
      <w:r w:rsidRPr="00F01262">
        <w:rPr>
          <w:b/>
          <w:bCs/>
          <w:sz w:val="24"/>
          <w:lang w:val="en-US"/>
        </w:rPr>
        <w:t>IEC</w:t>
      </w:r>
      <w:r w:rsidRPr="005074A6">
        <w:rPr>
          <w:bCs/>
          <w:i/>
          <w:sz w:val="24"/>
          <w:lang w:val="en-US"/>
        </w:rPr>
        <w:t xml:space="preserve"> </w:t>
      </w:r>
      <w:r w:rsidR="001A387D" w:rsidRPr="005074A6">
        <w:rPr>
          <w:b/>
          <w:sz w:val="24"/>
          <w:lang w:val="en-US"/>
        </w:rPr>
        <w:t>6</w:t>
      </w:r>
      <w:r w:rsidR="005074A6" w:rsidRPr="005074A6">
        <w:rPr>
          <w:b/>
          <w:sz w:val="24"/>
          <w:lang w:val="en-US"/>
        </w:rPr>
        <w:t>2446-1</w:t>
      </w:r>
      <w:r w:rsidRPr="005074A6">
        <w:rPr>
          <w:b/>
          <w:sz w:val="24"/>
          <w:lang w:val="en-US"/>
        </w:rPr>
        <w:t xml:space="preserve">–202_ </w:t>
      </w:r>
    </w:p>
    <w:p w:rsidR="00F01262" w:rsidRPr="005074A6" w:rsidRDefault="00F01262" w:rsidP="00F01262">
      <w:pPr>
        <w:jc w:val="center"/>
        <w:rPr>
          <w:b/>
          <w:sz w:val="24"/>
          <w:lang w:val="en-US"/>
        </w:rPr>
      </w:pPr>
    </w:p>
    <w:p w:rsidR="00F01262" w:rsidRPr="005074A6" w:rsidRDefault="00F01262" w:rsidP="00F01262">
      <w:pPr>
        <w:jc w:val="center"/>
        <w:rPr>
          <w:b/>
          <w:sz w:val="24"/>
          <w:lang w:val="en-US"/>
        </w:rPr>
      </w:pPr>
    </w:p>
    <w:p w:rsidR="00F01262" w:rsidRPr="005074A6" w:rsidRDefault="00F01262" w:rsidP="00F01262">
      <w:pPr>
        <w:jc w:val="center"/>
        <w:rPr>
          <w:b/>
          <w:sz w:val="24"/>
          <w:lang w:val="en-US"/>
        </w:rPr>
      </w:pPr>
    </w:p>
    <w:p w:rsidR="00F01262" w:rsidRPr="005074A6" w:rsidRDefault="00F01262" w:rsidP="00F01262">
      <w:pPr>
        <w:jc w:val="center"/>
        <w:rPr>
          <w:i/>
          <w:sz w:val="24"/>
          <w:lang w:val="en-US"/>
        </w:rPr>
      </w:pPr>
    </w:p>
    <w:p w:rsidR="00F01262" w:rsidRDefault="00F01262" w:rsidP="001A387D">
      <w:pPr>
        <w:autoSpaceDE w:val="0"/>
        <w:autoSpaceDN w:val="0"/>
        <w:adjustRightInd w:val="0"/>
        <w:jc w:val="center"/>
        <w:rPr>
          <w:i/>
          <w:sz w:val="24"/>
          <w:lang w:val="en-US"/>
        </w:rPr>
      </w:pPr>
      <w:r w:rsidRPr="001A387D">
        <w:rPr>
          <w:i/>
          <w:sz w:val="24"/>
          <w:lang w:val="en-US"/>
        </w:rPr>
        <w:t>(</w:t>
      </w:r>
      <w:r w:rsidRPr="00F01262">
        <w:rPr>
          <w:i/>
          <w:sz w:val="24"/>
          <w:lang w:val="en-US"/>
        </w:rPr>
        <w:t>IEC</w:t>
      </w:r>
      <w:r w:rsidRPr="001A387D">
        <w:rPr>
          <w:i/>
          <w:sz w:val="24"/>
          <w:lang w:val="en-US"/>
        </w:rPr>
        <w:t xml:space="preserve"> </w:t>
      </w:r>
      <w:r w:rsidR="001A387D" w:rsidRPr="001A387D">
        <w:rPr>
          <w:i/>
          <w:sz w:val="24"/>
          <w:lang w:val="en-US"/>
        </w:rPr>
        <w:t>6</w:t>
      </w:r>
      <w:r w:rsidR="005074A6" w:rsidRPr="005074A6">
        <w:rPr>
          <w:i/>
          <w:sz w:val="24"/>
          <w:lang w:val="en-US"/>
        </w:rPr>
        <w:t>2446-</w:t>
      </w:r>
      <w:r w:rsidR="001A387D" w:rsidRPr="001A387D">
        <w:rPr>
          <w:i/>
          <w:sz w:val="24"/>
          <w:lang w:val="en-US"/>
        </w:rPr>
        <w:t>1</w:t>
      </w:r>
      <w:r w:rsidRPr="001A387D">
        <w:rPr>
          <w:i/>
          <w:sz w:val="24"/>
          <w:lang w:val="en-US"/>
        </w:rPr>
        <w:t>:201</w:t>
      </w:r>
      <w:r w:rsidR="005074A6" w:rsidRPr="005074A6">
        <w:rPr>
          <w:i/>
          <w:sz w:val="24"/>
          <w:lang w:val="en-US"/>
        </w:rPr>
        <w:t>8</w:t>
      </w:r>
      <w:r w:rsidRPr="001A387D">
        <w:rPr>
          <w:i/>
          <w:sz w:val="24"/>
          <w:lang w:val="en-US"/>
        </w:rPr>
        <w:t xml:space="preserve"> </w:t>
      </w:r>
      <w:r w:rsidR="005074A6" w:rsidRPr="005074A6">
        <w:rPr>
          <w:i/>
          <w:sz w:val="24"/>
          <w:lang w:val="en-US"/>
        </w:rPr>
        <w:t xml:space="preserve">Photovoltaic (PV) systems </w:t>
      </w:r>
      <w:r w:rsidR="005074A6">
        <w:rPr>
          <w:i/>
          <w:sz w:val="24"/>
          <w:lang w:val="en-US"/>
        </w:rPr>
        <w:t>–</w:t>
      </w:r>
      <w:r w:rsidR="005074A6" w:rsidRPr="005074A6">
        <w:rPr>
          <w:i/>
          <w:sz w:val="24"/>
          <w:lang w:val="en-US"/>
        </w:rPr>
        <w:t xml:space="preserve"> Requirements for testing, documentation and maintenance</w:t>
      </w:r>
      <w:r w:rsidR="009B4493">
        <w:rPr>
          <w:i/>
          <w:sz w:val="24"/>
          <w:lang w:val="en-US"/>
        </w:rPr>
        <w:t xml:space="preserve"> – </w:t>
      </w:r>
      <w:r w:rsidR="005074A6" w:rsidRPr="005074A6">
        <w:rPr>
          <w:i/>
          <w:sz w:val="24"/>
          <w:lang w:val="en-US"/>
        </w:rPr>
        <w:t>Part 1: Grid connected systems</w:t>
      </w:r>
      <w:r w:rsidR="009B4493">
        <w:rPr>
          <w:i/>
          <w:sz w:val="24"/>
          <w:lang w:val="en-US"/>
        </w:rPr>
        <w:t xml:space="preserve"> – </w:t>
      </w:r>
      <w:r w:rsidR="005074A6" w:rsidRPr="005074A6">
        <w:rPr>
          <w:i/>
          <w:sz w:val="24"/>
          <w:lang w:val="en-US"/>
        </w:rPr>
        <w:t>Documentation, commissioning tests and inspection</w:t>
      </w:r>
      <w:r w:rsidRPr="001A387D">
        <w:rPr>
          <w:i/>
          <w:sz w:val="24"/>
          <w:lang w:val="en-US"/>
        </w:rPr>
        <w:t xml:space="preserve">, </w:t>
      </w:r>
      <w:r w:rsidRPr="00F01262">
        <w:rPr>
          <w:i/>
          <w:sz w:val="24"/>
          <w:lang w:val="en-US"/>
        </w:rPr>
        <w:t>IDT</w:t>
      </w:r>
      <w:r w:rsidRPr="001A387D">
        <w:rPr>
          <w:i/>
          <w:sz w:val="24"/>
          <w:lang w:val="en-US"/>
        </w:rPr>
        <w:t>)</w:t>
      </w:r>
    </w:p>
    <w:p w:rsidR="00651C2C" w:rsidRPr="001A387D" w:rsidRDefault="00651C2C" w:rsidP="005224CA">
      <w:pPr>
        <w:rPr>
          <w:sz w:val="24"/>
          <w:lang w:val="en-US"/>
        </w:rPr>
      </w:pPr>
    </w:p>
    <w:p w:rsidR="00651C2C" w:rsidRPr="001A387D" w:rsidRDefault="00651C2C" w:rsidP="005224CA">
      <w:pPr>
        <w:rPr>
          <w:sz w:val="24"/>
          <w:lang w:val="en-US"/>
        </w:rPr>
      </w:pPr>
    </w:p>
    <w:p w:rsidR="00651C2C" w:rsidRPr="00307EED" w:rsidRDefault="00651C2C" w:rsidP="005224CA">
      <w:pPr>
        <w:rPr>
          <w:sz w:val="24"/>
          <w:lang w:val="fr-FR"/>
        </w:rPr>
      </w:pPr>
    </w:p>
    <w:p w:rsidR="0022196A" w:rsidRPr="00D24AF9" w:rsidRDefault="00715D93" w:rsidP="005224CA">
      <w:pPr>
        <w:jc w:val="center"/>
        <w:rPr>
          <w:i/>
          <w:sz w:val="24"/>
        </w:rPr>
      </w:pPr>
      <w:r w:rsidRPr="00D24AF9">
        <w:rPr>
          <w:i/>
          <w:sz w:val="24"/>
        </w:rPr>
        <w:t>Настоящий проект стандарта не подлежит</w:t>
      </w:r>
    </w:p>
    <w:p w:rsidR="00651C2C" w:rsidRPr="00D24AF9" w:rsidRDefault="00715D93" w:rsidP="005224CA">
      <w:pPr>
        <w:jc w:val="center"/>
        <w:rPr>
          <w:i/>
          <w:sz w:val="24"/>
        </w:rPr>
      </w:pPr>
      <w:r w:rsidRPr="00D24AF9">
        <w:rPr>
          <w:i/>
          <w:sz w:val="24"/>
        </w:rPr>
        <w:t>применению до его утверждения</w:t>
      </w:r>
    </w:p>
    <w:p w:rsidR="001A7C68" w:rsidRDefault="001A7C68" w:rsidP="005224CA">
      <w:pPr>
        <w:rPr>
          <w:sz w:val="24"/>
        </w:rPr>
      </w:pPr>
    </w:p>
    <w:p w:rsidR="00D20AAF" w:rsidRDefault="00D20AAF" w:rsidP="005224CA">
      <w:pPr>
        <w:rPr>
          <w:sz w:val="24"/>
        </w:rPr>
      </w:pPr>
    </w:p>
    <w:p w:rsidR="00D24AF9" w:rsidRPr="001F1554" w:rsidRDefault="00D24AF9" w:rsidP="005224CA">
      <w:pPr>
        <w:rPr>
          <w:sz w:val="24"/>
        </w:rPr>
      </w:pPr>
    </w:p>
    <w:p w:rsidR="0009446B" w:rsidRPr="001F1554" w:rsidRDefault="0009446B" w:rsidP="005224CA">
      <w:pPr>
        <w:rPr>
          <w:sz w:val="24"/>
        </w:rPr>
      </w:pPr>
    </w:p>
    <w:p w:rsidR="001A7C68" w:rsidRPr="00307EED" w:rsidRDefault="001A7C68" w:rsidP="005224CA">
      <w:pPr>
        <w:rPr>
          <w:sz w:val="24"/>
          <w:lang w:val="fr-FR"/>
        </w:rPr>
      </w:pPr>
    </w:p>
    <w:p w:rsidR="00793A47" w:rsidRPr="002D7818" w:rsidRDefault="00793A47" w:rsidP="005224CA">
      <w:pPr>
        <w:jc w:val="center"/>
        <w:rPr>
          <w:b/>
          <w:bCs/>
          <w:sz w:val="24"/>
        </w:rPr>
      </w:pPr>
      <w:r w:rsidRPr="002D7818">
        <w:rPr>
          <w:b/>
          <w:bCs/>
          <w:sz w:val="24"/>
        </w:rPr>
        <w:t>Комитет технического регулирования и метрологии</w:t>
      </w:r>
    </w:p>
    <w:p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rsidR="00793A47" w:rsidRPr="00137BCB" w:rsidRDefault="00793A47" w:rsidP="005224CA">
      <w:pPr>
        <w:jc w:val="center"/>
        <w:rPr>
          <w:b/>
          <w:bCs/>
          <w:sz w:val="24"/>
        </w:rPr>
      </w:pPr>
      <w:r>
        <w:rPr>
          <w:b/>
          <w:bCs/>
          <w:sz w:val="24"/>
        </w:rPr>
        <w:t>(Госстандарт)</w:t>
      </w:r>
    </w:p>
    <w:p w:rsidR="00793A47" w:rsidRDefault="00793A47" w:rsidP="005224CA">
      <w:pPr>
        <w:jc w:val="center"/>
        <w:rPr>
          <w:b/>
          <w:bCs/>
          <w:sz w:val="24"/>
        </w:rPr>
      </w:pPr>
    </w:p>
    <w:p w:rsidR="00793A47" w:rsidRPr="002D7818" w:rsidRDefault="00793A47" w:rsidP="005224CA">
      <w:pPr>
        <w:jc w:val="center"/>
        <w:rPr>
          <w:b/>
          <w:bCs/>
          <w:sz w:val="24"/>
        </w:rPr>
      </w:pPr>
      <w:proofErr w:type="spellStart"/>
      <w:r>
        <w:rPr>
          <w:b/>
          <w:bCs/>
          <w:sz w:val="24"/>
        </w:rPr>
        <w:t>Нур</w:t>
      </w:r>
      <w:proofErr w:type="spellEnd"/>
      <w:r>
        <w:rPr>
          <w:b/>
          <w:bCs/>
          <w:sz w:val="24"/>
        </w:rPr>
        <w:t>-Султан</w:t>
      </w:r>
    </w:p>
    <w:p w:rsidR="00FB7703" w:rsidRPr="000120F4" w:rsidRDefault="00FB7703" w:rsidP="00264E03">
      <w:pPr>
        <w:pageBreakBefore/>
        <w:ind w:firstLine="567"/>
        <w:jc w:val="center"/>
        <w:rPr>
          <w:b/>
          <w:bCs/>
          <w:sz w:val="24"/>
        </w:rPr>
      </w:pPr>
      <w:r w:rsidRPr="000120F4">
        <w:rPr>
          <w:b/>
          <w:bCs/>
          <w:sz w:val="24"/>
        </w:rPr>
        <w:lastRenderedPageBreak/>
        <w:t>Предисловие</w:t>
      </w:r>
    </w:p>
    <w:p w:rsidR="00FB7703" w:rsidRPr="00DE36C6" w:rsidRDefault="00FB7703" w:rsidP="00264E03">
      <w:pPr>
        <w:ind w:firstLine="567"/>
        <w:jc w:val="center"/>
        <w:rPr>
          <w:b/>
          <w:bCs/>
          <w:sz w:val="24"/>
        </w:rPr>
      </w:pPr>
    </w:p>
    <w:p w:rsidR="00793A47" w:rsidRPr="002122C0" w:rsidRDefault="00793A47" w:rsidP="00793A47">
      <w:pPr>
        <w:widowControl w:val="0"/>
        <w:numPr>
          <w:ilvl w:val="0"/>
          <w:numId w:val="1"/>
        </w:numPr>
        <w:tabs>
          <w:tab w:val="clear" w:pos="1080"/>
          <w:tab w:val="left" w:pos="993"/>
        </w:tabs>
        <w:ind w:left="0" w:firstLine="567"/>
        <w:rPr>
          <w:sz w:val="24"/>
        </w:rPr>
      </w:pPr>
      <w:r w:rsidRPr="002122C0">
        <w:rPr>
          <w:b/>
          <w:sz w:val="24"/>
        </w:rPr>
        <w:t>ПОДГОТОВЛЕН И ВНЕСЕН</w:t>
      </w:r>
      <w:r w:rsidRPr="002122C0">
        <w:rPr>
          <w:sz w:val="24"/>
        </w:rPr>
        <w:t xml:space="preserve"> </w:t>
      </w:r>
      <w:r w:rsidR="00B64EB6" w:rsidRPr="00FF4C92">
        <w:rPr>
          <w:sz w:val="24"/>
        </w:rPr>
        <w:t>Т</w:t>
      </w:r>
      <w:r w:rsidR="00B64EB6">
        <w:rPr>
          <w:sz w:val="24"/>
        </w:rPr>
        <w:t>овариществом с ограниченной ответственностью</w:t>
      </w:r>
      <w:r w:rsidR="00B64EB6" w:rsidRPr="00FF4C92">
        <w:rPr>
          <w:sz w:val="24"/>
        </w:rPr>
        <w:t xml:space="preserve"> </w:t>
      </w:r>
      <w:r w:rsidR="00B64EB6">
        <w:rPr>
          <w:sz w:val="24"/>
        </w:rPr>
        <w:t>«</w:t>
      </w:r>
      <w:proofErr w:type="spellStart"/>
      <w:r w:rsidR="00D0466D">
        <w:rPr>
          <w:sz w:val="24"/>
        </w:rPr>
        <w:t>ЦентрНормТех</w:t>
      </w:r>
      <w:proofErr w:type="spellEnd"/>
      <w:r w:rsidR="00B64EB6">
        <w:rPr>
          <w:sz w:val="24"/>
        </w:rPr>
        <w:t xml:space="preserve">» </w:t>
      </w:r>
    </w:p>
    <w:p w:rsidR="00793A47" w:rsidRPr="000120F4" w:rsidRDefault="00793A47" w:rsidP="00793A47">
      <w:pPr>
        <w:widowControl w:val="0"/>
        <w:tabs>
          <w:tab w:val="left" w:pos="993"/>
        </w:tabs>
        <w:ind w:firstLine="567"/>
        <w:rPr>
          <w:sz w:val="24"/>
        </w:rPr>
      </w:pPr>
    </w:p>
    <w:p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0" w:name="OLE_LINK30"/>
      <w:bookmarkStart w:id="1" w:name="OLE_LINK31"/>
      <w:bookmarkStart w:id="2" w:name="OLE_LINK32"/>
      <w:bookmarkStart w:id="3" w:name="OLE_LINK33"/>
      <w:bookmarkStart w:id="4" w:name="OLE_LINK59"/>
      <w:bookmarkStart w:id="5"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0"/>
      <w:bookmarkEnd w:id="1"/>
      <w:bookmarkEnd w:id="2"/>
      <w:bookmarkEnd w:id="3"/>
      <w:bookmarkEnd w:id="4"/>
      <w:bookmarkEnd w:id="5"/>
    </w:p>
    <w:p w:rsidR="00D24AF9" w:rsidRPr="00D24AF9" w:rsidRDefault="00D24AF9" w:rsidP="00D24AF9">
      <w:pPr>
        <w:widowControl w:val="0"/>
        <w:tabs>
          <w:tab w:val="left" w:pos="993"/>
        </w:tabs>
        <w:rPr>
          <w:sz w:val="24"/>
        </w:rPr>
      </w:pPr>
    </w:p>
    <w:p w:rsidR="00853779" w:rsidRPr="009B4493" w:rsidRDefault="00FE0BD0" w:rsidP="00B42A08">
      <w:pPr>
        <w:widowControl w:val="0"/>
        <w:numPr>
          <w:ilvl w:val="0"/>
          <w:numId w:val="1"/>
        </w:numPr>
        <w:tabs>
          <w:tab w:val="clear" w:pos="1080"/>
          <w:tab w:val="left" w:pos="993"/>
          <w:tab w:val="left" w:pos="1276"/>
          <w:tab w:val="left" w:pos="1701"/>
        </w:tabs>
        <w:ind w:left="0" w:firstLine="567"/>
        <w:rPr>
          <w:i/>
          <w:sz w:val="24"/>
        </w:rPr>
      </w:pPr>
      <w:r w:rsidRPr="009B4493">
        <w:rPr>
          <w:sz w:val="24"/>
        </w:rPr>
        <w:t>Настоящий</w:t>
      </w:r>
      <w:r w:rsidRPr="009B4493">
        <w:rPr>
          <w:sz w:val="24"/>
          <w:lang w:val="en-US"/>
        </w:rPr>
        <w:t xml:space="preserve"> </w:t>
      </w:r>
      <w:r w:rsidRPr="009B4493">
        <w:rPr>
          <w:sz w:val="24"/>
        </w:rPr>
        <w:t>стандарт</w:t>
      </w:r>
      <w:r w:rsidR="0022196A" w:rsidRPr="009B4493">
        <w:rPr>
          <w:sz w:val="24"/>
          <w:lang w:val="en-US"/>
        </w:rPr>
        <w:t xml:space="preserve"> </w:t>
      </w:r>
      <w:r w:rsidR="00FA2791" w:rsidRPr="009B4493">
        <w:rPr>
          <w:sz w:val="24"/>
        </w:rPr>
        <w:t>идентичен</w:t>
      </w:r>
      <w:r w:rsidR="00FA2791" w:rsidRPr="009B4493">
        <w:rPr>
          <w:sz w:val="24"/>
          <w:lang w:val="en-US"/>
        </w:rPr>
        <w:t xml:space="preserve"> </w:t>
      </w:r>
      <w:r w:rsidR="00FA2791" w:rsidRPr="009B4493">
        <w:rPr>
          <w:sz w:val="24"/>
        </w:rPr>
        <w:t>международному</w:t>
      </w:r>
      <w:r w:rsidR="00FA2791" w:rsidRPr="009B4493">
        <w:rPr>
          <w:sz w:val="24"/>
          <w:lang w:val="en-US"/>
        </w:rPr>
        <w:t xml:space="preserve"> </w:t>
      </w:r>
      <w:r w:rsidR="00FA2791" w:rsidRPr="009B4493">
        <w:rPr>
          <w:sz w:val="24"/>
        </w:rPr>
        <w:t>стандарту</w:t>
      </w:r>
      <w:r w:rsidR="00FF4C92" w:rsidRPr="009B4493">
        <w:rPr>
          <w:sz w:val="24"/>
          <w:lang w:val="en-US"/>
        </w:rPr>
        <w:t xml:space="preserve"> </w:t>
      </w:r>
      <w:bookmarkStart w:id="6" w:name="_Hlk48067706"/>
      <w:r w:rsidR="00F01262" w:rsidRPr="009B4493">
        <w:rPr>
          <w:i/>
          <w:sz w:val="24"/>
          <w:lang w:val="en-US"/>
        </w:rPr>
        <w:t xml:space="preserve">IEC </w:t>
      </w:r>
      <w:r w:rsidR="009B4493" w:rsidRPr="009B4493">
        <w:rPr>
          <w:i/>
          <w:sz w:val="24"/>
          <w:lang w:val="en-US"/>
        </w:rPr>
        <w:t>62446-1:2018 Photovoltaic (PV) systems – Requirements for testing, documentation and maintenance – Part 1: Grid connected systems – Documentation, commissioning tests and inspection</w:t>
      </w:r>
      <w:r w:rsidR="009B4493" w:rsidRPr="009B4493">
        <w:rPr>
          <w:sz w:val="24"/>
          <w:lang w:val="en-US"/>
        </w:rPr>
        <w:t xml:space="preserve"> </w:t>
      </w:r>
      <w:r w:rsidR="00F01262" w:rsidRPr="009B4493">
        <w:rPr>
          <w:sz w:val="24"/>
          <w:lang w:val="en-US"/>
        </w:rPr>
        <w:t>(</w:t>
      </w:r>
      <w:r w:rsidR="009B4493" w:rsidRPr="009B4493">
        <w:rPr>
          <w:color w:val="4A4A4A"/>
          <w:sz w:val="24"/>
          <w:shd w:val="clear" w:color="auto" w:fill="FFFFFF"/>
        </w:rPr>
        <w:t>Системы</w:t>
      </w:r>
      <w:r w:rsidR="009B4493" w:rsidRPr="009B4493">
        <w:rPr>
          <w:color w:val="4A4A4A"/>
          <w:sz w:val="24"/>
          <w:shd w:val="clear" w:color="auto" w:fill="FFFFFF"/>
          <w:lang w:val="en-US"/>
        </w:rPr>
        <w:t xml:space="preserve"> </w:t>
      </w:r>
      <w:r w:rsidR="009B4493" w:rsidRPr="009B4493">
        <w:rPr>
          <w:color w:val="4A4A4A"/>
          <w:sz w:val="24"/>
          <w:shd w:val="clear" w:color="auto" w:fill="FFFFFF"/>
        </w:rPr>
        <w:t>фотоэлектрические</w:t>
      </w:r>
      <w:r w:rsidR="009B4493" w:rsidRPr="009B4493">
        <w:rPr>
          <w:color w:val="4A4A4A"/>
          <w:sz w:val="24"/>
          <w:shd w:val="clear" w:color="auto" w:fill="FFFFFF"/>
          <w:lang w:val="en-US"/>
        </w:rPr>
        <w:t xml:space="preserve">. </w:t>
      </w:r>
      <w:r w:rsidR="009B4493" w:rsidRPr="009B4493">
        <w:rPr>
          <w:color w:val="4A4A4A"/>
          <w:sz w:val="24"/>
          <w:shd w:val="clear" w:color="auto" w:fill="FFFFFF"/>
        </w:rPr>
        <w:t>Требования к испытаниям, документации и техническому обслуживанию. Часть 1. Системы, подключаемые к электросетям. Документация, приемосдаточные испытания и проверка</w:t>
      </w:r>
      <w:r w:rsidR="00F01262" w:rsidRPr="009B4493">
        <w:rPr>
          <w:sz w:val="24"/>
        </w:rPr>
        <w:t>)</w:t>
      </w:r>
      <w:bookmarkEnd w:id="6"/>
      <w:r w:rsidR="00B42A08" w:rsidRPr="009B4493">
        <w:rPr>
          <w:sz w:val="24"/>
        </w:rPr>
        <w:t xml:space="preserve"> </w:t>
      </w:r>
    </w:p>
    <w:p w:rsidR="00752ECE" w:rsidRPr="00D7118B" w:rsidRDefault="00F01262" w:rsidP="00264E03">
      <w:pPr>
        <w:pStyle w:val="15"/>
        <w:ind w:firstLine="567"/>
        <w:jc w:val="both"/>
        <w:rPr>
          <w:szCs w:val="24"/>
        </w:rPr>
      </w:pPr>
      <w:r w:rsidRPr="00F01262">
        <w:rPr>
          <w:szCs w:val="24"/>
        </w:rPr>
        <w:t xml:space="preserve">Международный </w:t>
      </w:r>
      <w:r w:rsidRPr="00493FBF">
        <w:rPr>
          <w:szCs w:val="24"/>
        </w:rPr>
        <w:t xml:space="preserve">стандарт разработан </w:t>
      </w:r>
      <w:r w:rsidRPr="00D7118B">
        <w:rPr>
          <w:szCs w:val="24"/>
        </w:rPr>
        <w:t xml:space="preserve">Техническим комитетом ТК </w:t>
      </w:r>
      <w:r w:rsidR="00D7118B" w:rsidRPr="00D7118B">
        <w:rPr>
          <w:szCs w:val="24"/>
        </w:rPr>
        <w:t>82</w:t>
      </w:r>
      <w:r w:rsidRPr="00D7118B">
        <w:rPr>
          <w:szCs w:val="24"/>
        </w:rPr>
        <w:t xml:space="preserve"> «</w:t>
      </w:r>
      <w:r w:rsidR="00D7118B" w:rsidRPr="00D7118B">
        <w:rPr>
          <w:szCs w:val="24"/>
        </w:rPr>
        <w:t>Солнечные фотоэлектрические энергетические системы</w:t>
      </w:r>
      <w:r w:rsidRPr="00D7118B">
        <w:rPr>
          <w:szCs w:val="24"/>
        </w:rPr>
        <w:t>» Международной электротехнической комиссии</w:t>
      </w:r>
      <w:r w:rsidR="00752ECE" w:rsidRPr="00D7118B">
        <w:rPr>
          <w:szCs w:val="24"/>
        </w:rPr>
        <w:t xml:space="preserve"> </w:t>
      </w:r>
    </w:p>
    <w:p w:rsidR="00FA2791" w:rsidRPr="008C1A90" w:rsidRDefault="00FA2791" w:rsidP="00264E03">
      <w:pPr>
        <w:pStyle w:val="15"/>
        <w:ind w:firstLine="567"/>
        <w:jc w:val="both"/>
      </w:pPr>
      <w:r w:rsidRPr="008C1A90">
        <w:t xml:space="preserve">Перевод с английского языка </w:t>
      </w:r>
      <w:r w:rsidRPr="00473FD9">
        <w:t>(</w:t>
      </w:r>
      <w:proofErr w:type="spellStart"/>
      <w:r w:rsidRPr="00473FD9">
        <w:t>en</w:t>
      </w:r>
      <w:proofErr w:type="spellEnd"/>
      <w:r w:rsidRPr="00473FD9">
        <w:t>).</w:t>
      </w:r>
    </w:p>
    <w:p w:rsidR="00FA2791" w:rsidRDefault="00FA2791" w:rsidP="00264E03">
      <w:pPr>
        <w:pStyle w:val="15"/>
        <w:ind w:firstLine="567"/>
        <w:jc w:val="both"/>
      </w:pPr>
      <w:r w:rsidRPr="008C1A90">
        <w:t xml:space="preserve">Официальный экземпляр международного стандарта, </w:t>
      </w:r>
      <w:r w:rsidR="00F23D8F" w:rsidRPr="008C1A90">
        <w:t xml:space="preserve">на основе которого подготовлен </w:t>
      </w:r>
      <w:r w:rsidR="00F23D8F" w:rsidRPr="008C1A90">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Default="00D24AF9" w:rsidP="00D24AF9">
      <w:pPr>
        <w:pStyle w:val="15"/>
        <w:ind w:firstLine="567"/>
        <w:jc w:val="both"/>
      </w:pPr>
      <w:r>
        <w:t>Официальной версией является текст на государственном и русском языке</w:t>
      </w:r>
    </w:p>
    <w:p w:rsidR="001D7CBB" w:rsidRDefault="001D7CBB" w:rsidP="001D7CBB">
      <w:pPr>
        <w:pStyle w:val="21"/>
        <w:ind w:firstLine="567"/>
        <w:jc w:val="both"/>
        <w:rPr>
          <w:szCs w:val="24"/>
        </w:rPr>
      </w:pPr>
      <w:r>
        <w:rPr>
          <w:szCs w:val="24"/>
        </w:rPr>
        <w:t xml:space="preserve">В разделе «Нормативные ссылки» и тексте стандарта ссылочные международные </w:t>
      </w:r>
      <w:r w:rsidRPr="00385DB8">
        <w:rPr>
          <w:szCs w:val="24"/>
        </w:rPr>
        <w:t>стандарты, международные документы актуализированы</w:t>
      </w:r>
    </w:p>
    <w:p w:rsidR="004D7B8C" w:rsidRPr="00385DB8" w:rsidRDefault="004D7B8C" w:rsidP="001D7CBB">
      <w:pPr>
        <w:pStyle w:val="21"/>
        <w:ind w:firstLine="567"/>
        <w:jc w:val="both"/>
        <w:rPr>
          <w:szCs w:val="24"/>
        </w:rPr>
      </w:pPr>
      <w:r w:rsidRPr="003D0456">
        <w:rPr>
          <w:szCs w:val="24"/>
        </w:rPr>
        <w:t xml:space="preserve">Сведения о соответствии национальных стандартов ссылочным международным стандартам приведены в дополнительном </w:t>
      </w:r>
      <w:r w:rsidR="001A387D" w:rsidRPr="003D0456">
        <w:rPr>
          <w:szCs w:val="24"/>
        </w:rPr>
        <w:t xml:space="preserve">приложении </w:t>
      </w:r>
      <w:r w:rsidRPr="003D0456">
        <w:rPr>
          <w:szCs w:val="24"/>
        </w:rPr>
        <w:t>В.А</w:t>
      </w:r>
    </w:p>
    <w:p w:rsidR="00D24AF9" w:rsidRDefault="00FA2791" w:rsidP="00D24AF9">
      <w:pPr>
        <w:shd w:val="clear" w:color="auto" w:fill="FFFFFF"/>
        <w:ind w:firstLine="567"/>
        <w:rPr>
          <w:sz w:val="24"/>
        </w:rPr>
      </w:pPr>
      <w:r w:rsidRPr="00A97571">
        <w:rPr>
          <w:sz w:val="24"/>
        </w:rPr>
        <w:t xml:space="preserve">Степень соответствия </w:t>
      </w:r>
      <w:r>
        <w:rPr>
          <w:sz w:val="24"/>
        </w:rPr>
        <w:t xml:space="preserve">– идентичная </w:t>
      </w:r>
      <w:r w:rsidRPr="00A97571">
        <w:rPr>
          <w:sz w:val="24"/>
        </w:rPr>
        <w:t>(</w:t>
      </w:r>
      <w:r>
        <w:rPr>
          <w:sz w:val="24"/>
          <w:lang w:val="en-US"/>
        </w:rPr>
        <w:t>IDT</w:t>
      </w:r>
      <w:r w:rsidR="0022196A">
        <w:rPr>
          <w:sz w:val="24"/>
        </w:rPr>
        <w:t>)</w:t>
      </w:r>
      <w:r w:rsidR="00D24AF9">
        <w:rPr>
          <w:sz w:val="24"/>
        </w:rPr>
        <w:t>.</w:t>
      </w:r>
    </w:p>
    <w:p w:rsidR="00D24AF9" w:rsidRDefault="00D24AF9" w:rsidP="00D24AF9">
      <w:pPr>
        <w:shd w:val="clear" w:color="auto" w:fill="FFFFFF"/>
        <w:ind w:firstLine="567"/>
        <w:rPr>
          <w:sz w:val="24"/>
        </w:rPr>
      </w:pPr>
    </w:p>
    <w:p w:rsidR="00FA2791" w:rsidRPr="00A97571" w:rsidRDefault="00FA2791" w:rsidP="00B42A08">
      <w:pPr>
        <w:widowControl w:val="0"/>
        <w:numPr>
          <w:ilvl w:val="0"/>
          <w:numId w:val="1"/>
        </w:numPr>
        <w:tabs>
          <w:tab w:val="clear" w:pos="1080"/>
          <w:tab w:val="left" w:pos="993"/>
          <w:tab w:val="num" w:pos="1418"/>
        </w:tabs>
        <w:ind w:left="0" w:firstLine="567"/>
        <w:rPr>
          <w:sz w:val="24"/>
        </w:rPr>
      </w:pPr>
      <w:r w:rsidRPr="00E063B1">
        <w:rPr>
          <w:sz w:val="24"/>
        </w:rPr>
        <w:t xml:space="preserve">В </w:t>
      </w:r>
      <w:r w:rsidR="00FD5AB1" w:rsidRPr="00801BD4">
        <w:rPr>
          <w:sz w:val="24"/>
        </w:rPr>
        <w:t>настоящем стандарте реализованы нормы Закон</w:t>
      </w:r>
      <w:r w:rsidR="00FD5AB1">
        <w:rPr>
          <w:sz w:val="24"/>
        </w:rPr>
        <w:t>а</w:t>
      </w:r>
      <w:r w:rsidR="00FD5AB1" w:rsidRPr="00801BD4">
        <w:rPr>
          <w:sz w:val="24"/>
        </w:rPr>
        <w:t xml:space="preserve"> Республики Казахстан </w:t>
      </w:r>
      <w:r w:rsidR="00FD5AB1">
        <w:rPr>
          <w:sz w:val="24"/>
        </w:rPr>
        <w:t>«О стандартизации» от 5 октября 2018 года № 183-VI</w:t>
      </w:r>
    </w:p>
    <w:p w:rsidR="0045259B" w:rsidRPr="008523BF" w:rsidRDefault="0045259B" w:rsidP="00B42A08">
      <w:pPr>
        <w:widowControl w:val="0"/>
        <w:numPr>
          <w:ilvl w:val="0"/>
          <w:numId w:val="1"/>
        </w:numPr>
        <w:tabs>
          <w:tab w:val="clear" w:pos="1080"/>
          <w:tab w:val="left" w:pos="993"/>
          <w:tab w:val="num" w:pos="1276"/>
        </w:tabs>
        <w:spacing w:before="240"/>
        <w:ind w:left="0" w:firstLine="567"/>
        <w:rPr>
          <w:b/>
          <w:sz w:val="24"/>
        </w:rPr>
      </w:pPr>
      <w:r w:rsidRPr="008523BF">
        <w:rPr>
          <w:b/>
          <w:sz w:val="24"/>
        </w:rPr>
        <w:t>ВВЕДЕН    ВПЕРВЫЕ</w:t>
      </w:r>
    </w:p>
    <w:p w:rsidR="00732BF0" w:rsidRDefault="00732BF0" w:rsidP="00264E03">
      <w:pPr>
        <w:ind w:firstLine="567"/>
        <w:rPr>
          <w:sz w:val="24"/>
        </w:rPr>
      </w:pPr>
    </w:p>
    <w:p w:rsidR="00B42A08" w:rsidRDefault="00B42A08" w:rsidP="00BE52B2">
      <w:pPr>
        <w:shd w:val="clear" w:color="auto" w:fill="FFFFFF"/>
        <w:ind w:firstLine="567"/>
        <w:rPr>
          <w:bCs/>
          <w:i/>
          <w:color w:val="000000"/>
          <w:sz w:val="24"/>
        </w:rPr>
      </w:pPr>
    </w:p>
    <w:p w:rsidR="00B42A08" w:rsidRDefault="00B42A08" w:rsidP="00BE52B2">
      <w:pPr>
        <w:shd w:val="clear" w:color="auto" w:fill="FFFFFF"/>
        <w:ind w:firstLine="567"/>
        <w:rPr>
          <w:bCs/>
          <w:i/>
          <w:color w:val="000000"/>
          <w:sz w:val="24"/>
        </w:rPr>
      </w:pPr>
    </w:p>
    <w:p w:rsidR="00B42A08" w:rsidRDefault="00B42A08" w:rsidP="00BE52B2">
      <w:pPr>
        <w:shd w:val="clear" w:color="auto" w:fill="FFFFFF"/>
        <w:ind w:firstLine="567"/>
        <w:rPr>
          <w:bCs/>
          <w:i/>
          <w:color w:val="000000"/>
          <w:sz w:val="24"/>
        </w:rPr>
      </w:pPr>
    </w:p>
    <w:p w:rsidR="00B42A08" w:rsidRDefault="00B42A08" w:rsidP="00BE52B2">
      <w:pPr>
        <w:shd w:val="clear" w:color="auto" w:fill="FFFFFF"/>
        <w:ind w:firstLine="567"/>
        <w:rPr>
          <w:bCs/>
          <w:i/>
          <w:color w:val="000000"/>
          <w:sz w:val="24"/>
        </w:rPr>
      </w:pPr>
    </w:p>
    <w:p w:rsidR="00BE52B2" w:rsidRDefault="00BE52B2" w:rsidP="00BE52B2">
      <w:pPr>
        <w:shd w:val="clear" w:color="auto" w:fill="FFFFFF"/>
        <w:ind w:firstLine="567"/>
        <w:rPr>
          <w:i/>
          <w:color w:val="000000"/>
          <w:sz w:val="24"/>
          <w:lang w:val="kk-KZ"/>
        </w:rPr>
      </w:pPr>
      <w:r>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lang w:val="kk-KZ"/>
        </w:rPr>
      </w:pPr>
    </w:p>
    <w:p w:rsidR="00BE52B2" w:rsidRDefault="00BE52B2" w:rsidP="00BE52B2">
      <w:pPr>
        <w:pStyle w:val="afa"/>
        <w:widowControl/>
        <w:tabs>
          <w:tab w:val="left" w:pos="709"/>
        </w:tabs>
        <w:autoSpaceDE/>
        <w:adjustRightInd/>
        <w:spacing w:line="240" w:lineRule="auto"/>
        <w:ind w:firstLine="567"/>
        <w:rPr>
          <w:rFonts w:ascii="Times New Roman" w:hAnsi="Times New Roman"/>
          <w:sz w:val="24"/>
          <w:szCs w:val="24"/>
        </w:rPr>
      </w:pPr>
      <w:r>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D738B8" w:rsidRPr="00D738B8">
        <w:rPr>
          <w:rFonts w:ascii="Times New Roman" w:hAnsi="Times New Roman" w:cs="Times New Roman"/>
          <w:color w:val="000000" w:themeColor="text1"/>
          <w:sz w:val="24"/>
        </w:rPr>
        <w:t>Министерства торговли и интеграции</w:t>
      </w:r>
      <w:r>
        <w:rPr>
          <w:rFonts w:ascii="Times New Roman" w:hAnsi="Times New Roman"/>
          <w:sz w:val="24"/>
          <w:szCs w:val="24"/>
        </w:rPr>
        <w:t xml:space="preserve"> Республики Казахстан</w:t>
      </w:r>
    </w:p>
    <w:p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rsidR="00064C0F" w:rsidRDefault="00667AAE" w:rsidP="00064C0F">
      <w:pPr>
        <w:pStyle w:val="20"/>
        <w:tabs>
          <w:tab w:val="clear" w:pos="993"/>
          <w:tab w:val="left" w:pos="851"/>
          <w:tab w:val="left" w:pos="1276"/>
        </w:tabs>
        <w:spacing w:before="120"/>
        <w:ind w:left="0" w:firstLine="567"/>
      </w:pPr>
      <w:r w:rsidRPr="003B7562">
        <w:rPr>
          <w:sz w:val="24"/>
        </w:rPr>
        <w:t xml:space="preserve">                       </w:t>
      </w:r>
      <w:r w:rsidR="00BF396E" w:rsidRPr="003B7562">
        <w:rPr>
          <w:sz w:val="24"/>
        </w:rPr>
        <w:fldChar w:fldCharType="begin"/>
      </w:r>
      <w:r w:rsidR="004D7B8B" w:rsidRPr="003B7562">
        <w:rPr>
          <w:sz w:val="24"/>
        </w:rPr>
        <w:instrText xml:space="preserve"> TOC \o "1-3" \h \z </w:instrText>
      </w:r>
      <w:r w:rsidR="00BF396E" w:rsidRPr="003B7562">
        <w:rPr>
          <w:sz w:val="24"/>
        </w:rPr>
        <w:fldChar w:fldCharType="separate"/>
      </w:r>
    </w:p>
    <w:p w:rsidR="00064C0F" w:rsidRPr="00064C0F" w:rsidRDefault="00064C0F" w:rsidP="00064C0F">
      <w:pPr>
        <w:pStyle w:val="12"/>
        <w:spacing w:before="120"/>
        <w:ind w:firstLine="567"/>
        <w:rPr>
          <w:rFonts w:asciiTheme="minorHAnsi" w:eastAsiaTheme="minorEastAsia" w:hAnsiTheme="minorHAnsi" w:cstheme="minorBidi"/>
          <w:sz w:val="24"/>
        </w:rPr>
      </w:pPr>
      <w:hyperlink w:anchor="_Toc50032456" w:history="1">
        <w:r w:rsidRPr="00064C0F">
          <w:rPr>
            <w:rStyle w:val="ab"/>
            <w:sz w:val="24"/>
          </w:rPr>
          <w:t>Введение</w:t>
        </w:r>
        <w:r w:rsidRPr="00064C0F">
          <w:rPr>
            <w:webHidden/>
            <w:sz w:val="24"/>
          </w:rPr>
          <w:tab/>
        </w:r>
        <w:r w:rsidRPr="00064C0F">
          <w:rPr>
            <w:webHidden/>
            <w:sz w:val="24"/>
          </w:rPr>
          <w:fldChar w:fldCharType="begin"/>
        </w:r>
        <w:r w:rsidRPr="00064C0F">
          <w:rPr>
            <w:webHidden/>
            <w:sz w:val="24"/>
          </w:rPr>
          <w:instrText xml:space="preserve"> PAGEREF _Toc50032456 \h </w:instrText>
        </w:r>
        <w:r w:rsidRPr="00064C0F">
          <w:rPr>
            <w:webHidden/>
            <w:sz w:val="24"/>
          </w:rPr>
        </w:r>
        <w:r w:rsidRPr="00064C0F">
          <w:rPr>
            <w:webHidden/>
            <w:sz w:val="24"/>
          </w:rPr>
          <w:fldChar w:fldCharType="separate"/>
        </w:r>
        <w:r>
          <w:rPr>
            <w:webHidden/>
            <w:sz w:val="24"/>
          </w:rPr>
          <w:t>V</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57" w:history="1">
        <w:r w:rsidRPr="00064C0F">
          <w:rPr>
            <w:rStyle w:val="ab"/>
            <w:sz w:val="24"/>
            <w:lang w:val="en-US"/>
          </w:rPr>
          <w:t>1</w:t>
        </w:r>
        <w:r w:rsidRPr="00064C0F">
          <w:rPr>
            <w:rFonts w:asciiTheme="minorHAnsi" w:eastAsiaTheme="minorEastAsia" w:hAnsiTheme="minorHAnsi" w:cstheme="minorBidi"/>
            <w:sz w:val="24"/>
          </w:rPr>
          <w:tab/>
        </w:r>
        <w:r w:rsidRPr="00064C0F">
          <w:rPr>
            <w:rStyle w:val="ab"/>
            <w:sz w:val="24"/>
          </w:rPr>
          <w:t>Область применения</w:t>
        </w:r>
        <w:r w:rsidRPr="00064C0F">
          <w:rPr>
            <w:webHidden/>
            <w:sz w:val="24"/>
          </w:rPr>
          <w:tab/>
        </w:r>
        <w:r w:rsidRPr="00064C0F">
          <w:rPr>
            <w:webHidden/>
            <w:sz w:val="24"/>
          </w:rPr>
          <w:fldChar w:fldCharType="begin"/>
        </w:r>
        <w:r w:rsidRPr="00064C0F">
          <w:rPr>
            <w:webHidden/>
            <w:sz w:val="24"/>
          </w:rPr>
          <w:instrText xml:space="preserve"> PAGEREF _Toc50032457 \h </w:instrText>
        </w:r>
        <w:r w:rsidRPr="00064C0F">
          <w:rPr>
            <w:webHidden/>
            <w:sz w:val="24"/>
          </w:rPr>
        </w:r>
        <w:r w:rsidRPr="00064C0F">
          <w:rPr>
            <w:webHidden/>
            <w:sz w:val="24"/>
          </w:rPr>
          <w:fldChar w:fldCharType="separate"/>
        </w:r>
        <w:r>
          <w:rPr>
            <w:webHidden/>
            <w:sz w:val="24"/>
          </w:rPr>
          <w:t>1</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58" w:history="1">
        <w:r w:rsidRPr="00064C0F">
          <w:rPr>
            <w:rStyle w:val="ab"/>
            <w:sz w:val="24"/>
          </w:rPr>
          <w:t>2</w:t>
        </w:r>
        <w:r w:rsidRPr="00064C0F">
          <w:rPr>
            <w:rFonts w:asciiTheme="minorHAnsi" w:eastAsiaTheme="minorEastAsia" w:hAnsiTheme="minorHAnsi" w:cstheme="minorBidi"/>
            <w:sz w:val="24"/>
          </w:rPr>
          <w:tab/>
        </w:r>
        <w:r w:rsidRPr="00064C0F">
          <w:rPr>
            <w:rStyle w:val="ab"/>
            <w:sz w:val="24"/>
          </w:rPr>
          <w:t>Нормативные ссылки</w:t>
        </w:r>
        <w:r w:rsidRPr="00064C0F">
          <w:rPr>
            <w:webHidden/>
            <w:sz w:val="24"/>
          </w:rPr>
          <w:tab/>
        </w:r>
        <w:r w:rsidRPr="00064C0F">
          <w:rPr>
            <w:webHidden/>
            <w:sz w:val="24"/>
          </w:rPr>
          <w:fldChar w:fldCharType="begin"/>
        </w:r>
        <w:r w:rsidRPr="00064C0F">
          <w:rPr>
            <w:webHidden/>
            <w:sz w:val="24"/>
          </w:rPr>
          <w:instrText xml:space="preserve"> PAGEREF _Toc50032458 \h </w:instrText>
        </w:r>
        <w:r w:rsidRPr="00064C0F">
          <w:rPr>
            <w:webHidden/>
            <w:sz w:val="24"/>
          </w:rPr>
        </w:r>
        <w:r w:rsidRPr="00064C0F">
          <w:rPr>
            <w:webHidden/>
            <w:sz w:val="24"/>
          </w:rPr>
          <w:fldChar w:fldCharType="separate"/>
        </w:r>
        <w:r>
          <w:rPr>
            <w:webHidden/>
            <w:sz w:val="24"/>
          </w:rPr>
          <w:t>1</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59" w:history="1">
        <w:r w:rsidRPr="00064C0F">
          <w:rPr>
            <w:rStyle w:val="ab"/>
            <w:sz w:val="24"/>
          </w:rPr>
          <w:t>3</w:t>
        </w:r>
        <w:r w:rsidRPr="00064C0F">
          <w:rPr>
            <w:rFonts w:asciiTheme="minorHAnsi" w:eastAsiaTheme="minorEastAsia" w:hAnsiTheme="minorHAnsi" w:cstheme="minorBidi"/>
            <w:sz w:val="24"/>
          </w:rPr>
          <w:tab/>
        </w:r>
        <w:r w:rsidRPr="00064C0F">
          <w:rPr>
            <w:rStyle w:val="ab"/>
            <w:sz w:val="24"/>
          </w:rPr>
          <w:t>Термины и определения, символы</w:t>
        </w:r>
        <w:bookmarkStart w:id="7" w:name="_GoBack"/>
        <w:bookmarkEnd w:id="7"/>
        <w:r w:rsidRPr="00064C0F">
          <w:rPr>
            <w:rStyle w:val="ab"/>
            <w:sz w:val="24"/>
          </w:rPr>
          <w:t xml:space="preserve"> и сокращения</w:t>
        </w:r>
        <w:r w:rsidRPr="00064C0F">
          <w:rPr>
            <w:webHidden/>
            <w:sz w:val="24"/>
          </w:rPr>
          <w:tab/>
        </w:r>
        <w:r w:rsidRPr="00064C0F">
          <w:rPr>
            <w:webHidden/>
            <w:sz w:val="24"/>
          </w:rPr>
          <w:fldChar w:fldCharType="begin"/>
        </w:r>
        <w:r w:rsidRPr="00064C0F">
          <w:rPr>
            <w:webHidden/>
            <w:sz w:val="24"/>
          </w:rPr>
          <w:instrText xml:space="preserve"> PAGEREF _Toc50032459 \h </w:instrText>
        </w:r>
        <w:r w:rsidRPr="00064C0F">
          <w:rPr>
            <w:webHidden/>
            <w:sz w:val="24"/>
          </w:rPr>
        </w:r>
        <w:r w:rsidRPr="00064C0F">
          <w:rPr>
            <w:webHidden/>
            <w:sz w:val="24"/>
          </w:rPr>
          <w:fldChar w:fldCharType="separate"/>
        </w:r>
        <w:r>
          <w:rPr>
            <w:webHidden/>
            <w:sz w:val="24"/>
          </w:rPr>
          <w:t>2</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60" w:history="1">
        <w:r w:rsidRPr="00064C0F">
          <w:rPr>
            <w:rStyle w:val="ab"/>
            <w:sz w:val="24"/>
          </w:rPr>
          <w:t>4</w:t>
        </w:r>
        <w:r w:rsidRPr="00064C0F">
          <w:rPr>
            <w:rFonts w:asciiTheme="minorHAnsi" w:eastAsiaTheme="minorEastAsia" w:hAnsiTheme="minorHAnsi" w:cstheme="minorBidi"/>
            <w:sz w:val="24"/>
          </w:rPr>
          <w:tab/>
        </w:r>
        <w:r w:rsidRPr="00064C0F">
          <w:rPr>
            <w:rStyle w:val="ab"/>
            <w:sz w:val="24"/>
          </w:rPr>
          <w:t>Требования к системным документам</w:t>
        </w:r>
        <w:r w:rsidRPr="00064C0F">
          <w:rPr>
            <w:webHidden/>
            <w:sz w:val="24"/>
          </w:rPr>
          <w:tab/>
        </w:r>
        <w:r w:rsidRPr="00064C0F">
          <w:rPr>
            <w:webHidden/>
            <w:sz w:val="24"/>
          </w:rPr>
          <w:fldChar w:fldCharType="begin"/>
        </w:r>
        <w:r w:rsidRPr="00064C0F">
          <w:rPr>
            <w:webHidden/>
            <w:sz w:val="24"/>
          </w:rPr>
          <w:instrText xml:space="preserve"> PAGEREF _Toc50032460 \h </w:instrText>
        </w:r>
        <w:r w:rsidRPr="00064C0F">
          <w:rPr>
            <w:webHidden/>
            <w:sz w:val="24"/>
          </w:rPr>
        </w:r>
        <w:r w:rsidRPr="00064C0F">
          <w:rPr>
            <w:webHidden/>
            <w:sz w:val="24"/>
          </w:rPr>
          <w:fldChar w:fldCharType="separate"/>
        </w:r>
        <w:r>
          <w:rPr>
            <w:webHidden/>
            <w:sz w:val="24"/>
          </w:rPr>
          <w:t>4</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61" w:history="1">
        <w:r w:rsidRPr="00064C0F">
          <w:rPr>
            <w:rStyle w:val="ab"/>
            <w:sz w:val="24"/>
          </w:rPr>
          <w:t>4.1</w:t>
        </w:r>
        <w:r w:rsidRPr="00064C0F">
          <w:rPr>
            <w:rFonts w:asciiTheme="minorHAnsi" w:eastAsiaTheme="minorEastAsia" w:hAnsiTheme="minorHAnsi" w:cstheme="minorBidi"/>
            <w:sz w:val="24"/>
            <w:lang w:val="ru-RU"/>
          </w:rPr>
          <w:tab/>
        </w:r>
        <w:r w:rsidRPr="00064C0F">
          <w:rPr>
            <w:rStyle w:val="ab"/>
            <w:sz w:val="24"/>
          </w:rPr>
          <w:t>Общие положения</w:t>
        </w:r>
        <w:r w:rsidRPr="00064C0F">
          <w:rPr>
            <w:webHidden/>
            <w:sz w:val="24"/>
          </w:rPr>
          <w:tab/>
        </w:r>
        <w:r w:rsidRPr="00064C0F">
          <w:rPr>
            <w:webHidden/>
            <w:sz w:val="24"/>
          </w:rPr>
          <w:fldChar w:fldCharType="begin"/>
        </w:r>
        <w:r w:rsidRPr="00064C0F">
          <w:rPr>
            <w:webHidden/>
            <w:sz w:val="24"/>
          </w:rPr>
          <w:instrText xml:space="preserve"> PAGEREF _Toc50032461 \h </w:instrText>
        </w:r>
        <w:r w:rsidRPr="00064C0F">
          <w:rPr>
            <w:webHidden/>
            <w:sz w:val="24"/>
          </w:rPr>
        </w:r>
        <w:r w:rsidRPr="00064C0F">
          <w:rPr>
            <w:webHidden/>
            <w:sz w:val="24"/>
          </w:rPr>
          <w:fldChar w:fldCharType="separate"/>
        </w:r>
        <w:r>
          <w:rPr>
            <w:webHidden/>
            <w:sz w:val="24"/>
          </w:rPr>
          <w:t>4</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62" w:history="1">
        <w:r w:rsidRPr="00064C0F">
          <w:rPr>
            <w:rStyle w:val="ab"/>
            <w:sz w:val="24"/>
          </w:rPr>
          <w:t>4.2</w:t>
        </w:r>
        <w:r w:rsidRPr="00064C0F">
          <w:rPr>
            <w:rFonts w:asciiTheme="minorHAnsi" w:eastAsiaTheme="minorEastAsia" w:hAnsiTheme="minorHAnsi" w:cstheme="minorBidi"/>
            <w:sz w:val="24"/>
            <w:lang w:val="ru-RU"/>
          </w:rPr>
          <w:tab/>
        </w:r>
        <w:r w:rsidRPr="00064C0F">
          <w:rPr>
            <w:rStyle w:val="ab"/>
            <w:sz w:val="24"/>
          </w:rPr>
          <w:t>Базовые данные о ФЭ системе</w:t>
        </w:r>
        <w:r w:rsidRPr="00064C0F">
          <w:rPr>
            <w:webHidden/>
            <w:sz w:val="24"/>
          </w:rPr>
          <w:tab/>
        </w:r>
        <w:r w:rsidRPr="00064C0F">
          <w:rPr>
            <w:webHidden/>
            <w:sz w:val="24"/>
          </w:rPr>
          <w:fldChar w:fldCharType="begin"/>
        </w:r>
        <w:r w:rsidRPr="00064C0F">
          <w:rPr>
            <w:webHidden/>
            <w:sz w:val="24"/>
          </w:rPr>
          <w:instrText xml:space="preserve"> PAGEREF _Toc50032462 \h </w:instrText>
        </w:r>
        <w:r w:rsidRPr="00064C0F">
          <w:rPr>
            <w:webHidden/>
            <w:sz w:val="24"/>
          </w:rPr>
        </w:r>
        <w:r w:rsidRPr="00064C0F">
          <w:rPr>
            <w:webHidden/>
            <w:sz w:val="24"/>
          </w:rPr>
          <w:fldChar w:fldCharType="separate"/>
        </w:r>
        <w:r>
          <w:rPr>
            <w:webHidden/>
            <w:sz w:val="24"/>
          </w:rPr>
          <w:t>4</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63" w:history="1">
        <w:r w:rsidRPr="00064C0F">
          <w:rPr>
            <w:rStyle w:val="ab"/>
            <w:sz w:val="24"/>
          </w:rPr>
          <w:t>4.3</w:t>
        </w:r>
        <w:r w:rsidRPr="00064C0F">
          <w:rPr>
            <w:rFonts w:asciiTheme="minorHAnsi" w:eastAsiaTheme="minorEastAsia" w:hAnsiTheme="minorHAnsi" w:cstheme="minorBidi"/>
            <w:sz w:val="24"/>
            <w:lang w:val="ru-RU"/>
          </w:rPr>
          <w:tab/>
        </w:r>
        <w:r w:rsidRPr="00064C0F">
          <w:rPr>
            <w:rStyle w:val="ab"/>
            <w:sz w:val="24"/>
          </w:rPr>
          <w:t>Монтажная схема</w:t>
        </w:r>
        <w:r w:rsidRPr="00064C0F">
          <w:rPr>
            <w:webHidden/>
            <w:sz w:val="24"/>
          </w:rPr>
          <w:tab/>
        </w:r>
        <w:r w:rsidRPr="00064C0F">
          <w:rPr>
            <w:webHidden/>
            <w:sz w:val="24"/>
          </w:rPr>
          <w:fldChar w:fldCharType="begin"/>
        </w:r>
        <w:r w:rsidRPr="00064C0F">
          <w:rPr>
            <w:webHidden/>
            <w:sz w:val="24"/>
          </w:rPr>
          <w:instrText xml:space="preserve"> PAGEREF _Toc50032463 \h </w:instrText>
        </w:r>
        <w:r w:rsidRPr="00064C0F">
          <w:rPr>
            <w:webHidden/>
            <w:sz w:val="24"/>
          </w:rPr>
        </w:r>
        <w:r w:rsidRPr="00064C0F">
          <w:rPr>
            <w:webHidden/>
            <w:sz w:val="24"/>
          </w:rPr>
          <w:fldChar w:fldCharType="separate"/>
        </w:r>
        <w:r>
          <w:rPr>
            <w:webHidden/>
            <w:sz w:val="24"/>
          </w:rPr>
          <w:t>5</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64" w:history="1">
        <w:r w:rsidRPr="00064C0F">
          <w:rPr>
            <w:rStyle w:val="ab"/>
            <w:sz w:val="24"/>
          </w:rPr>
          <w:t>4.4</w:t>
        </w:r>
        <w:r w:rsidRPr="00064C0F">
          <w:rPr>
            <w:rFonts w:asciiTheme="minorHAnsi" w:eastAsiaTheme="minorEastAsia" w:hAnsiTheme="minorHAnsi" w:cstheme="minorBidi"/>
            <w:sz w:val="24"/>
            <w:lang w:val="ru-RU"/>
          </w:rPr>
          <w:tab/>
        </w:r>
        <w:r w:rsidRPr="00064C0F">
          <w:rPr>
            <w:rStyle w:val="ab"/>
            <w:sz w:val="24"/>
          </w:rPr>
          <w:t>Расположение энергетической системы</w:t>
        </w:r>
        <w:r w:rsidRPr="00064C0F">
          <w:rPr>
            <w:webHidden/>
            <w:sz w:val="24"/>
          </w:rPr>
          <w:tab/>
        </w:r>
        <w:r w:rsidRPr="00064C0F">
          <w:rPr>
            <w:webHidden/>
            <w:sz w:val="24"/>
          </w:rPr>
          <w:fldChar w:fldCharType="begin"/>
        </w:r>
        <w:r w:rsidRPr="00064C0F">
          <w:rPr>
            <w:webHidden/>
            <w:sz w:val="24"/>
          </w:rPr>
          <w:instrText xml:space="preserve"> PAGEREF _Toc50032464 \h </w:instrText>
        </w:r>
        <w:r w:rsidRPr="00064C0F">
          <w:rPr>
            <w:webHidden/>
            <w:sz w:val="24"/>
          </w:rPr>
        </w:r>
        <w:r w:rsidRPr="00064C0F">
          <w:rPr>
            <w:webHidden/>
            <w:sz w:val="24"/>
          </w:rPr>
          <w:fldChar w:fldCharType="separate"/>
        </w:r>
        <w:r>
          <w:rPr>
            <w:webHidden/>
            <w:sz w:val="24"/>
          </w:rPr>
          <w:t>6</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65" w:history="1">
        <w:r w:rsidRPr="00064C0F">
          <w:rPr>
            <w:rStyle w:val="ab"/>
            <w:sz w:val="24"/>
          </w:rPr>
          <w:t>4.5</w:t>
        </w:r>
        <w:r w:rsidRPr="00064C0F">
          <w:rPr>
            <w:rFonts w:asciiTheme="minorHAnsi" w:eastAsiaTheme="minorEastAsia" w:hAnsiTheme="minorHAnsi" w:cstheme="minorBidi"/>
            <w:sz w:val="24"/>
            <w:lang w:val="ru-RU"/>
          </w:rPr>
          <w:tab/>
        </w:r>
        <w:r w:rsidRPr="00064C0F">
          <w:rPr>
            <w:rStyle w:val="ab"/>
            <w:sz w:val="24"/>
          </w:rPr>
          <w:t>Архив документов</w:t>
        </w:r>
        <w:r w:rsidRPr="00064C0F">
          <w:rPr>
            <w:webHidden/>
            <w:sz w:val="24"/>
          </w:rPr>
          <w:tab/>
        </w:r>
        <w:r w:rsidRPr="00064C0F">
          <w:rPr>
            <w:webHidden/>
            <w:sz w:val="24"/>
          </w:rPr>
          <w:fldChar w:fldCharType="begin"/>
        </w:r>
        <w:r w:rsidRPr="00064C0F">
          <w:rPr>
            <w:webHidden/>
            <w:sz w:val="24"/>
          </w:rPr>
          <w:instrText xml:space="preserve"> PAGEREF _Toc50032465 \h </w:instrText>
        </w:r>
        <w:r w:rsidRPr="00064C0F">
          <w:rPr>
            <w:webHidden/>
            <w:sz w:val="24"/>
          </w:rPr>
        </w:r>
        <w:r w:rsidRPr="00064C0F">
          <w:rPr>
            <w:webHidden/>
            <w:sz w:val="24"/>
          </w:rPr>
          <w:fldChar w:fldCharType="separate"/>
        </w:r>
        <w:r>
          <w:rPr>
            <w:webHidden/>
            <w:sz w:val="24"/>
          </w:rPr>
          <w:t>6</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66" w:history="1">
        <w:r w:rsidRPr="00064C0F">
          <w:rPr>
            <w:rStyle w:val="ab"/>
            <w:sz w:val="24"/>
          </w:rPr>
          <w:t>4.6</w:t>
        </w:r>
        <w:r w:rsidRPr="00064C0F">
          <w:rPr>
            <w:rFonts w:asciiTheme="minorHAnsi" w:eastAsiaTheme="minorEastAsia" w:hAnsiTheme="minorHAnsi" w:cstheme="minorBidi"/>
            <w:sz w:val="24"/>
            <w:lang w:val="ru-RU"/>
          </w:rPr>
          <w:tab/>
        </w:r>
        <w:r w:rsidRPr="00064C0F">
          <w:rPr>
            <w:rStyle w:val="ab"/>
            <w:sz w:val="24"/>
          </w:rPr>
          <w:t>Информация о механических деталях ФЭ системы</w:t>
        </w:r>
        <w:r w:rsidRPr="00064C0F">
          <w:rPr>
            <w:webHidden/>
            <w:sz w:val="24"/>
          </w:rPr>
          <w:tab/>
        </w:r>
        <w:r w:rsidRPr="00064C0F">
          <w:rPr>
            <w:webHidden/>
            <w:sz w:val="24"/>
          </w:rPr>
          <w:fldChar w:fldCharType="begin"/>
        </w:r>
        <w:r w:rsidRPr="00064C0F">
          <w:rPr>
            <w:webHidden/>
            <w:sz w:val="24"/>
          </w:rPr>
          <w:instrText xml:space="preserve"> PAGEREF _Toc50032466 \h </w:instrText>
        </w:r>
        <w:r w:rsidRPr="00064C0F">
          <w:rPr>
            <w:webHidden/>
            <w:sz w:val="24"/>
          </w:rPr>
        </w:r>
        <w:r w:rsidRPr="00064C0F">
          <w:rPr>
            <w:webHidden/>
            <w:sz w:val="24"/>
          </w:rPr>
          <w:fldChar w:fldCharType="separate"/>
        </w:r>
        <w:r>
          <w:rPr>
            <w:webHidden/>
            <w:sz w:val="24"/>
          </w:rPr>
          <w:t>6</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67" w:history="1">
        <w:r w:rsidRPr="00064C0F">
          <w:rPr>
            <w:rStyle w:val="ab"/>
            <w:sz w:val="24"/>
          </w:rPr>
          <w:t>4.7</w:t>
        </w:r>
        <w:r w:rsidRPr="00064C0F">
          <w:rPr>
            <w:rFonts w:asciiTheme="minorHAnsi" w:eastAsiaTheme="minorEastAsia" w:hAnsiTheme="minorHAnsi" w:cstheme="minorBidi"/>
            <w:sz w:val="24"/>
            <w:lang w:val="ru-RU"/>
          </w:rPr>
          <w:tab/>
        </w:r>
        <w:r w:rsidRPr="00064C0F">
          <w:rPr>
            <w:rStyle w:val="ab"/>
            <w:sz w:val="24"/>
          </w:rPr>
          <w:t>Аварийные системы</w:t>
        </w:r>
        <w:r w:rsidRPr="00064C0F">
          <w:rPr>
            <w:webHidden/>
            <w:sz w:val="24"/>
          </w:rPr>
          <w:tab/>
        </w:r>
        <w:r w:rsidRPr="00064C0F">
          <w:rPr>
            <w:webHidden/>
            <w:sz w:val="24"/>
          </w:rPr>
          <w:fldChar w:fldCharType="begin"/>
        </w:r>
        <w:r w:rsidRPr="00064C0F">
          <w:rPr>
            <w:webHidden/>
            <w:sz w:val="24"/>
          </w:rPr>
          <w:instrText xml:space="preserve"> PAGEREF _Toc50032467 \h </w:instrText>
        </w:r>
        <w:r w:rsidRPr="00064C0F">
          <w:rPr>
            <w:webHidden/>
            <w:sz w:val="24"/>
          </w:rPr>
        </w:r>
        <w:r w:rsidRPr="00064C0F">
          <w:rPr>
            <w:webHidden/>
            <w:sz w:val="24"/>
          </w:rPr>
          <w:fldChar w:fldCharType="separate"/>
        </w:r>
        <w:r>
          <w:rPr>
            <w:webHidden/>
            <w:sz w:val="24"/>
          </w:rPr>
          <w:t>6</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68" w:history="1">
        <w:r w:rsidRPr="00064C0F">
          <w:rPr>
            <w:rStyle w:val="ab"/>
            <w:sz w:val="24"/>
          </w:rPr>
          <w:t>4.8</w:t>
        </w:r>
        <w:r w:rsidRPr="00064C0F">
          <w:rPr>
            <w:rFonts w:asciiTheme="minorHAnsi" w:eastAsiaTheme="minorEastAsia" w:hAnsiTheme="minorHAnsi" w:cstheme="minorBidi"/>
            <w:sz w:val="24"/>
            <w:lang w:val="ru-RU"/>
          </w:rPr>
          <w:tab/>
        </w:r>
        <w:r w:rsidRPr="00064C0F">
          <w:rPr>
            <w:rStyle w:val="ab"/>
            <w:sz w:val="24"/>
          </w:rPr>
          <w:t>Информация о работе и обслуживании</w:t>
        </w:r>
        <w:r w:rsidRPr="00064C0F">
          <w:rPr>
            <w:webHidden/>
            <w:sz w:val="24"/>
          </w:rPr>
          <w:tab/>
        </w:r>
        <w:r w:rsidRPr="00064C0F">
          <w:rPr>
            <w:webHidden/>
            <w:sz w:val="24"/>
          </w:rPr>
          <w:fldChar w:fldCharType="begin"/>
        </w:r>
        <w:r w:rsidRPr="00064C0F">
          <w:rPr>
            <w:webHidden/>
            <w:sz w:val="24"/>
          </w:rPr>
          <w:instrText xml:space="preserve"> PAGEREF _Toc50032468 \h </w:instrText>
        </w:r>
        <w:r w:rsidRPr="00064C0F">
          <w:rPr>
            <w:webHidden/>
            <w:sz w:val="24"/>
          </w:rPr>
        </w:r>
        <w:r w:rsidRPr="00064C0F">
          <w:rPr>
            <w:webHidden/>
            <w:sz w:val="24"/>
          </w:rPr>
          <w:fldChar w:fldCharType="separate"/>
        </w:r>
        <w:r>
          <w:rPr>
            <w:webHidden/>
            <w:sz w:val="24"/>
          </w:rPr>
          <w:t>7</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69" w:history="1">
        <w:r w:rsidRPr="00064C0F">
          <w:rPr>
            <w:rStyle w:val="ab"/>
            <w:sz w:val="24"/>
          </w:rPr>
          <w:t>4.9</w:t>
        </w:r>
        <w:r w:rsidRPr="00064C0F">
          <w:rPr>
            <w:rFonts w:asciiTheme="minorHAnsi" w:eastAsiaTheme="minorEastAsia" w:hAnsiTheme="minorHAnsi" w:cstheme="minorBidi"/>
            <w:sz w:val="24"/>
            <w:lang w:val="ru-RU"/>
          </w:rPr>
          <w:tab/>
        </w:r>
        <w:r w:rsidRPr="00064C0F">
          <w:rPr>
            <w:rStyle w:val="ab"/>
            <w:sz w:val="24"/>
          </w:rPr>
          <w:t>Результаты приемосдаточных испытаний</w:t>
        </w:r>
        <w:r w:rsidRPr="00064C0F">
          <w:rPr>
            <w:webHidden/>
            <w:sz w:val="24"/>
          </w:rPr>
          <w:tab/>
        </w:r>
        <w:r w:rsidRPr="00064C0F">
          <w:rPr>
            <w:webHidden/>
            <w:sz w:val="24"/>
          </w:rPr>
          <w:fldChar w:fldCharType="begin"/>
        </w:r>
        <w:r w:rsidRPr="00064C0F">
          <w:rPr>
            <w:webHidden/>
            <w:sz w:val="24"/>
          </w:rPr>
          <w:instrText xml:space="preserve"> PAGEREF _Toc50032469 \h </w:instrText>
        </w:r>
        <w:r w:rsidRPr="00064C0F">
          <w:rPr>
            <w:webHidden/>
            <w:sz w:val="24"/>
          </w:rPr>
        </w:r>
        <w:r w:rsidRPr="00064C0F">
          <w:rPr>
            <w:webHidden/>
            <w:sz w:val="24"/>
          </w:rPr>
          <w:fldChar w:fldCharType="separate"/>
        </w:r>
        <w:r>
          <w:rPr>
            <w:webHidden/>
            <w:sz w:val="24"/>
          </w:rPr>
          <w:t>7</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70" w:history="1">
        <w:r w:rsidRPr="00064C0F">
          <w:rPr>
            <w:rStyle w:val="ab"/>
            <w:sz w:val="24"/>
          </w:rPr>
          <w:t>5</w:t>
        </w:r>
        <w:r w:rsidRPr="00064C0F">
          <w:rPr>
            <w:rFonts w:asciiTheme="minorHAnsi" w:eastAsiaTheme="minorEastAsia" w:hAnsiTheme="minorHAnsi" w:cstheme="minorBidi"/>
            <w:sz w:val="24"/>
          </w:rPr>
          <w:tab/>
        </w:r>
        <w:r w:rsidRPr="00064C0F">
          <w:rPr>
            <w:rStyle w:val="ab"/>
            <w:sz w:val="24"/>
            <w:lang w:val="kk-KZ"/>
          </w:rPr>
          <w:t>Верификация</w:t>
        </w:r>
        <w:r w:rsidRPr="00064C0F">
          <w:rPr>
            <w:webHidden/>
            <w:sz w:val="24"/>
          </w:rPr>
          <w:tab/>
        </w:r>
        <w:r w:rsidRPr="00064C0F">
          <w:rPr>
            <w:webHidden/>
            <w:sz w:val="24"/>
          </w:rPr>
          <w:fldChar w:fldCharType="begin"/>
        </w:r>
        <w:r w:rsidRPr="00064C0F">
          <w:rPr>
            <w:webHidden/>
            <w:sz w:val="24"/>
          </w:rPr>
          <w:instrText xml:space="preserve"> PAGEREF _Toc50032470 \h </w:instrText>
        </w:r>
        <w:r w:rsidRPr="00064C0F">
          <w:rPr>
            <w:webHidden/>
            <w:sz w:val="24"/>
          </w:rPr>
        </w:r>
        <w:r w:rsidRPr="00064C0F">
          <w:rPr>
            <w:webHidden/>
            <w:sz w:val="24"/>
          </w:rPr>
          <w:fldChar w:fldCharType="separate"/>
        </w:r>
        <w:r>
          <w:rPr>
            <w:webHidden/>
            <w:sz w:val="24"/>
          </w:rPr>
          <w:t>7</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71" w:history="1">
        <w:r w:rsidRPr="00064C0F">
          <w:rPr>
            <w:rStyle w:val="ab"/>
            <w:sz w:val="24"/>
          </w:rPr>
          <w:t>5.1</w:t>
        </w:r>
        <w:r w:rsidRPr="00064C0F">
          <w:rPr>
            <w:rFonts w:asciiTheme="minorHAnsi" w:eastAsiaTheme="minorEastAsia" w:hAnsiTheme="minorHAnsi" w:cstheme="minorBidi"/>
            <w:sz w:val="24"/>
            <w:lang w:val="ru-RU"/>
          </w:rPr>
          <w:tab/>
        </w:r>
        <w:r w:rsidRPr="00064C0F">
          <w:rPr>
            <w:rStyle w:val="ab"/>
            <w:sz w:val="24"/>
          </w:rPr>
          <w:t>Общие положения</w:t>
        </w:r>
        <w:r w:rsidRPr="00064C0F">
          <w:rPr>
            <w:webHidden/>
            <w:sz w:val="24"/>
          </w:rPr>
          <w:tab/>
        </w:r>
        <w:r w:rsidRPr="00064C0F">
          <w:rPr>
            <w:webHidden/>
            <w:sz w:val="24"/>
          </w:rPr>
          <w:fldChar w:fldCharType="begin"/>
        </w:r>
        <w:r w:rsidRPr="00064C0F">
          <w:rPr>
            <w:webHidden/>
            <w:sz w:val="24"/>
          </w:rPr>
          <w:instrText xml:space="preserve"> PAGEREF _Toc50032471 \h </w:instrText>
        </w:r>
        <w:r w:rsidRPr="00064C0F">
          <w:rPr>
            <w:webHidden/>
            <w:sz w:val="24"/>
          </w:rPr>
        </w:r>
        <w:r w:rsidRPr="00064C0F">
          <w:rPr>
            <w:webHidden/>
            <w:sz w:val="24"/>
          </w:rPr>
          <w:fldChar w:fldCharType="separate"/>
        </w:r>
        <w:r>
          <w:rPr>
            <w:webHidden/>
            <w:sz w:val="24"/>
          </w:rPr>
          <w:t>7</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72" w:history="1">
        <w:r w:rsidRPr="00064C0F">
          <w:rPr>
            <w:rStyle w:val="ab"/>
            <w:sz w:val="24"/>
          </w:rPr>
          <w:t>5.2</w:t>
        </w:r>
        <w:r w:rsidRPr="00064C0F">
          <w:rPr>
            <w:rFonts w:asciiTheme="minorHAnsi" w:eastAsiaTheme="minorEastAsia" w:hAnsiTheme="minorHAnsi" w:cstheme="minorBidi"/>
            <w:sz w:val="24"/>
            <w:lang w:val="ru-RU"/>
          </w:rPr>
          <w:tab/>
        </w:r>
        <w:r w:rsidRPr="00064C0F">
          <w:rPr>
            <w:rStyle w:val="ab"/>
            <w:sz w:val="24"/>
          </w:rPr>
          <w:t>Проверка</w:t>
        </w:r>
        <w:r w:rsidRPr="00064C0F">
          <w:rPr>
            <w:webHidden/>
            <w:sz w:val="24"/>
          </w:rPr>
          <w:tab/>
        </w:r>
        <w:r w:rsidRPr="00064C0F">
          <w:rPr>
            <w:webHidden/>
            <w:sz w:val="24"/>
          </w:rPr>
          <w:fldChar w:fldCharType="begin"/>
        </w:r>
        <w:r w:rsidRPr="00064C0F">
          <w:rPr>
            <w:webHidden/>
            <w:sz w:val="24"/>
          </w:rPr>
          <w:instrText xml:space="preserve"> PAGEREF _Toc50032472 \h </w:instrText>
        </w:r>
        <w:r w:rsidRPr="00064C0F">
          <w:rPr>
            <w:webHidden/>
            <w:sz w:val="24"/>
          </w:rPr>
        </w:r>
        <w:r w:rsidRPr="00064C0F">
          <w:rPr>
            <w:webHidden/>
            <w:sz w:val="24"/>
          </w:rPr>
          <w:fldChar w:fldCharType="separate"/>
        </w:r>
        <w:r>
          <w:rPr>
            <w:webHidden/>
            <w:sz w:val="24"/>
          </w:rPr>
          <w:t>8</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73" w:history="1">
        <w:r w:rsidRPr="00064C0F">
          <w:rPr>
            <w:rStyle w:val="ab"/>
            <w:sz w:val="24"/>
          </w:rPr>
          <w:t>5.3</w:t>
        </w:r>
        <w:r w:rsidRPr="00064C0F">
          <w:rPr>
            <w:rFonts w:asciiTheme="minorHAnsi" w:eastAsiaTheme="minorEastAsia" w:hAnsiTheme="minorHAnsi" w:cstheme="minorBidi"/>
            <w:sz w:val="24"/>
            <w:lang w:val="ru-RU"/>
          </w:rPr>
          <w:tab/>
        </w:r>
        <w:r w:rsidRPr="00064C0F">
          <w:rPr>
            <w:rStyle w:val="ab"/>
            <w:sz w:val="24"/>
          </w:rPr>
          <w:t>Испытание</w:t>
        </w:r>
        <w:r w:rsidRPr="00064C0F">
          <w:rPr>
            <w:webHidden/>
            <w:sz w:val="24"/>
          </w:rPr>
          <w:tab/>
        </w:r>
        <w:r w:rsidRPr="00064C0F">
          <w:rPr>
            <w:webHidden/>
            <w:sz w:val="24"/>
          </w:rPr>
          <w:fldChar w:fldCharType="begin"/>
        </w:r>
        <w:r w:rsidRPr="00064C0F">
          <w:rPr>
            <w:webHidden/>
            <w:sz w:val="24"/>
          </w:rPr>
          <w:instrText xml:space="preserve"> PAGEREF _Toc50032473 \h </w:instrText>
        </w:r>
        <w:r w:rsidRPr="00064C0F">
          <w:rPr>
            <w:webHidden/>
            <w:sz w:val="24"/>
          </w:rPr>
        </w:r>
        <w:r w:rsidRPr="00064C0F">
          <w:rPr>
            <w:webHidden/>
            <w:sz w:val="24"/>
          </w:rPr>
          <w:fldChar w:fldCharType="separate"/>
        </w:r>
        <w:r>
          <w:rPr>
            <w:webHidden/>
            <w:sz w:val="24"/>
          </w:rPr>
          <w:t>12</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74" w:history="1">
        <w:r w:rsidRPr="00064C0F">
          <w:rPr>
            <w:rStyle w:val="ab"/>
            <w:sz w:val="24"/>
          </w:rPr>
          <w:t>6</w:t>
        </w:r>
        <w:r w:rsidRPr="00064C0F">
          <w:rPr>
            <w:rFonts w:asciiTheme="minorHAnsi" w:eastAsiaTheme="minorEastAsia" w:hAnsiTheme="minorHAnsi" w:cstheme="minorBidi"/>
            <w:sz w:val="24"/>
          </w:rPr>
          <w:tab/>
        </w:r>
        <w:r w:rsidRPr="00064C0F">
          <w:rPr>
            <w:rStyle w:val="ab"/>
            <w:sz w:val="24"/>
            <w:lang w:val="kk-KZ"/>
          </w:rPr>
          <w:t>Процедуры испытания. Категория 1</w:t>
        </w:r>
        <w:r w:rsidRPr="00064C0F">
          <w:rPr>
            <w:webHidden/>
            <w:sz w:val="24"/>
          </w:rPr>
          <w:tab/>
        </w:r>
        <w:r w:rsidRPr="00064C0F">
          <w:rPr>
            <w:webHidden/>
            <w:sz w:val="24"/>
          </w:rPr>
          <w:fldChar w:fldCharType="begin"/>
        </w:r>
        <w:r w:rsidRPr="00064C0F">
          <w:rPr>
            <w:webHidden/>
            <w:sz w:val="24"/>
          </w:rPr>
          <w:instrText xml:space="preserve"> PAGEREF _Toc50032474 \h </w:instrText>
        </w:r>
        <w:r w:rsidRPr="00064C0F">
          <w:rPr>
            <w:webHidden/>
            <w:sz w:val="24"/>
          </w:rPr>
        </w:r>
        <w:r w:rsidRPr="00064C0F">
          <w:rPr>
            <w:webHidden/>
            <w:sz w:val="24"/>
          </w:rPr>
          <w:fldChar w:fldCharType="separate"/>
        </w:r>
        <w:r>
          <w:rPr>
            <w:webHidden/>
            <w:sz w:val="24"/>
          </w:rPr>
          <w:t>15</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75" w:history="1">
        <w:r w:rsidRPr="00064C0F">
          <w:rPr>
            <w:rStyle w:val="ab"/>
            <w:sz w:val="24"/>
          </w:rPr>
          <w:t>6.1</w:t>
        </w:r>
        <w:r w:rsidRPr="00064C0F">
          <w:rPr>
            <w:rFonts w:asciiTheme="minorHAnsi" w:eastAsiaTheme="minorEastAsia" w:hAnsiTheme="minorHAnsi" w:cstheme="minorBidi"/>
            <w:sz w:val="24"/>
            <w:lang w:val="ru-RU"/>
          </w:rPr>
          <w:tab/>
        </w:r>
        <w:r w:rsidRPr="00064C0F">
          <w:rPr>
            <w:rStyle w:val="ab"/>
            <w:sz w:val="24"/>
          </w:rPr>
          <w:t>Целостность защитного заземления и нулевых шин</w:t>
        </w:r>
        <w:r w:rsidRPr="00064C0F">
          <w:rPr>
            <w:webHidden/>
            <w:sz w:val="24"/>
          </w:rPr>
          <w:tab/>
        </w:r>
        <w:r w:rsidRPr="00064C0F">
          <w:rPr>
            <w:webHidden/>
            <w:sz w:val="24"/>
          </w:rPr>
          <w:fldChar w:fldCharType="begin"/>
        </w:r>
        <w:r w:rsidRPr="00064C0F">
          <w:rPr>
            <w:webHidden/>
            <w:sz w:val="24"/>
          </w:rPr>
          <w:instrText xml:space="preserve"> PAGEREF _Toc50032475 \h </w:instrText>
        </w:r>
        <w:r w:rsidRPr="00064C0F">
          <w:rPr>
            <w:webHidden/>
            <w:sz w:val="24"/>
          </w:rPr>
        </w:r>
        <w:r w:rsidRPr="00064C0F">
          <w:rPr>
            <w:webHidden/>
            <w:sz w:val="24"/>
          </w:rPr>
          <w:fldChar w:fldCharType="separate"/>
        </w:r>
        <w:r>
          <w:rPr>
            <w:webHidden/>
            <w:sz w:val="24"/>
          </w:rPr>
          <w:t>15</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76" w:history="1">
        <w:r w:rsidRPr="00064C0F">
          <w:rPr>
            <w:rStyle w:val="ab"/>
            <w:sz w:val="24"/>
          </w:rPr>
          <w:t>6.2</w:t>
        </w:r>
        <w:r w:rsidRPr="00064C0F">
          <w:rPr>
            <w:rFonts w:asciiTheme="minorHAnsi" w:eastAsiaTheme="minorEastAsia" w:hAnsiTheme="minorHAnsi" w:cstheme="minorBidi"/>
            <w:sz w:val="24"/>
            <w:lang w:val="ru-RU"/>
          </w:rPr>
          <w:tab/>
        </w:r>
        <w:r w:rsidRPr="00064C0F">
          <w:rPr>
            <w:rStyle w:val="ab"/>
            <w:sz w:val="24"/>
          </w:rPr>
          <w:t>Испытание на полярность</w:t>
        </w:r>
        <w:r w:rsidRPr="00064C0F">
          <w:rPr>
            <w:webHidden/>
            <w:sz w:val="24"/>
          </w:rPr>
          <w:tab/>
        </w:r>
        <w:r w:rsidRPr="00064C0F">
          <w:rPr>
            <w:webHidden/>
            <w:sz w:val="24"/>
          </w:rPr>
          <w:fldChar w:fldCharType="begin"/>
        </w:r>
        <w:r w:rsidRPr="00064C0F">
          <w:rPr>
            <w:webHidden/>
            <w:sz w:val="24"/>
          </w:rPr>
          <w:instrText xml:space="preserve"> PAGEREF _Toc50032476 \h </w:instrText>
        </w:r>
        <w:r w:rsidRPr="00064C0F">
          <w:rPr>
            <w:webHidden/>
            <w:sz w:val="24"/>
          </w:rPr>
        </w:r>
        <w:r w:rsidRPr="00064C0F">
          <w:rPr>
            <w:webHidden/>
            <w:sz w:val="24"/>
          </w:rPr>
          <w:fldChar w:fldCharType="separate"/>
        </w:r>
        <w:r>
          <w:rPr>
            <w:webHidden/>
            <w:sz w:val="24"/>
          </w:rPr>
          <w:t>15</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77" w:history="1">
        <w:r w:rsidRPr="00064C0F">
          <w:rPr>
            <w:rStyle w:val="ab"/>
            <w:sz w:val="24"/>
          </w:rPr>
          <w:t>6.3</w:t>
        </w:r>
        <w:r w:rsidRPr="00064C0F">
          <w:rPr>
            <w:rFonts w:asciiTheme="minorHAnsi" w:eastAsiaTheme="minorEastAsia" w:hAnsiTheme="minorHAnsi" w:cstheme="minorBidi"/>
            <w:sz w:val="24"/>
            <w:lang w:val="ru-RU"/>
          </w:rPr>
          <w:tab/>
        </w:r>
        <w:r w:rsidRPr="00064C0F">
          <w:rPr>
            <w:rStyle w:val="ab"/>
            <w:sz w:val="24"/>
          </w:rPr>
          <w:t>Испытание блока объединителя ФЭ последовательностей</w:t>
        </w:r>
        <w:r w:rsidRPr="00064C0F">
          <w:rPr>
            <w:webHidden/>
            <w:sz w:val="24"/>
          </w:rPr>
          <w:tab/>
        </w:r>
        <w:r w:rsidRPr="00064C0F">
          <w:rPr>
            <w:webHidden/>
            <w:sz w:val="24"/>
          </w:rPr>
          <w:fldChar w:fldCharType="begin"/>
        </w:r>
        <w:r w:rsidRPr="00064C0F">
          <w:rPr>
            <w:webHidden/>
            <w:sz w:val="24"/>
          </w:rPr>
          <w:instrText xml:space="preserve"> PAGEREF _Toc50032477 \h </w:instrText>
        </w:r>
        <w:r w:rsidRPr="00064C0F">
          <w:rPr>
            <w:webHidden/>
            <w:sz w:val="24"/>
          </w:rPr>
        </w:r>
        <w:r w:rsidRPr="00064C0F">
          <w:rPr>
            <w:webHidden/>
            <w:sz w:val="24"/>
          </w:rPr>
          <w:fldChar w:fldCharType="separate"/>
        </w:r>
        <w:r>
          <w:rPr>
            <w:webHidden/>
            <w:sz w:val="24"/>
          </w:rPr>
          <w:t>16</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78" w:history="1">
        <w:r w:rsidRPr="00064C0F">
          <w:rPr>
            <w:rStyle w:val="ab"/>
            <w:sz w:val="24"/>
          </w:rPr>
          <w:t>6.4</w:t>
        </w:r>
        <w:r w:rsidRPr="00064C0F">
          <w:rPr>
            <w:rFonts w:asciiTheme="minorHAnsi" w:eastAsiaTheme="minorEastAsia" w:hAnsiTheme="minorHAnsi" w:cstheme="minorBidi"/>
            <w:sz w:val="24"/>
            <w:lang w:val="ru-RU"/>
          </w:rPr>
          <w:tab/>
        </w:r>
        <w:r w:rsidRPr="00064C0F">
          <w:rPr>
            <w:rStyle w:val="ab"/>
            <w:sz w:val="24"/>
          </w:rPr>
          <w:t>Испытание</w:t>
        </w:r>
        <w:r w:rsidRPr="00064C0F">
          <w:rPr>
            <w:rStyle w:val="ab"/>
            <w:rFonts w:ascii="Arial" w:hAnsi="Arial"/>
            <w:spacing w:val="2"/>
            <w:sz w:val="24"/>
            <w:shd w:val="clear" w:color="auto" w:fill="FFFFFF"/>
          </w:rPr>
          <w:t xml:space="preserve"> </w:t>
        </w:r>
        <w:r w:rsidRPr="00064C0F">
          <w:rPr>
            <w:rStyle w:val="ab"/>
            <w:sz w:val="24"/>
          </w:rPr>
          <w:t>напряжения холостого хода в последовательности модулей ФЭ системы</w:t>
        </w:r>
        <w:r w:rsidRPr="00064C0F">
          <w:rPr>
            <w:webHidden/>
            <w:sz w:val="24"/>
          </w:rPr>
          <w:tab/>
        </w:r>
        <w:r w:rsidRPr="00064C0F">
          <w:rPr>
            <w:webHidden/>
            <w:sz w:val="24"/>
          </w:rPr>
          <w:fldChar w:fldCharType="begin"/>
        </w:r>
        <w:r w:rsidRPr="00064C0F">
          <w:rPr>
            <w:webHidden/>
            <w:sz w:val="24"/>
          </w:rPr>
          <w:instrText xml:space="preserve"> PAGEREF _Toc50032478 \h </w:instrText>
        </w:r>
        <w:r w:rsidRPr="00064C0F">
          <w:rPr>
            <w:webHidden/>
            <w:sz w:val="24"/>
          </w:rPr>
        </w:r>
        <w:r w:rsidRPr="00064C0F">
          <w:rPr>
            <w:webHidden/>
            <w:sz w:val="24"/>
          </w:rPr>
          <w:fldChar w:fldCharType="separate"/>
        </w:r>
        <w:r>
          <w:rPr>
            <w:webHidden/>
            <w:sz w:val="24"/>
          </w:rPr>
          <w:t>16</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79" w:history="1">
        <w:r w:rsidRPr="00064C0F">
          <w:rPr>
            <w:rStyle w:val="ab"/>
            <w:sz w:val="24"/>
          </w:rPr>
          <w:t>6.5</w:t>
        </w:r>
        <w:r w:rsidRPr="00064C0F">
          <w:rPr>
            <w:rFonts w:asciiTheme="minorHAnsi" w:eastAsiaTheme="minorEastAsia" w:hAnsiTheme="minorHAnsi" w:cstheme="minorBidi"/>
            <w:sz w:val="24"/>
            <w:lang w:val="ru-RU"/>
          </w:rPr>
          <w:tab/>
        </w:r>
        <w:r w:rsidRPr="00064C0F">
          <w:rPr>
            <w:rStyle w:val="ab"/>
            <w:sz w:val="24"/>
          </w:rPr>
          <w:t>Испытание</w:t>
        </w:r>
        <w:r w:rsidRPr="00064C0F">
          <w:rPr>
            <w:rStyle w:val="ab"/>
            <w:rFonts w:ascii="Arial" w:hAnsi="Arial"/>
            <w:spacing w:val="2"/>
            <w:sz w:val="24"/>
            <w:shd w:val="clear" w:color="auto" w:fill="FFFFFF"/>
          </w:rPr>
          <w:t xml:space="preserve"> </w:t>
        </w:r>
        <w:r w:rsidRPr="00064C0F">
          <w:rPr>
            <w:rStyle w:val="ab"/>
            <w:sz w:val="24"/>
          </w:rPr>
          <w:t>тока короткого замыкания в последовательности модулей ФЭ системы</w:t>
        </w:r>
        <w:r w:rsidRPr="00064C0F">
          <w:rPr>
            <w:webHidden/>
            <w:sz w:val="24"/>
          </w:rPr>
          <w:tab/>
        </w:r>
        <w:r w:rsidRPr="00064C0F">
          <w:rPr>
            <w:webHidden/>
            <w:sz w:val="24"/>
          </w:rPr>
          <w:fldChar w:fldCharType="begin"/>
        </w:r>
        <w:r w:rsidRPr="00064C0F">
          <w:rPr>
            <w:webHidden/>
            <w:sz w:val="24"/>
          </w:rPr>
          <w:instrText xml:space="preserve"> PAGEREF _Toc50032479 \h </w:instrText>
        </w:r>
        <w:r w:rsidRPr="00064C0F">
          <w:rPr>
            <w:webHidden/>
            <w:sz w:val="24"/>
          </w:rPr>
        </w:r>
        <w:r w:rsidRPr="00064C0F">
          <w:rPr>
            <w:webHidden/>
            <w:sz w:val="24"/>
          </w:rPr>
          <w:fldChar w:fldCharType="separate"/>
        </w:r>
        <w:r>
          <w:rPr>
            <w:webHidden/>
            <w:sz w:val="24"/>
          </w:rPr>
          <w:t>17</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80" w:history="1">
        <w:r w:rsidRPr="00064C0F">
          <w:rPr>
            <w:rStyle w:val="ab"/>
            <w:sz w:val="24"/>
          </w:rPr>
          <w:t>6.6</w:t>
        </w:r>
        <w:r w:rsidRPr="00064C0F">
          <w:rPr>
            <w:rFonts w:asciiTheme="minorHAnsi" w:eastAsiaTheme="minorEastAsia" w:hAnsiTheme="minorHAnsi" w:cstheme="minorBidi"/>
            <w:sz w:val="24"/>
            <w:lang w:val="ru-RU"/>
          </w:rPr>
          <w:tab/>
        </w:r>
        <w:r w:rsidRPr="00064C0F">
          <w:rPr>
            <w:rStyle w:val="ab"/>
            <w:sz w:val="24"/>
          </w:rPr>
          <w:t>Испытания функциональности</w:t>
        </w:r>
        <w:r w:rsidRPr="00064C0F">
          <w:rPr>
            <w:webHidden/>
            <w:sz w:val="24"/>
          </w:rPr>
          <w:tab/>
        </w:r>
        <w:r w:rsidRPr="00064C0F">
          <w:rPr>
            <w:webHidden/>
            <w:sz w:val="24"/>
          </w:rPr>
          <w:fldChar w:fldCharType="begin"/>
        </w:r>
        <w:r w:rsidRPr="00064C0F">
          <w:rPr>
            <w:webHidden/>
            <w:sz w:val="24"/>
          </w:rPr>
          <w:instrText xml:space="preserve"> PAGEREF _Toc50032480 \h </w:instrText>
        </w:r>
        <w:r w:rsidRPr="00064C0F">
          <w:rPr>
            <w:webHidden/>
            <w:sz w:val="24"/>
          </w:rPr>
        </w:r>
        <w:r w:rsidRPr="00064C0F">
          <w:rPr>
            <w:webHidden/>
            <w:sz w:val="24"/>
          </w:rPr>
          <w:fldChar w:fldCharType="separate"/>
        </w:r>
        <w:r>
          <w:rPr>
            <w:webHidden/>
            <w:sz w:val="24"/>
          </w:rPr>
          <w:t>19</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81" w:history="1">
        <w:r w:rsidRPr="00064C0F">
          <w:rPr>
            <w:rStyle w:val="ab"/>
            <w:sz w:val="24"/>
          </w:rPr>
          <w:t>6.7</w:t>
        </w:r>
        <w:r w:rsidRPr="00064C0F">
          <w:rPr>
            <w:rFonts w:asciiTheme="minorHAnsi" w:eastAsiaTheme="minorEastAsia" w:hAnsiTheme="minorHAnsi" w:cstheme="minorBidi"/>
            <w:sz w:val="24"/>
            <w:lang w:val="ru-RU"/>
          </w:rPr>
          <w:tab/>
        </w:r>
        <w:r w:rsidRPr="00064C0F">
          <w:rPr>
            <w:rStyle w:val="ab"/>
            <w:sz w:val="24"/>
          </w:rPr>
          <w:t>Испытание</w:t>
        </w:r>
        <w:r w:rsidRPr="00064C0F">
          <w:rPr>
            <w:rStyle w:val="ab"/>
            <w:rFonts w:ascii="Arial" w:hAnsi="Arial"/>
            <w:spacing w:val="2"/>
            <w:sz w:val="24"/>
            <w:shd w:val="clear" w:color="auto" w:fill="FFFFFF"/>
          </w:rPr>
          <w:t xml:space="preserve"> </w:t>
        </w:r>
        <w:r w:rsidRPr="00064C0F">
          <w:rPr>
            <w:rStyle w:val="ab"/>
            <w:sz w:val="24"/>
          </w:rPr>
          <w:t>сопротивления изоляции ФЭ системы в схемах постоянного тока</w:t>
        </w:r>
        <w:r w:rsidRPr="00064C0F">
          <w:rPr>
            <w:webHidden/>
            <w:sz w:val="24"/>
          </w:rPr>
          <w:tab/>
        </w:r>
        <w:r w:rsidRPr="00064C0F">
          <w:rPr>
            <w:webHidden/>
            <w:sz w:val="24"/>
          </w:rPr>
          <w:fldChar w:fldCharType="begin"/>
        </w:r>
        <w:r w:rsidRPr="00064C0F">
          <w:rPr>
            <w:webHidden/>
            <w:sz w:val="24"/>
          </w:rPr>
          <w:instrText xml:space="preserve"> PAGEREF _Toc50032481 \h </w:instrText>
        </w:r>
        <w:r w:rsidRPr="00064C0F">
          <w:rPr>
            <w:webHidden/>
            <w:sz w:val="24"/>
          </w:rPr>
        </w:r>
        <w:r w:rsidRPr="00064C0F">
          <w:rPr>
            <w:webHidden/>
            <w:sz w:val="24"/>
          </w:rPr>
          <w:fldChar w:fldCharType="separate"/>
        </w:r>
        <w:r>
          <w:rPr>
            <w:webHidden/>
            <w:sz w:val="24"/>
          </w:rPr>
          <w:t>19</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82" w:history="1">
        <w:r w:rsidRPr="00064C0F">
          <w:rPr>
            <w:rStyle w:val="ab"/>
            <w:sz w:val="24"/>
          </w:rPr>
          <w:t>7</w:t>
        </w:r>
        <w:r w:rsidRPr="00064C0F">
          <w:rPr>
            <w:rFonts w:asciiTheme="minorHAnsi" w:eastAsiaTheme="minorEastAsia" w:hAnsiTheme="minorHAnsi" w:cstheme="minorBidi"/>
            <w:sz w:val="24"/>
          </w:rPr>
          <w:tab/>
        </w:r>
        <w:r w:rsidRPr="00064C0F">
          <w:rPr>
            <w:rStyle w:val="ab"/>
            <w:sz w:val="24"/>
            <w:lang w:val="kk-KZ"/>
          </w:rPr>
          <w:t>Процедуры испытания. Категория 2</w:t>
        </w:r>
        <w:r w:rsidRPr="00064C0F">
          <w:rPr>
            <w:webHidden/>
            <w:sz w:val="24"/>
          </w:rPr>
          <w:tab/>
        </w:r>
        <w:r w:rsidRPr="00064C0F">
          <w:rPr>
            <w:webHidden/>
            <w:sz w:val="24"/>
          </w:rPr>
          <w:fldChar w:fldCharType="begin"/>
        </w:r>
        <w:r w:rsidRPr="00064C0F">
          <w:rPr>
            <w:webHidden/>
            <w:sz w:val="24"/>
          </w:rPr>
          <w:instrText xml:space="preserve"> PAGEREF _Toc50032482 \h </w:instrText>
        </w:r>
        <w:r w:rsidRPr="00064C0F">
          <w:rPr>
            <w:webHidden/>
            <w:sz w:val="24"/>
          </w:rPr>
        </w:r>
        <w:r w:rsidRPr="00064C0F">
          <w:rPr>
            <w:webHidden/>
            <w:sz w:val="24"/>
          </w:rPr>
          <w:fldChar w:fldCharType="separate"/>
        </w:r>
        <w:r>
          <w:rPr>
            <w:webHidden/>
            <w:sz w:val="24"/>
          </w:rPr>
          <w:t>22</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83" w:history="1">
        <w:r w:rsidRPr="00064C0F">
          <w:rPr>
            <w:rStyle w:val="ab"/>
            <w:sz w:val="24"/>
          </w:rPr>
          <w:t>7.1</w:t>
        </w:r>
        <w:r w:rsidRPr="00064C0F">
          <w:rPr>
            <w:rFonts w:asciiTheme="minorHAnsi" w:eastAsiaTheme="minorEastAsia" w:hAnsiTheme="minorHAnsi" w:cstheme="minorBidi"/>
            <w:sz w:val="24"/>
            <w:lang w:val="ru-RU"/>
          </w:rPr>
          <w:tab/>
        </w:r>
        <w:r w:rsidRPr="00064C0F">
          <w:rPr>
            <w:rStyle w:val="ab"/>
            <w:sz w:val="24"/>
            <w:lang w:val="kk-KZ"/>
          </w:rPr>
          <w:t>Общие положения</w:t>
        </w:r>
        <w:r w:rsidRPr="00064C0F">
          <w:rPr>
            <w:webHidden/>
            <w:sz w:val="24"/>
          </w:rPr>
          <w:tab/>
        </w:r>
        <w:r w:rsidRPr="00064C0F">
          <w:rPr>
            <w:webHidden/>
            <w:sz w:val="24"/>
          </w:rPr>
          <w:fldChar w:fldCharType="begin"/>
        </w:r>
        <w:r w:rsidRPr="00064C0F">
          <w:rPr>
            <w:webHidden/>
            <w:sz w:val="24"/>
          </w:rPr>
          <w:instrText xml:space="preserve"> PAGEREF _Toc50032483 \h </w:instrText>
        </w:r>
        <w:r w:rsidRPr="00064C0F">
          <w:rPr>
            <w:webHidden/>
            <w:sz w:val="24"/>
          </w:rPr>
        </w:r>
        <w:r w:rsidRPr="00064C0F">
          <w:rPr>
            <w:webHidden/>
            <w:sz w:val="24"/>
          </w:rPr>
          <w:fldChar w:fldCharType="separate"/>
        </w:r>
        <w:r>
          <w:rPr>
            <w:webHidden/>
            <w:sz w:val="24"/>
          </w:rPr>
          <w:t>22</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84" w:history="1">
        <w:r w:rsidRPr="00064C0F">
          <w:rPr>
            <w:rStyle w:val="ab"/>
            <w:sz w:val="24"/>
          </w:rPr>
          <w:t>7.2</w:t>
        </w:r>
        <w:r w:rsidRPr="00064C0F">
          <w:rPr>
            <w:rFonts w:asciiTheme="minorHAnsi" w:eastAsiaTheme="minorEastAsia" w:hAnsiTheme="minorHAnsi" w:cstheme="minorBidi"/>
            <w:sz w:val="24"/>
            <w:lang w:val="ru-RU"/>
          </w:rPr>
          <w:tab/>
        </w:r>
        <w:r w:rsidRPr="00064C0F">
          <w:rPr>
            <w:rStyle w:val="ab"/>
            <w:sz w:val="24"/>
          </w:rPr>
          <w:t>Измерение последовательности ВАХ</w:t>
        </w:r>
        <w:r w:rsidRPr="00064C0F">
          <w:rPr>
            <w:webHidden/>
            <w:sz w:val="24"/>
          </w:rPr>
          <w:tab/>
        </w:r>
        <w:r w:rsidRPr="00064C0F">
          <w:rPr>
            <w:webHidden/>
            <w:sz w:val="24"/>
          </w:rPr>
          <w:fldChar w:fldCharType="begin"/>
        </w:r>
        <w:r w:rsidRPr="00064C0F">
          <w:rPr>
            <w:webHidden/>
            <w:sz w:val="24"/>
          </w:rPr>
          <w:instrText xml:space="preserve"> PAGEREF _Toc50032484 \h </w:instrText>
        </w:r>
        <w:r w:rsidRPr="00064C0F">
          <w:rPr>
            <w:webHidden/>
            <w:sz w:val="24"/>
          </w:rPr>
        </w:r>
        <w:r w:rsidRPr="00064C0F">
          <w:rPr>
            <w:webHidden/>
            <w:sz w:val="24"/>
          </w:rPr>
          <w:fldChar w:fldCharType="separate"/>
        </w:r>
        <w:r>
          <w:rPr>
            <w:webHidden/>
            <w:sz w:val="24"/>
          </w:rPr>
          <w:t>22</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85" w:history="1">
        <w:r w:rsidRPr="00064C0F">
          <w:rPr>
            <w:rStyle w:val="ab"/>
            <w:sz w:val="24"/>
          </w:rPr>
          <w:t>7.3</w:t>
        </w:r>
        <w:r w:rsidRPr="00064C0F">
          <w:rPr>
            <w:rFonts w:asciiTheme="minorHAnsi" w:eastAsiaTheme="minorEastAsia" w:hAnsiTheme="minorHAnsi" w:cstheme="minorBidi"/>
            <w:sz w:val="24"/>
            <w:lang w:val="ru-RU"/>
          </w:rPr>
          <w:tab/>
        </w:r>
        <w:r w:rsidRPr="00064C0F">
          <w:rPr>
            <w:rStyle w:val="ab"/>
            <w:sz w:val="24"/>
          </w:rPr>
          <w:t>Процедура проверки камеры PV массива</w:t>
        </w:r>
        <w:r w:rsidRPr="00064C0F">
          <w:rPr>
            <w:webHidden/>
            <w:sz w:val="24"/>
          </w:rPr>
          <w:tab/>
        </w:r>
        <w:r w:rsidRPr="00064C0F">
          <w:rPr>
            <w:webHidden/>
            <w:sz w:val="24"/>
          </w:rPr>
          <w:fldChar w:fldCharType="begin"/>
        </w:r>
        <w:r w:rsidRPr="00064C0F">
          <w:rPr>
            <w:webHidden/>
            <w:sz w:val="24"/>
          </w:rPr>
          <w:instrText xml:space="preserve"> PAGEREF _Toc50032485 \h </w:instrText>
        </w:r>
        <w:r w:rsidRPr="00064C0F">
          <w:rPr>
            <w:webHidden/>
            <w:sz w:val="24"/>
          </w:rPr>
        </w:r>
        <w:r w:rsidRPr="00064C0F">
          <w:rPr>
            <w:webHidden/>
            <w:sz w:val="24"/>
          </w:rPr>
          <w:fldChar w:fldCharType="separate"/>
        </w:r>
        <w:r>
          <w:rPr>
            <w:webHidden/>
            <w:sz w:val="24"/>
          </w:rPr>
          <w:t>24</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86" w:history="1">
        <w:r w:rsidRPr="00064C0F">
          <w:rPr>
            <w:rStyle w:val="ab"/>
            <w:sz w:val="24"/>
          </w:rPr>
          <w:t>8</w:t>
        </w:r>
        <w:r w:rsidRPr="00064C0F">
          <w:rPr>
            <w:rFonts w:asciiTheme="minorHAnsi" w:eastAsiaTheme="minorEastAsia" w:hAnsiTheme="minorHAnsi" w:cstheme="minorBidi"/>
            <w:sz w:val="24"/>
          </w:rPr>
          <w:tab/>
        </w:r>
        <w:r w:rsidRPr="00064C0F">
          <w:rPr>
            <w:rStyle w:val="ab"/>
            <w:sz w:val="24"/>
            <w:lang w:val="kk-KZ"/>
          </w:rPr>
          <w:t>Процедуры испытания. Дополнтильныеиспытания</w:t>
        </w:r>
        <w:r w:rsidRPr="00064C0F">
          <w:rPr>
            <w:webHidden/>
            <w:sz w:val="24"/>
          </w:rPr>
          <w:tab/>
        </w:r>
        <w:r w:rsidRPr="00064C0F">
          <w:rPr>
            <w:webHidden/>
            <w:sz w:val="24"/>
          </w:rPr>
          <w:fldChar w:fldCharType="begin"/>
        </w:r>
        <w:r w:rsidRPr="00064C0F">
          <w:rPr>
            <w:webHidden/>
            <w:sz w:val="24"/>
          </w:rPr>
          <w:instrText xml:space="preserve"> PAGEREF _Toc50032486 \h </w:instrText>
        </w:r>
        <w:r w:rsidRPr="00064C0F">
          <w:rPr>
            <w:webHidden/>
            <w:sz w:val="24"/>
          </w:rPr>
        </w:r>
        <w:r w:rsidRPr="00064C0F">
          <w:rPr>
            <w:webHidden/>
            <w:sz w:val="24"/>
          </w:rPr>
          <w:fldChar w:fldCharType="separate"/>
        </w:r>
        <w:r>
          <w:rPr>
            <w:webHidden/>
            <w:sz w:val="24"/>
          </w:rPr>
          <w:t>26</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87" w:history="1">
        <w:r w:rsidRPr="00064C0F">
          <w:rPr>
            <w:rStyle w:val="ab"/>
            <w:sz w:val="24"/>
          </w:rPr>
          <w:t>8.1</w:t>
        </w:r>
        <w:r w:rsidRPr="00064C0F">
          <w:rPr>
            <w:rFonts w:asciiTheme="minorHAnsi" w:eastAsiaTheme="minorEastAsia" w:hAnsiTheme="minorHAnsi" w:cstheme="minorBidi"/>
            <w:sz w:val="24"/>
            <w:lang w:val="ru-RU"/>
          </w:rPr>
          <w:tab/>
        </w:r>
        <w:r w:rsidRPr="00064C0F">
          <w:rPr>
            <w:rStyle w:val="ab"/>
            <w:sz w:val="24"/>
          </w:rPr>
          <w:t>Напряжение на землю. Резистивные системы заземления</w:t>
        </w:r>
        <w:r w:rsidRPr="00064C0F">
          <w:rPr>
            <w:webHidden/>
            <w:sz w:val="24"/>
          </w:rPr>
          <w:tab/>
        </w:r>
        <w:r w:rsidRPr="00064C0F">
          <w:rPr>
            <w:webHidden/>
            <w:sz w:val="24"/>
          </w:rPr>
          <w:fldChar w:fldCharType="begin"/>
        </w:r>
        <w:r w:rsidRPr="00064C0F">
          <w:rPr>
            <w:webHidden/>
            <w:sz w:val="24"/>
          </w:rPr>
          <w:instrText xml:space="preserve"> PAGEREF _Toc50032487 \h </w:instrText>
        </w:r>
        <w:r w:rsidRPr="00064C0F">
          <w:rPr>
            <w:webHidden/>
            <w:sz w:val="24"/>
          </w:rPr>
        </w:r>
        <w:r w:rsidRPr="00064C0F">
          <w:rPr>
            <w:webHidden/>
            <w:sz w:val="24"/>
          </w:rPr>
          <w:fldChar w:fldCharType="separate"/>
        </w:r>
        <w:r>
          <w:rPr>
            <w:webHidden/>
            <w:sz w:val="24"/>
          </w:rPr>
          <w:t>26</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88" w:history="1">
        <w:r w:rsidRPr="00064C0F">
          <w:rPr>
            <w:rStyle w:val="ab"/>
            <w:sz w:val="24"/>
          </w:rPr>
          <w:t>8.2</w:t>
        </w:r>
        <w:r w:rsidRPr="00064C0F">
          <w:rPr>
            <w:rFonts w:asciiTheme="minorHAnsi" w:eastAsiaTheme="minorEastAsia" w:hAnsiTheme="minorHAnsi" w:cstheme="minorBidi"/>
            <w:sz w:val="24"/>
            <w:lang w:val="ru-RU"/>
          </w:rPr>
          <w:tab/>
        </w:r>
        <w:r w:rsidRPr="00064C0F">
          <w:rPr>
            <w:rStyle w:val="ab"/>
            <w:sz w:val="24"/>
          </w:rPr>
          <w:t>Испытание шунтирующего диода</w:t>
        </w:r>
        <w:r w:rsidRPr="00064C0F">
          <w:rPr>
            <w:webHidden/>
            <w:sz w:val="24"/>
          </w:rPr>
          <w:tab/>
        </w:r>
        <w:r w:rsidRPr="00064C0F">
          <w:rPr>
            <w:webHidden/>
            <w:sz w:val="24"/>
          </w:rPr>
          <w:fldChar w:fldCharType="begin"/>
        </w:r>
        <w:r w:rsidRPr="00064C0F">
          <w:rPr>
            <w:webHidden/>
            <w:sz w:val="24"/>
          </w:rPr>
          <w:instrText xml:space="preserve"> PAGEREF _Toc50032488 \h </w:instrText>
        </w:r>
        <w:r w:rsidRPr="00064C0F">
          <w:rPr>
            <w:webHidden/>
            <w:sz w:val="24"/>
          </w:rPr>
        </w:r>
        <w:r w:rsidRPr="00064C0F">
          <w:rPr>
            <w:webHidden/>
            <w:sz w:val="24"/>
          </w:rPr>
          <w:fldChar w:fldCharType="separate"/>
        </w:r>
        <w:r>
          <w:rPr>
            <w:webHidden/>
            <w:sz w:val="24"/>
          </w:rPr>
          <w:t>26</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89" w:history="1">
        <w:r w:rsidRPr="00064C0F">
          <w:rPr>
            <w:rStyle w:val="ab"/>
            <w:sz w:val="24"/>
          </w:rPr>
          <w:t>8.3</w:t>
        </w:r>
        <w:r w:rsidRPr="00064C0F">
          <w:rPr>
            <w:rFonts w:asciiTheme="minorHAnsi" w:eastAsiaTheme="minorEastAsia" w:hAnsiTheme="minorHAnsi" w:cstheme="minorBidi"/>
            <w:sz w:val="24"/>
            <w:lang w:val="ru-RU"/>
          </w:rPr>
          <w:tab/>
        </w:r>
        <w:r w:rsidRPr="00064C0F">
          <w:rPr>
            <w:rStyle w:val="ab"/>
            <w:sz w:val="24"/>
          </w:rPr>
          <w:t>Испытание сопротивления влажной изоляции ФЭ системы</w:t>
        </w:r>
        <w:r w:rsidRPr="00064C0F">
          <w:rPr>
            <w:webHidden/>
            <w:sz w:val="24"/>
          </w:rPr>
          <w:tab/>
        </w:r>
        <w:r w:rsidRPr="00064C0F">
          <w:rPr>
            <w:webHidden/>
            <w:sz w:val="24"/>
          </w:rPr>
          <w:fldChar w:fldCharType="begin"/>
        </w:r>
        <w:r w:rsidRPr="00064C0F">
          <w:rPr>
            <w:webHidden/>
            <w:sz w:val="24"/>
          </w:rPr>
          <w:instrText xml:space="preserve"> PAGEREF _Toc50032489 \h </w:instrText>
        </w:r>
        <w:r w:rsidRPr="00064C0F">
          <w:rPr>
            <w:webHidden/>
            <w:sz w:val="24"/>
          </w:rPr>
        </w:r>
        <w:r w:rsidRPr="00064C0F">
          <w:rPr>
            <w:webHidden/>
            <w:sz w:val="24"/>
          </w:rPr>
          <w:fldChar w:fldCharType="separate"/>
        </w:r>
        <w:r>
          <w:rPr>
            <w:webHidden/>
            <w:sz w:val="24"/>
          </w:rPr>
          <w:t>27</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90" w:history="1">
        <w:r w:rsidRPr="00064C0F">
          <w:rPr>
            <w:rStyle w:val="ab"/>
            <w:sz w:val="24"/>
          </w:rPr>
          <w:t>8.4</w:t>
        </w:r>
        <w:r w:rsidRPr="00064C0F">
          <w:rPr>
            <w:rFonts w:asciiTheme="minorHAnsi" w:eastAsiaTheme="minorEastAsia" w:hAnsiTheme="minorHAnsi" w:cstheme="minorBidi"/>
            <w:sz w:val="24"/>
            <w:lang w:val="ru-RU"/>
          </w:rPr>
          <w:tab/>
        </w:r>
        <w:r w:rsidRPr="00064C0F">
          <w:rPr>
            <w:rStyle w:val="ab"/>
            <w:sz w:val="24"/>
          </w:rPr>
          <w:t>Оценка оттенка</w:t>
        </w:r>
        <w:r w:rsidRPr="00064C0F">
          <w:rPr>
            <w:webHidden/>
            <w:sz w:val="24"/>
          </w:rPr>
          <w:tab/>
        </w:r>
        <w:r w:rsidRPr="00064C0F">
          <w:rPr>
            <w:webHidden/>
            <w:sz w:val="24"/>
          </w:rPr>
          <w:fldChar w:fldCharType="begin"/>
        </w:r>
        <w:r w:rsidRPr="00064C0F">
          <w:rPr>
            <w:webHidden/>
            <w:sz w:val="24"/>
          </w:rPr>
          <w:instrText xml:space="preserve"> PAGEREF _Toc50032490 \h </w:instrText>
        </w:r>
        <w:r w:rsidRPr="00064C0F">
          <w:rPr>
            <w:webHidden/>
            <w:sz w:val="24"/>
          </w:rPr>
        </w:r>
        <w:r w:rsidRPr="00064C0F">
          <w:rPr>
            <w:webHidden/>
            <w:sz w:val="24"/>
          </w:rPr>
          <w:fldChar w:fldCharType="separate"/>
        </w:r>
        <w:r>
          <w:rPr>
            <w:webHidden/>
            <w:sz w:val="24"/>
          </w:rPr>
          <w:t>28</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91" w:history="1">
        <w:r w:rsidRPr="00064C0F">
          <w:rPr>
            <w:rStyle w:val="ab"/>
            <w:sz w:val="24"/>
          </w:rPr>
          <w:t>9</w:t>
        </w:r>
        <w:r w:rsidRPr="00064C0F">
          <w:rPr>
            <w:rFonts w:asciiTheme="minorHAnsi" w:eastAsiaTheme="minorEastAsia" w:hAnsiTheme="minorHAnsi" w:cstheme="minorBidi"/>
            <w:sz w:val="24"/>
          </w:rPr>
          <w:tab/>
        </w:r>
        <w:r w:rsidRPr="00064C0F">
          <w:rPr>
            <w:rStyle w:val="ab"/>
            <w:sz w:val="24"/>
            <w:lang w:val="kk-KZ"/>
          </w:rPr>
          <w:t>Верификационные документы</w:t>
        </w:r>
        <w:r w:rsidRPr="00064C0F">
          <w:rPr>
            <w:webHidden/>
            <w:sz w:val="24"/>
          </w:rPr>
          <w:tab/>
        </w:r>
        <w:r w:rsidRPr="00064C0F">
          <w:rPr>
            <w:webHidden/>
            <w:sz w:val="24"/>
          </w:rPr>
          <w:fldChar w:fldCharType="begin"/>
        </w:r>
        <w:r w:rsidRPr="00064C0F">
          <w:rPr>
            <w:webHidden/>
            <w:sz w:val="24"/>
          </w:rPr>
          <w:instrText xml:space="preserve"> PAGEREF _Toc50032491 \h </w:instrText>
        </w:r>
        <w:r w:rsidRPr="00064C0F">
          <w:rPr>
            <w:webHidden/>
            <w:sz w:val="24"/>
          </w:rPr>
        </w:r>
        <w:r w:rsidRPr="00064C0F">
          <w:rPr>
            <w:webHidden/>
            <w:sz w:val="24"/>
          </w:rPr>
          <w:fldChar w:fldCharType="separate"/>
        </w:r>
        <w:r>
          <w:rPr>
            <w:webHidden/>
            <w:sz w:val="24"/>
          </w:rPr>
          <w:t>29</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92" w:history="1">
        <w:r w:rsidRPr="00064C0F">
          <w:rPr>
            <w:rStyle w:val="ab"/>
            <w:sz w:val="24"/>
          </w:rPr>
          <w:t>9.1</w:t>
        </w:r>
        <w:r w:rsidRPr="00064C0F">
          <w:rPr>
            <w:rFonts w:asciiTheme="minorHAnsi" w:eastAsiaTheme="minorEastAsia" w:hAnsiTheme="minorHAnsi" w:cstheme="minorBidi"/>
            <w:sz w:val="24"/>
            <w:lang w:val="ru-RU"/>
          </w:rPr>
          <w:tab/>
        </w:r>
        <w:r w:rsidRPr="00064C0F">
          <w:rPr>
            <w:rStyle w:val="ab"/>
            <w:sz w:val="24"/>
          </w:rPr>
          <w:t>Общие положения</w:t>
        </w:r>
        <w:r w:rsidRPr="00064C0F">
          <w:rPr>
            <w:webHidden/>
            <w:sz w:val="24"/>
          </w:rPr>
          <w:tab/>
        </w:r>
        <w:r w:rsidRPr="00064C0F">
          <w:rPr>
            <w:webHidden/>
            <w:sz w:val="24"/>
          </w:rPr>
          <w:fldChar w:fldCharType="begin"/>
        </w:r>
        <w:r w:rsidRPr="00064C0F">
          <w:rPr>
            <w:webHidden/>
            <w:sz w:val="24"/>
          </w:rPr>
          <w:instrText xml:space="preserve"> PAGEREF _Toc50032492 \h </w:instrText>
        </w:r>
        <w:r w:rsidRPr="00064C0F">
          <w:rPr>
            <w:webHidden/>
            <w:sz w:val="24"/>
          </w:rPr>
        </w:r>
        <w:r w:rsidRPr="00064C0F">
          <w:rPr>
            <w:webHidden/>
            <w:sz w:val="24"/>
          </w:rPr>
          <w:fldChar w:fldCharType="separate"/>
        </w:r>
        <w:r>
          <w:rPr>
            <w:webHidden/>
            <w:sz w:val="24"/>
          </w:rPr>
          <w:t>29</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93" w:history="1">
        <w:r w:rsidRPr="00064C0F">
          <w:rPr>
            <w:rStyle w:val="ab"/>
            <w:sz w:val="24"/>
          </w:rPr>
          <w:t>9.2</w:t>
        </w:r>
        <w:r w:rsidRPr="00064C0F">
          <w:rPr>
            <w:rFonts w:asciiTheme="minorHAnsi" w:eastAsiaTheme="minorEastAsia" w:hAnsiTheme="minorHAnsi" w:cstheme="minorBidi"/>
            <w:sz w:val="24"/>
            <w:lang w:val="ru-RU"/>
          </w:rPr>
          <w:tab/>
        </w:r>
        <w:r w:rsidRPr="00064C0F">
          <w:rPr>
            <w:rStyle w:val="ab"/>
            <w:sz w:val="24"/>
          </w:rPr>
          <w:t>Начальная верификация</w:t>
        </w:r>
        <w:r w:rsidRPr="00064C0F">
          <w:rPr>
            <w:webHidden/>
            <w:sz w:val="24"/>
          </w:rPr>
          <w:tab/>
        </w:r>
        <w:r w:rsidRPr="00064C0F">
          <w:rPr>
            <w:webHidden/>
            <w:sz w:val="24"/>
          </w:rPr>
          <w:fldChar w:fldCharType="begin"/>
        </w:r>
        <w:r w:rsidRPr="00064C0F">
          <w:rPr>
            <w:webHidden/>
            <w:sz w:val="24"/>
          </w:rPr>
          <w:instrText xml:space="preserve"> PAGEREF _Toc50032493 \h </w:instrText>
        </w:r>
        <w:r w:rsidRPr="00064C0F">
          <w:rPr>
            <w:webHidden/>
            <w:sz w:val="24"/>
          </w:rPr>
        </w:r>
        <w:r w:rsidRPr="00064C0F">
          <w:rPr>
            <w:webHidden/>
            <w:sz w:val="24"/>
          </w:rPr>
          <w:fldChar w:fldCharType="separate"/>
        </w:r>
        <w:r>
          <w:rPr>
            <w:webHidden/>
            <w:sz w:val="24"/>
          </w:rPr>
          <w:t>29</w:t>
        </w:r>
        <w:r w:rsidRPr="00064C0F">
          <w:rPr>
            <w:webHidden/>
            <w:sz w:val="24"/>
          </w:rPr>
          <w:fldChar w:fldCharType="end"/>
        </w:r>
      </w:hyperlink>
    </w:p>
    <w:p w:rsidR="00064C0F" w:rsidRPr="00064C0F" w:rsidRDefault="00064C0F" w:rsidP="00064C0F">
      <w:pPr>
        <w:pStyle w:val="20"/>
        <w:spacing w:before="120"/>
        <w:rPr>
          <w:rFonts w:asciiTheme="minorHAnsi" w:eastAsiaTheme="minorEastAsia" w:hAnsiTheme="minorHAnsi" w:cstheme="minorBidi"/>
          <w:sz w:val="24"/>
          <w:lang w:val="ru-RU"/>
        </w:rPr>
      </w:pPr>
      <w:hyperlink w:anchor="_Toc50032494" w:history="1">
        <w:r w:rsidRPr="00064C0F">
          <w:rPr>
            <w:rStyle w:val="ab"/>
            <w:sz w:val="24"/>
          </w:rPr>
          <w:t>9.3</w:t>
        </w:r>
        <w:r w:rsidRPr="00064C0F">
          <w:rPr>
            <w:rFonts w:asciiTheme="minorHAnsi" w:eastAsiaTheme="minorEastAsia" w:hAnsiTheme="minorHAnsi" w:cstheme="minorBidi"/>
            <w:sz w:val="24"/>
            <w:lang w:val="ru-RU"/>
          </w:rPr>
          <w:tab/>
        </w:r>
        <w:r w:rsidRPr="00064C0F">
          <w:rPr>
            <w:rStyle w:val="ab"/>
            <w:sz w:val="24"/>
          </w:rPr>
          <w:t>Периодическая верификация</w:t>
        </w:r>
        <w:r w:rsidRPr="00064C0F">
          <w:rPr>
            <w:webHidden/>
            <w:sz w:val="24"/>
          </w:rPr>
          <w:tab/>
        </w:r>
        <w:r w:rsidRPr="00064C0F">
          <w:rPr>
            <w:webHidden/>
            <w:sz w:val="24"/>
          </w:rPr>
          <w:fldChar w:fldCharType="begin"/>
        </w:r>
        <w:r w:rsidRPr="00064C0F">
          <w:rPr>
            <w:webHidden/>
            <w:sz w:val="24"/>
          </w:rPr>
          <w:instrText xml:space="preserve"> PAGEREF _Toc50032494 \h </w:instrText>
        </w:r>
        <w:r w:rsidRPr="00064C0F">
          <w:rPr>
            <w:webHidden/>
            <w:sz w:val="24"/>
          </w:rPr>
        </w:r>
        <w:r w:rsidRPr="00064C0F">
          <w:rPr>
            <w:webHidden/>
            <w:sz w:val="24"/>
          </w:rPr>
          <w:fldChar w:fldCharType="separate"/>
        </w:r>
        <w:r>
          <w:rPr>
            <w:webHidden/>
            <w:sz w:val="24"/>
          </w:rPr>
          <w:t>29</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95" w:history="1">
        <w:r w:rsidRPr="00064C0F">
          <w:rPr>
            <w:rStyle w:val="ab"/>
            <w:sz w:val="24"/>
            <w:lang w:val="kk-KZ"/>
          </w:rPr>
          <w:t>Приложе</w:t>
        </w:r>
        <w:r w:rsidRPr="00064C0F">
          <w:rPr>
            <w:rStyle w:val="ab"/>
            <w:sz w:val="24"/>
            <w:lang w:val="kk-KZ"/>
          </w:rPr>
          <w:t>н</w:t>
        </w:r>
        <w:r w:rsidRPr="00064C0F">
          <w:rPr>
            <w:rStyle w:val="ab"/>
            <w:sz w:val="24"/>
            <w:lang w:val="kk-KZ"/>
          </w:rPr>
          <w:t>ие А</w:t>
        </w:r>
        <w:r>
          <w:rPr>
            <w:rStyle w:val="ab"/>
            <w:sz w:val="24"/>
            <w:lang w:val="kk-KZ"/>
          </w:rPr>
          <w:t xml:space="preserve"> </w:t>
        </w:r>
        <w:r w:rsidRPr="00064C0F">
          <w:rPr>
            <w:rStyle w:val="ab"/>
            <w:i/>
            <w:sz w:val="24"/>
            <w:lang w:val="kk-KZ"/>
          </w:rPr>
          <w:t>(информационное)</w:t>
        </w:r>
        <w:r>
          <w:rPr>
            <w:rStyle w:val="ab"/>
            <w:sz w:val="24"/>
            <w:lang w:val="kk-KZ"/>
          </w:rPr>
          <w:t xml:space="preserve"> Образец верификационного сертификата</w:t>
        </w:r>
        <w:r w:rsidRPr="00064C0F">
          <w:rPr>
            <w:webHidden/>
            <w:sz w:val="24"/>
          </w:rPr>
          <w:tab/>
        </w:r>
        <w:r w:rsidRPr="00064C0F">
          <w:rPr>
            <w:webHidden/>
            <w:sz w:val="24"/>
          </w:rPr>
          <w:fldChar w:fldCharType="begin"/>
        </w:r>
        <w:r w:rsidRPr="00064C0F">
          <w:rPr>
            <w:webHidden/>
            <w:sz w:val="24"/>
          </w:rPr>
          <w:instrText xml:space="preserve"> PAGEREF _Toc50032495 \h </w:instrText>
        </w:r>
        <w:r w:rsidRPr="00064C0F">
          <w:rPr>
            <w:webHidden/>
            <w:sz w:val="24"/>
          </w:rPr>
        </w:r>
        <w:r w:rsidRPr="00064C0F">
          <w:rPr>
            <w:webHidden/>
            <w:sz w:val="24"/>
          </w:rPr>
          <w:fldChar w:fldCharType="separate"/>
        </w:r>
        <w:r>
          <w:rPr>
            <w:webHidden/>
            <w:sz w:val="24"/>
          </w:rPr>
          <w:t>30</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96" w:history="1">
        <w:r w:rsidRPr="00064C0F">
          <w:rPr>
            <w:rStyle w:val="ab"/>
            <w:sz w:val="24"/>
            <w:lang w:val="kk-KZ"/>
          </w:rPr>
          <w:t xml:space="preserve">Приложение </w:t>
        </w:r>
        <w:r w:rsidRPr="00064C0F">
          <w:rPr>
            <w:rStyle w:val="ab"/>
            <w:sz w:val="24"/>
            <w:lang w:val="en-US"/>
          </w:rPr>
          <w:t>B</w:t>
        </w:r>
        <w:r>
          <w:rPr>
            <w:rStyle w:val="ab"/>
            <w:sz w:val="24"/>
          </w:rPr>
          <w:t xml:space="preserve"> </w:t>
        </w:r>
        <w:r w:rsidRPr="00064C0F">
          <w:rPr>
            <w:rStyle w:val="ab"/>
            <w:i/>
            <w:sz w:val="24"/>
          </w:rPr>
          <w:t>(информацио</w:t>
        </w:r>
        <w:r w:rsidRPr="00064C0F">
          <w:rPr>
            <w:rStyle w:val="ab"/>
            <w:i/>
            <w:sz w:val="24"/>
          </w:rPr>
          <w:t>н</w:t>
        </w:r>
        <w:r w:rsidRPr="00064C0F">
          <w:rPr>
            <w:rStyle w:val="ab"/>
            <w:i/>
            <w:sz w:val="24"/>
          </w:rPr>
          <w:t>ное)</w:t>
        </w:r>
        <w:r>
          <w:rPr>
            <w:rStyle w:val="ab"/>
            <w:i/>
            <w:sz w:val="24"/>
          </w:rPr>
          <w:t xml:space="preserve"> </w:t>
        </w:r>
        <w:r>
          <w:rPr>
            <w:rStyle w:val="ab"/>
            <w:sz w:val="24"/>
          </w:rPr>
          <w:t>Образец отчета о проверке</w:t>
        </w:r>
        <w:r w:rsidRPr="00064C0F">
          <w:rPr>
            <w:webHidden/>
            <w:sz w:val="24"/>
          </w:rPr>
          <w:tab/>
        </w:r>
        <w:r w:rsidRPr="00064C0F">
          <w:rPr>
            <w:webHidden/>
            <w:sz w:val="24"/>
          </w:rPr>
          <w:fldChar w:fldCharType="begin"/>
        </w:r>
        <w:r w:rsidRPr="00064C0F">
          <w:rPr>
            <w:webHidden/>
            <w:sz w:val="24"/>
          </w:rPr>
          <w:instrText xml:space="preserve"> PAGEREF _Toc50032496 \h </w:instrText>
        </w:r>
        <w:r w:rsidRPr="00064C0F">
          <w:rPr>
            <w:webHidden/>
            <w:sz w:val="24"/>
          </w:rPr>
        </w:r>
        <w:r w:rsidRPr="00064C0F">
          <w:rPr>
            <w:webHidden/>
            <w:sz w:val="24"/>
          </w:rPr>
          <w:fldChar w:fldCharType="separate"/>
        </w:r>
        <w:r>
          <w:rPr>
            <w:webHidden/>
            <w:sz w:val="24"/>
          </w:rPr>
          <w:t>31</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97" w:history="1">
        <w:r w:rsidRPr="00064C0F">
          <w:rPr>
            <w:rStyle w:val="ab"/>
            <w:sz w:val="24"/>
            <w:lang w:val="kk-KZ"/>
          </w:rPr>
          <w:t>Приложени</w:t>
        </w:r>
        <w:r w:rsidRPr="00064C0F">
          <w:rPr>
            <w:rStyle w:val="ab"/>
            <w:sz w:val="24"/>
            <w:lang w:val="kk-KZ"/>
          </w:rPr>
          <w:t>е</w:t>
        </w:r>
        <w:r w:rsidRPr="00064C0F">
          <w:rPr>
            <w:rStyle w:val="ab"/>
            <w:sz w:val="24"/>
            <w:lang w:val="kk-KZ"/>
          </w:rPr>
          <w:t xml:space="preserve"> </w:t>
        </w:r>
        <w:r w:rsidRPr="00064C0F">
          <w:rPr>
            <w:rStyle w:val="ab"/>
            <w:sz w:val="24"/>
          </w:rPr>
          <w:t>С</w:t>
        </w:r>
        <w:r>
          <w:rPr>
            <w:rStyle w:val="ab"/>
            <w:sz w:val="24"/>
          </w:rPr>
          <w:t xml:space="preserve"> </w:t>
        </w:r>
        <w:r w:rsidRPr="00064C0F">
          <w:rPr>
            <w:rStyle w:val="ab"/>
            <w:i/>
            <w:sz w:val="24"/>
          </w:rPr>
          <w:t>(информационное)</w:t>
        </w:r>
        <w:r>
          <w:rPr>
            <w:rStyle w:val="ab"/>
            <w:i/>
            <w:sz w:val="24"/>
          </w:rPr>
          <w:t xml:space="preserve"> </w:t>
        </w:r>
        <w:r>
          <w:rPr>
            <w:rStyle w:val="ab"/>
            <w:sz w:val="24"/>
          </w:rPr>
          <w:t>Образец отчета об испытаниях ФЭ системы</w:t>
        </w:r>
        <w:r w:rsidRPr="00064C0F">
          <w:rPr>
            <w:webHidden/>
            <w:sz w:val="24"/>
          </w:rPr>
          <w:tab/>
        </w:r>
        <w:r w:rsidRPr="00064C0F">
          <w:rPr>
            <w:webHidden/>
            <w:sz w:val="24"/>
          </w:rPr>
          <w:fldChar w:fldCharType="begin"/>
        </w:r>
        <w:r w:rsidRPr="00064C0F">
          <w:rPr>
            <w:webHidden/>
            <w:sz w:val="24"/>
          </w:rPr>
          <w:instrText xml:space="preserve"> PAGEREF _Toc50032497 \h </w:instrText>
        </w:r>
        <w:r w:rsidRPr="00064C0F">
          <w:rPr>
            <w:webHidden/>
            <w:sz w:val="24"/>
          </w:rPr>
        </w:r>
        <w:r w:rsidRPr="00064C0F">
          <w:rPr>
            <w:webHidden/>
            <w:sz w:val="24"/>
          </w:rPr>
          <w:fldChar w:fldCharType="separate"/>
        </w:r>
        <w:r>
          <w:rPr>
            <w:webHidden/>
            <w:sz w:val="24"/>
          </w:rPr>
          <w:t>34</w:t>
        </w:r>
        <w:r w:rsidRPr="00064C0F">
          <w:rPr>
            <w:webHidden/>
            <w:sz w:val="24"/>
          </w:rPr>
          <w:fldChar w:fldCharType="end"/>
        </w:r>
      </w:hyperlink>
    </w:p>
    <w:p w:rsidR="00064C0F" w:rsidRPr="00064C0F" w:rsidRDefault="00064C0F" w:rsidP="00064C0F">
      <w:pPr>
        <w:pStyle w:val="12"/>
        <w:spacing w:before="120"/>
        <w:rPr>
          <w:rFonts w:asciiTheme="minorHAnsi" w:eastAsiaTheme="minorEastAsia" w:hAnsiTheme="minorHAnsi" w:cstheme="minorBidi"/>
          <w:sz w:val="24"/>
        </w:rPr>
      </w:pPr>
      <w:hyperlink w:anchor="_Toc50032498" w:history="1">
        <w:r w:rsidRPr="00064C0F">
          <w:rPr>
            <w:rStyle w:val="ab"/>
            <w:sz w:val="24"/>
            <w:lang w:val="kk-KZ"/>
          </w:rPr>
          <w:t xml:space="preserve">Приложение </w:t>
        </w:r>
        <w:r w:rsidRPr="00064C0F">
          <w:rPr>
            <w:rStyle w:val="ab"/>
            <w:sz w:val="24"/>
            <w:lang w:val="en-US"/>
          </w:rPr>
          <w:t>D</w:t>
        </w:r>
        <w:r>
          <w:rPr>
            <w:rStyle w:val="ab"/>
            <w:sz w:val="24"/>
          </w:rPr>
          <w:t xml:space="preserve"> </w:t>
        </w:r>
        <w:r w:rsidRPr="00064C0F">
          <w:rPr>
            <w:rStyle w:val="ab"/>
            <w:i/>
            <w:sz w:val="24"/>
          </w:rPr>
          <w:t>(информ</w:t>
        </w:r>
        <w:r w:rsidRPr="00064C0F">
          <w:rPr>
            <w:rStyle w:val="ab"/>
            <w:i/>
            <w:sz w:val="24"/>
          </w:rPr>
          <w:t>а</w:t>
        </w:r>
        <w:r w:rsidRPr="00064C0F">
          <w:rPr>
            <w:rStyle w:val="ab"/>
            <w:i/>
            <w:sz w:val="24"/>
          </w:rPr>
          <w:t>ционное)</w:t>
        </w:r>
        <w:r>
          <w:rPr>
            <w:rStyle w:val="ab"/>
            <w:i/>
            <w:sz w:val="24"/>
          </w:rPr>
          <w:t xml:space="preserve"> </w:t>
        </w:r>
        <w:r>
          <w:rPr>
            <w:rStyle w:val="ab"/>
            <w:sz w:val="24"/>
          </w:rPr>
          <w:t>Интрпретация форм кривой ВАХ</w:t>
        </w:r>
        <w:r w:rsidRPr="00064C0F">
          <w:rPr>
            <w:webHidden/>
            <w:sz w:val="24"/>
          </w:rPr>
          <w:tab/>
        </w:r>
        <w:r w:rsidRPr="00064C0F">
          <w:rPr>
            <w:webHidden/>
            <w:sz w:val="24"/>
          </w:rPr>
          <w:fldChar w:fldCharType="begin"/>
        </w:r>
        <w:r w:rsidRPr="00064C0F">
          <w:rPr>
            <w:webHidden/>
            <w:sz w:val="24"/>
          </w:rPr>
          <w:instrText xml:space="preserve"> PAGEREF _Toc50032498 \h </w:instrText>
        </w:r>
        <w:r w:rsidRPr="00064C0F">
          <w:rPr>
            <w:webHidden/>
            <w:sz w:val="24"/>
          </w:rPr>
        </w:r>
        <w:r w:rsidRPr="00064C0F">
          <w:rPr>
            <w:webHidden/>
            <w:sz w:val="24"/>
          </w:rPr>
          <w:fldChar w:fldCharType="separate"/>
        </w:r>
        <w:r>
          <w:rPr>
            <w:webHidden/>
            <w:sz w:val="24"/>
          </w:rPr>
          <w:t>36</w:t>
        </w:r>
        <w:r w:rsidRPr="00064C0F">
          <w:rPr>
            <w:webHidden/>
            <w:sz w:val="24"/>
          </w:rPr>
          <w:fldChar w:fldCharType="end"/>
        </w:r>
      </w:hyperlink>
    </w:p>
    <w:p w:rsidR="00064C0F" w:rsidRPr="00064C0F" w:rsidRDefault="00064C0F" w:rsidP="00064C0F">
      <w:pPr>
        <w:pStyle w:val="12"/>
        <w:spacing w:before="120"/>
        <w:ind w:left="1843" w:hanging="1843"/>
        <w:rPr>
          <w:rFonts w:asciiTheme="minorHAnsi" w:eastAsiaTheme="minorEastAsia" w:hAnsiTheme="minorHAnsi" w:cstheme="minorBidi"/>
          <w:sz w:val="24"/>
        </w:rPr>
      </w:pPr>
      <w:hyperlink w:anchor="_Toc50032499" w:history="1">
        <w:r w:rsidRPr="00064C0F">
          <w:rPr>
            <w:rStyle w:val="ab"/>
            <w:sz w:val="24"/>
            <w:lang w:val="kk-KZ"/>
          </w:rPr>
          <w:t>Приложение В.А</w:t>
        </w:r>
        <w:r>
          <w:rPr>
            <w:rStyle w:val="ab"/>
            <w:sz w:val="24"/>
            <w:lang w:val="kk-KZ"/>
          </w:rPr>
          <w:t xml:space="preserve"> </w:t>
        </w:r>
        <w:r w:rsidRPr="00064C0F">
          <w:rPr>
            <w:rStyle w:val="ab"/>
            <w:sz w:val="24"/>
            <w:lang w:val="kk-KZ"/>
          </w:rPr>
          <w:t xml:space="preserve"> </w:t>
        </w:r>
        <w:r w:rsidRPr="00064C0F">
          <w:rPr>
            <w:rStyle w:val="ab"/>
            <w:i/>
            <w:sz w:val="24"/>
            <w:lang w:val="kk-KZ"/>
          </w:rPr>
          <w:t xml:space="preserve">(информационное) </w:t>
        </w:r>
        <w:r w:rsidRPr="00064C0F">
          <w:rPr>
            <w:rStyle w:val="ab"/>
            <w:sz w:val="24"/>
            <w:lang w:val="kk-KZ"/>
          </w:rPr>
          <w:t>Сведения о соответствии национальных (межгосударственных) стандартов ссылочным международным стандартам (международным документам)</w:t>
        </w:r>
        <w:r w:rsidRPr="00064C0F">
          <w:rPr>
            <w:webHidden/>
            <w:sz w:val="24"/>
          </w:rPr>
          <w:tab/>
        </w:r>
        <w:r w:rsidRPr="00064C0F">
          <w:rPr>
            <w:webHidden/>
            <w:sz w:val="24"/>
          </w:rPr>
          <w:fldChar w:fldCharType="begin"/>
        </w:r>
        <w:r w:rsidRPr="00064C0F">
          <w:rPr>
            <w:webHidden/>
            <w:sz w:val="24"/>
          </w:rPr>
          <w:instrText xml:space="preserve"> PAGEREF _Toc50032499 \h </w:instrText>
        </w:r>
        <w:r w:rsidRPr="00064C0F">
          <w:rPr>
            <w:webHidden/>
            <w:sz w:val="24"/>
          </w:rPr>
        </w:r>
        <w:r w:rsidRPr="00064C0F">
          <w:rPr>
            <w:webHidden/>
            <w:sz w:val="24"/>
          </w:rPr>
          <w:fldChar w:fldCharType="separate"/>
        </w:r>
        <w:r>
          <w:rPr>
            <w:webHidden/>
            <w:sz w:val="24"/>
          </w:rPr>
          <w:t>40</w:t>
        </w:r>
        <w:r w:rsidRPr="00064C0F">
          <w:rPr>
            <w:webHidden/>
            <w:sz w:val="24"/>
          </w:rPr>
          <w:fldChar w:fldCharType="end"/>
        </w:r>
      </w:hyperlink>
    </w:p>
    <w:p w:rsidR="00B3255F" w:rsidRPr="00D0466D" w:rsidRDefault="00BF396E" w:rsidP="003B7562">
      <w:pPr>
        <w:tabs>
          <w:tab w:val="left" w:pos="851"/>
          <w:tab w:val="left" w:pos="1276"/>
        </w:tabs>
        <w:autoSpaceDE w:val="0"/>
        <w:autoSpaceDN w:val="0"/>
        <w:adjustRightInd w:val="0"/>
        <w:spacing w:before="120" w:after="120"/>
        <w:ind w:firstLine="567"/>
        <w:jc w:val="center"/>
        <w:rPr>
          <w:sz w:val="24"/>
        </w:rPr>
      </w:pPr>
      <w:r w:rsidRPr="003B7562">
        <w:rPr>
          <w:bCs/>
          <w:sz w:val="24"/>
        </w:rPr>
        <w:fldChar w:fldCharType="end"/>
      </w:r>
    </w:p>
    <w:p w:rsidR="0051794E" w:rsidRPr="00D0466D" w:rsidRDefault="0051794E" w:rsidP="0051794E">
      <w:pPr>
        <w:keepNext/>
        <w:ind w:firstLine="567"/>
        <w:jc w:val="center"/>
        <w:rPr>
          <w:sz w:val="24"/>
        </w:rPr>
      </w:pPr>
    </w:p>
    <w:p w:rsidR="00205DDC" w:rsidRPr="0051794E" w:rsidRDefault="00205DDC" w:rsidP="006B6448">
      <w:pPr>
        <w:pStyle w:val="12"/>
        <w:spacing w:before="120" w:after="120"/>
        <w:rPr>
          <w:rStyle w:val="ab"/>
          <w:sz w:val="24"/>
          <w:u w:val="none"/>
          <w:lang w:val="kk-KZ"/>
        </w:rPr>
      </w:pPr>
    </w:p>
    <w:p w:rsidR="00B72168" w:rsidRDefault="00B72168" w:rsidP="000150DA">
      <w:pPr>
        <w:snapToGrid w:val="0"/>
        <w:ind w:right="59" w:firstLine="567"/>
        <w:rPr>
          <w:sz w:val="24"/>
        </w:rPr>
      </w:pPr>
    </w:p>
    <w:p w:rsidR="00946247" w:rsidRDefault="00946247" w:rsidP="000150DA">
      <w:pPr>
        <w:snapToGrid w:val="0"/>
        <w:ind w:right="59" w:firstLine="567"/>
        <w:rPr>
          <w:sz w:val="24"/>
        </w:rPr>
      </w:pPr>
    </w:p>
    <w:p w:rsidR="00946247" w:rsidRDefault="00946247" w:rsidP="000150DA">
      <w:pPr>
        <w:snapToGrid w:val="0"/>
        <w:ind w:right="59" w:firstLine="567"/>
        <w:rPr>
          <w:sz w:val="24"/>
        </w:rPr>
      </w:pPr>
    </w:p>
    <w:p w:rsidR="00946247" w:rsidRDefault="00946247" w:rsidP="000150DA">
      <w:pPr>
        <w:snapToGrid w:val="0"/>
        <w:ind w:right="59" w:firstLine="567"/>
        <w:rPr>
          <w:sz w:val="24"/>
        </w:rPr>
      </w:pPr>
    </w:p>
    <w:p w:rsidR="009B4493" w:rsidRDefault="009B4493" w:rsidP="000150DA">
      <w:pPr>
        <w:snapToGrid w:val="0"/>
        <w:ind w:right="59" w:firstLine="567"/>
        <w:rPr>
          <w:sz w:val="24"/>
        </w:rPr>
      </w:pPr>
    </w:p>
    <w:p w:rsidR="009B4493" w:rsidRDefault="009B4493" w:rsidP="000150DA">
      <w:pPr>
        <w:snapToGrid w:val="0"/>
        <w:ind w:right="59" w:firstLine="567"/>
        <w:rPr>
          <w:sz w:val="24"/>
        </w:rPr>
      </w:pPr>
    </w:p>
    <w:p w:rsidR="009B4493" w:rsidRDefault="009B4493" w:rsidP="000150DA">
      <w:pPr>
        <w:snapToGrid w:val="0"/>
        <w:ind w:right="59" w:firstLine="567"/>
        <w:rPr>
          <w:sz w:val="24"/>
        </w:rPr>
      </w:pPr>
    </w:p>
    <w:p w:rsidR="009B4493" w:rsidRDefault="009B4493" w:rsidP="000150DA">
      <w:pPr>
        <w:snapToGrid w:val="0"/>
        <w:ind w:right="59" w:firstLine="567"/>
        <w:rPr>
          <w:sz w:val="24"/>
        </w:rPr>
      </w:pPr>
    </w:p>
    <w:p w:rsidR="009B4493" w:rsidRDefault="009B4493" w:rsidP="000150DA">
      <w:pPr>
        <w:snapToGrid w:val="0"/>
        <w:ind w:right="59" w:firstLine="567"/>
        <w:rPr>
          <w:sz w:val="24"/>
        </w:rPr>
      </w:pPr>
    </w:p>
    <w:p w:rsidR="00064C0F" w:rsidRDefault="00064C0F" w:rsidP="000150DA">
      <w:pPr>
        <w:snapToGrid w:val="0"/>
        <w:ind w:right="59" w:firstLine="567"/>
        <w:rPr>
          <w:sz w:val="24"/>
        </w:rPr>
      </w:pPr>
    </w:p>
    <w:p w:rsidR="00064C0F" w:rsidRDefault="00064C0F" w:rsidP="000150DA">
      <w:pPr>
        <w:snapToGrid w:val="0"/>
        <w:ind w:right="59" w:firstLine="567"/>
        <w:rPr>
          <w:sz w:val="24"/>
        </w:rPr>
      </w:pPr>
    </w:p>
    <w:p w:rsidR="00064C0F" w:rsidRDefault="00064C0F" w:rsidP="000150DA">
      <w:pPr>
        <w:snapToGrid w:val="0"/>
        <w:ind w:right="59" w:firstLine="567"/>
        <w:rPr>
          <w:sz w:val="24"/>
        </w:rPr>
      </w:pPr>
    </w:p>
    <w:p w:rsidR="00064C0F" w:rsidRDefault="00064C0F" w:rsidP="000150DA">
      <w:pPr>
        <w:snapToGrid w:val="0"/>
        <w:ind w:right="59" w:firstLine="567"/>
        <w:rPr>
          <w:sz w:val="24"/>
        </w:rPr>
      </w:pPr>
    </w:p>
    <w:p w:rsidR="00064C0F" w:rsidRDefault="00064C0F" w:rsidP="000150DA">
      <w:pPr>
        <w:snapToGrid w:val="0"/>
        <w:ind w:right="59" w:firstLine="567"/>
        <w:rPr>
          <w:sz w:val="24"/>
        </w:rPr>
      </w:pPr>
    </w:p>
    <w:p w:rsidR="00064C0F" w:rsidRDefault="00064C0F" w:rsidP="000150DA">
      <w:pPr>
        <w:snapToGrid w:val="0"/>
        <w:ind w:right="59" w:firstLine="567"/>
        <w:rPr>
          <w:sz w:val="24"/>
        </w:rPr>
      </w:pPr>
    </w:p>
    <w:p w:rsidR="00064C0F" w:rsidRDefault="00064C0F" w:rsidP="000150DA">
      <w:pPr>
        <w:snapToGrid w:val="0"/>
        <w:ind w:right="59" w:firstLine="567"/>
        <w:rPr>
          <w:sz w:val="24"/>
        </w:rPr>
      </w:pPr>
    </w:p>
    <w:p w:rsidR="00064C0F" w:rsidRDefault="00064C0F" w:rsidP="000150DA">
      <w:pPr>
        <w:snapToGrid w:val="0"/>
        <w:ind w:right="59" w:firstLine="567"/>
        <w:rPr>
          <w:sz w:val="24"/>
        </w:rPr>
      </w:pPr>
    </w:p>
    <w:p w:rsidR="00064C0F" w:rsidRDefault="00064C0F" w:rsidP="000150DA">
      <w:pPr>
        <w:snapToGrid w:val="0"/>
        <w:ind w:right="59" w:firstLine="567"/>
        <w:rPr>
          <w:sz w:val="24"/>
        </w:rPr>
      </w:pPr>
    </w:p>
    <w:p w:rsidR="00064C0F" w:rsidRDefault="00064C0F" w:rsidP="000150DA">
      <w:pPr>
        <w:snapToGrid w:val="0"/>
        <w:ind w:right="59" w:firstLine="567"/>
        <w:rPr>
          <w:sz w:val="24"/>
        </w:rPr>
      </w:pPr>
    </w:p>
    <w:p w:rsidR="00064C0F" w:rsidRDefault="00064C0F" w:rsidP="000150DA">
      <w:pPr>
        <w:snapToGrid w:val="0"/>
        <w:ind w:right="59" w:firstLine="567"/>
        <w:rPr>
          <w:sz w:val="24"/>
        </w:rPr>
      </w:pPr>
    </w:p>
    <w:p w:rsidR="009B4493" w:rsidRDefault="009B4493" w:rsidP="000150DA">
      <w:pPr>
        <w:snapToGrid w:val="0"/>
        <w:ind w:right="59" w:firstLine="567"/>
        <w:rPr>
          <w:sz w:val="24"/>
        </w:rPr>
      </w:pPr>
    </w:p>
    <w:p w:rsidR="009B4493" w:rsidRDefault="009B4493" w:rsidP="000150DA">
      <w:pPr>
        <w:snapToGrid w:val="0"/>
        <w:ind w:right="59" w:firstLine="567"/>
        <w:rPr>
          <w:sz w:val="24"/>
        </w:rPr>
      </w:pPr>
    </w:p>
    <w:p w:rsidR="009B4493" w:rsidRDefault="009B4493" w:rsidP="000150DA">
      <w:pPr>
        <w:snapToGrid w:val="0"/>
        <w:ind w:right="59" w:firstLine="567"/>
        <w:rPr>
          <w:sz w:val="24"/>
        </w:rPr>
      </w:pPr>
    </w:p>
    <w:p w:rsidR="009B4493" w:rsidRDefault="009B4493" w:rsidP="000150DA">
      <w:pPr>
        <w:snapToGrid w:val="0"/>
        <w:ind w:right="59" w:firstLine="567"/>
        <w:rPr>
          <w:sz w:val="24"/>
        </w:rPr>
      </w:pPr>
    </w:p>
    <w:p w:rsidR="00946247" w:rsidRDefault="00946247" w:rsidP="000150DA">
      <w:pPr>
        <w:snapToGrid w:val="0"/>
        <w:ind w:right="59" w:firstLine="567"/>
        <w:rPr>
          <w:sz w:val="24"/>
        </w:rPr>
      </w:pPr>
    </w:p>
    <w:p w:rsidR="009B4493" w:rsidRPr="009B4493" w:rsidRDefault="009B4493" w:rsidP="009B4493">
      <w:pPr>
        <w:pStyle w:val="10"/>
        <w:snapToGrid w:val="0"/>
        <w:spacing w:before="0" w:after="0"/>
        <w:jc w:val="center"/>
        <w:rPr>
          <w:sz w:val="24"/>
          <w:szCs w:val="24"/>
        </w:rPr>
      </w:pPr>
      <w:bookmarkStart w:id="8" w:name="_Toc47298516"/>
      <w:bookmarkStart w:id="9" w:name="_Toc50032456"/>
      <w:r w:rsidRPr="009D2C3E">
        <w:rPr>
          <w:sz w:val="24"/>
          <w:szCs w:val="24"/>
        </w:rPr>
        <w:lastRenderedPageBreak/>
        <w:t>Введение</w:t>
      </w:r>
      <w:bookmarkEnd w:id="8"/>
      <w:bookmarkEnd w:id="9"/>
    </w:p>
    <w:p w:rsidR="009B4493" w:rsidRPr="009B4493" w:rsidRDefault="009B4493" w:rsidP="009B4493">
      <w:pPr>
        <w:ind w:firstLine="567"/>
        <w:rPr>
          <w:sz w:val="24"/>
        </w:rPr>
      </w:pPr>
    </w:p>
    <w:p w:rsidR="009B4493" w:rsidRDefault="009B4493" w:rsidP="009B4493">
      <w:pPr>
        <w:ind w:firstLine="567"/>
        <w:rPr>
          <w:sz w:val="24"/>
        </w:rPr>
      </w:pPr>
      <w:r w:rsidRPr="009B4493">
        <w:rPr>
          <w:sz w:val="24"/>
        </w:rPr>
        <w:t>Подключаемые к сетям электроснабжения общего назначения фотоэлектрические системы (далее</w:t>
      </w:r>
      <w:r w:rsidR="007A732B" w:rsidRPr="007A732B">
        <w:rPr>
          <w:sz w:val="24"/>
        </w:rPr>
        <w:t xml:space="preserve"> </w:t>
      </w:r>
      <w:r w:rsidR="007A732B">
        <w:rPr>
          <w:sz w:val="24"/>
        </w:rPr>
        <w:t>–</w:t>
      </w:r>
      <w:r w:rsidR="007A732B" w:rsidRPr="007A732B">
        <w:rPr>
          <w:sz w:val="24"/>
        </w:rPr>
        <w:t xml:space="preserve"> </w:t>
      </w:r>
      <w:r w:rsidRPr="009B4493">
        <w:rPr>
          <w:sz w:val="24"/>
        </w:rPr>
        <w:t xml:space="preserve">ФЭ системы) рассчитаны на срок службы в течение десятилетий; в этот период также проводят их обслуживание и, возможно, модернизацию. В непосредственной близости от ФЭ системы весьма вероятны строительные или электромонтажные работы, например, конструкционные работы на крыше или </w:t>
      </w:r>
      <w:r w:rsidR="007A732B" w:rsidRPr="009B4493">
        <w:rPr>
          <w:sz w:val="24"/>
        </w:rPr>
        <w:t>ремонтные,</w:t>
      </w:r>
      <w:r w:rsidRPr="009B4493">
        <w:rPr>
          <w:sz w:val="24"/>
        </w:rPr>
        <w:t xml:space="preserve"> или электромонтажные в здании, где она установлена. Владелец ФЭ системы, особенно установленной на здании, также может смениться со временем. Таким образом, только наличие надлежащей документации может обеспечить длительное и надежное функционирование ФЭ системы, а также безопасность при работе с ней или в смежном пространстве.</w:t>
      </w:r>
    </w:p>
    <w:p w:rsidR="009B4493" w:rsidRDefault="009B4493" w:rsidP="009B4493">
      <w:pPr>
        <w:ind w:firstLine="567"/>
        <w:rPr>
          <w:sz w:val="24"/>
        </w:rPr>
      </w:pPr>
      <w:r w:rsidRPr="009B4493">
        <w:rPr>
          <w:sz w:val="24"/>
        </w:rPr>
        <w:t>Настоящий стандарт делится на две части:</w:t>
      </w:r>
    </w:p>
    <w:p w:rsidR="009B4493" w:rsidRPr="007A732B" w:rsidRDefault="009B4493" w:rsidP="00B6127E">
      <w:pPr>
        <w:pStyle w:val="af0"/>
        <w:numPr>
          <w:ilvl w:val="0"/>
          <w:numId w:val="39"/>
        </w:numPr>
        <w:tabs>
          <w:tab w:val="left" w:pos="851"/>
        </w:tabs>
        <w:spacing w:after="0" w:line="240" w:lineRule="auto"/>
        <w:ind w:left="0" w:firstLine="567"/>
        <w:jc w:val="both"/>
        <w:rPr>
          <w:rFonts w:ascii="Times New Roman" w:hAnsi="Times New Roman"/>
          <w:sz w:val="24"/>
        </w:rPr>
      </w:pPr>
      <w:r w:rsidRPr="007A732B">
        <w:rPr>
          <w:rFonts w:ascii="Times New Roman" w:hAnsi="Times New Roman"/>
          <w:sz w:val="24"/>
        </w:rPr>
        <w:t xml:space="preserve">требования к системным документам </w:t>
      </w:r>
      <w:r w:rsidR="007A732B" w:rsidRPr="007A732B">
        <w:rPr>
          <w:rFonts w:ascii="Times New Roman" w:hAnsi="Times New Roman"/>
          <w:sz w:val="24"/>
        </w:rPr>
        <w:t xml:space="preserve">– </w:t>
      </w:r>
      <w:r w:rsidRPr="007A732B">
        <w:rPr>
          <w:rFonts w:ascii="Times New Roman" w:hAnsi="Times New Roman"/>
          <w:sz w:val="24"/>
        </w:rPr>
        <w:t xml:space="preserve">данный раздел детализирует информацию, которая должна быть предоставлена, как минимум, в составе передаваемых заказчику документов </w:t>
      </w:r>
      <w:r w:rsidR="007A732B" w:rsidRPr="007A732B">
        <w:rPr>
          <w:rFonts w:ascii="Times New Roman" w:hAnsi="Times New Roman"/>
          <w:sz w:val="24"/>
        </w:rPr>
        <w:t>после установки,</w:t>
      </w:r>
      <w:r w:rsidRPr="007A732B">
        <w:rPr>
          <w:rFonts w:ascii="Times New Roman" w:hAnsi="Times New Roman"/>
          <w:sz w:val="24"/>
        </w:rPr>
        <w:t xml:space="preserve"> подключаемой к электросети ФЭ системы;</w:t>
      </w:r>
    </w:p>
    <w:p w:rsidR="00946247" w:rsidRDefault="009B4493" w:rsidP="00B6127E">
      <w:pPr>
        <w:pStyle w:val="af0"/>
        <w:numPr>
          <w:ilvl w:val="0"/>
          <w:numId w:val="39"/>
        </w:numPr>
        <w:tabs>
          <w:tab w:val="left" w:pos="851"/>
        </w:tabs>
        <w:spacing w:after="0" w:line="240" w:lineRule="auto"/>
        <w:ind w:left="0" w:firstLine="567"/>
        <w:jc w:val="both"/>
        <w:rPr>
          <w:rFonts w:ascii="Times New Roman" w:hAnsi="Times New Roman"/>
          <w:sz w:val="24"/>
        </w:rPr>
      </w:pPr>
      <w:r w:rsidRPr="007A732B">
        <w:rPr>
          <w:rFonts w:ascii="Times New Roman" w:hAnsi="Times New Roman"/>
          <w:sz w:val="24"/>
        </w:rPr>
        <w:t xml:space="preserve">верификация </w:t>
      </w:r>
      <w:r w:rsidR="007A732B" w:rsidRPr="007A732B">
        <w:rPr>
          <w:rFonts w:ascii="Times New Roman" w:hAnsi="Times New Roman"/>
          <w:sz w:val="24"/>
        </w:rPr>
        <w:t>–</w:t>
      </w:r>
      <w:r w:rsidRPr="007A732B">
        <w:rPr>
          <w:rFonts w:ascii="Times New Roman" w:hAnsi="Times New Roman"/>
          <w:sz w:val="24"/>
        </w:rPr>
        <w:t xml:space="preserve"> данный раздел предоставляет информацию, которую определяют в ходе начальной (или периодической) верификации установленной системы, и включает в себя требования к проверке и испытаниям.</w:t>
      </w:r>
    </w:p>
    <w:p w:rsidR="007A732B" w:rsidRPr="007A732B" w:rsidRDefault="007A732B" w:rsidP="007A732B">
      <w:pPr>
        <w:ind w:firstLine="567"/>
        <w:rPr>
          <w:sz w:val="24"/>
        </w:rPr>
        <w:sectPr w:rsidR="007A732B" w:rsidRPr="007A732B"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r w:rsidRPr="007A732B">
        <w:rPr>
          <w:sz w:val="24"/>
        </w:rPr>
        <w:t xml:space="preserve">В </w:t>
      </w:r>
      <w:r>
        <w:rPr>
          <w:sz w:val="24"/>
          <w:lang w:val="kk-KZ"/>
        </w:rPr>
        <w:t xml:space="preserve">настоящем стандарте </w:t>
      </w:r>
      <w:r w:rsidRPr="007A732B">
        <w:rPr>
          <w:sz w:val="24"/>
        </w:rPr>
        <w:t>содержится ссылка на IEC TS 62548:2013, который находится в процессе преобразования в международный стандарт. Предполагается, что работа над вторым изданием IEC 62446-1 начнется после завершения IEC 62548.</w:t>
      </w:r>
    </w:p>
    <w:p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rsidR="00946247" w:rsidRDefault="00946247" w:rsidP="00946247">
      <w:pPr>
        <w:tabs>
          <w:tab w:val="left" w:pos="1425"/>
          <w:tab w:val="left" w:pos="4180"/>
          <w:tab w:val="left" w:pos="5958"/>
          <w:tab w:val="left" w:pos="7734"/>
        </w:tabs>
        <w:spacing w:line="242" w:lineRule="auto"/>
        <w:ind w:left="122" w:right="-1" w:hanging="2"/>
        <w:jc w:val="center"/>
        <w:rPr>
          <w:b/>
          <w:sz w:val="24"/>
        </w:rPr>
      </w:pPr>
    </w:p>
    <w:p w:rsidR="007A732B" w:rsidRPr="00EC79E0" w:rsidRDefault="007A732B" w:rsidP="007A732B">
      <w:pPr>
        <w:jc w:val="center"/>
        <w:rPr>
          <w:b/>
          <w:sz w:val="24"/>
        </w:rPr>
      </w:pPr>
      <w:r>
        <w:rPr>
          <w:b/>
          <w:sz w:val="24"/>
          <w:lang w:val="kk-KZ"/>
        </w:rPr>
        <w:t>Системы фотоэлектрические</w:t>
      </w:r>
    </w:p>
    <w:p w:rsidR="007A732B" w:rsidRPr="00EC79E0" w:rsidRDefault="007A732B" w:rsidP="007A732B">
      <w:pPr>
        <w:jc w:val="center"/>
        <w:rPr>
          <w:b/>
          <w:sz w:val="24"/>
        </w:rPr>
      </w:pPr>
    </w:p>
    <w:p w:rsidR="007A732B" w:rsidRPr="00B42A08" w:rsidRDefault="007A732B" w:rsidP="007A732B">
      <w:pPr>
        <w:jc w:val="center"/>
        <w:rPr>
          <w:b/>
          <w:sz w:val="24"/>
        </w:rPr>
      </w:pPr>
      <w:r>
        <w:rPr>
          <w:b/>
          <w:sz w:val="24"/>
        </w:rPr>
        <w:t>ТРЕБОВАНИЯ К ИСПЫТАНИЯМ, ДОКУМЕНТАЦИИ И ТЕХНИЧЕСКОМУ ОБСЛУЖИВАНИЮ</w:t>
      </w:r>
    </w:p>
    <w:p w:rsidR="007A732B" w:rsidRPr="00F01262" w:rsidRDefault="007A732B" w:rsidP="007A732B">
      <w:pPr>
        <w:jc w:val="center"/>
        <w:rPr>
          <w:b/>
          <w:bCs/>
          <w:sz w:val="24"/>
          <w:highlight w:val="yellow"/>
        </w:rPr>
      </w:pPr>
    </w:p>
    <w:p w:rsidR="007A732B" w:rsidRDefault="007A732B" w:rsidP="007A732B">
      <w:pPr>
        <w:jc w:val="center"/>
        <w:rPr>
          <w:b/>
          <w:sz w:val="24"/>
          <w:lang w:val="kk-KZ"/>
        </w:rPr>
      </w:pPr>
      <w:r>
        <w:rPr>
          <w:b/>
          <w:sz w:val="24"/>
          <w:lang w:val="kk-KZ"/>
        </w:rPr>
        <w:t>Часть 1</w:t>
      </w:r>
    </w:p>
    <w:p w:rsidR="007A732B" w:rsidRDefault="007A732B" w:rsidP="007A732B">
      <w:pPr>
        <w:jc w:val="center"/>
        <w:rPr>
          <w:b/>
          <w:sz w:val="24"/>
          <w:lang w:val="kk-KZ"/>
        </w:rPr>
      </w:pPr>
    </w:p>
    <w:p w:rsidR="007A732B" w:rsidRDefault="007A732B" w:rsidP="007A732B">
      <w:pPr>
        <w:jc w:val="center"/>
        <w:rPr>
          <w:b/>
          <w:sz w:val="24"/>
          <w:lang w:val="kk-KZ"/>
        </w:rPr>
      </w:pPr>
      <w:r w:rsidRPr="009B4493">
        <w:rPr>
          <w:b/>
          <w:sz w:val="24"/>
          <w:lang w:val="kk-KZ"/>
        </w:rPr>
        <w:t xml:space="preserve">СИСТЕМЫ, СОЕДИНЕННЫЕ С ЭЛЕКТРОСЕТЬЮ </w:t>
      </w:r>
    </w:p>
    <w:p w:rsidR="007A732B" w:rsidRDefault="007A732B" w:rsidP="007A732B">
      <w:pPr>
        <w:jc w:val="center"/>
        <w:rPr>
          <w:b/>
          <w:sz w:val="24"/>
          <w:lang w:val="kk-KZ"/>
        </w:rPr>
      </w:pPr>
    </w:p>
    <w:p w:rsidR="007A732B" w:rsidRPr="009B4493" w:rsidRDefault="007A732B" w:rsidP="007A732B">
      <w:pPr>
        <w:jc w:val="center"/>
        <w:rPr>
          <w:b/>
          <w:sz w:val="24"/>
          <w:lang w:val="kk-KZ"/>
        </w:rPr>
      </w:pPr>
      <w:r w:rsidRPr="009B4493">
        <w:rPr>
          <w:b/>
          <w:sz w:val="24"/>
          <w:lang w:val="kk-KZ"/>
        </w:rPr>
        <w:t>Документация, приемо-сдаточные испытания и проверка</w:t>
      </w:r>
    </w:p>
    <w:p w:rsidR="0022196A" w:rsidRPr="002C22F4" w:rsidRDefault="00D53F04" w:rsidP="00264E03">
      <w:pPr>
        <w:pBdr>
          <w:bottom w:val="single" w:sz="4" w:space="1" w:color="auto"/>
        </w:pBdr>
        <w:tabs>
          <w:tab w:val="left" w:pos="0"/>
        </w:tabs>
        <w:ind w:firstLine="567"/>
        <w:rPr>
          <w:b/>
          <w:sz w:val="24"/>
        </w:rPr>
      </w:pPr>
      <w:r w:rsidRPr="002C22F4">
        <w:rPr>
          <w:sz w:val="24"/>
        </w:rPr>
        <w:t xml:space="preserve"> </w:t>
      </w:r>
    </w:p>
    <w:p w:rsidR="00E46177" w:rsidRPr="00E37384" w:rsidRDefault="00E46177" w:rsidP="00264E03">
      <w:pPr>
        <w:tabs>
          <w:tab w:val="left" w:pos="0"/>
        </w:tabs>
        <w:ind w:firstLine="567"/>
        <w:jc w:val="right"/>
        <w:rPr>
          <w:b/>
          <w:bCs/>
          <w:sz w:val="24"/>
        </w:rPr>
      </w:pPr>
      <w:r w:rsidRPr="00E46177">
        <w:rPr>
          <w:b/>
          <w:bCs/>
          <w:sz w:val="24"/>
        </w:rPr>
        <w:t>Дата введения</w:t>
      </w:r>
      <w:r w:rsidR="00D60B50">
        <w:rPr>
          <w:b/>
          <w:bCs/>
          <w:sz w:val="24"/>
        </w:rPr>
        <w:t xml:space="preserve"> </w:t>
      </w:r>
      <w:r w:rsidRPr="00E46177">
        <w:rPr>
          <w:b/>
          <w:bCs/>
          <w:sz w:val="24"/>
        </w:rPr>
        <w:t xml:space="preserve">_______________ </w:t>
      </w:r>
    </w:p>
    <w:p w:rsidR="00502AC4" w:rsidRPr="00E37384" w:rsidRDefault="00502AC4" w:rsidP="00264E03">
      <w:pPr>
        <w:tabs>
          <w:tab w:val="left" w:pos="0"/>
        </w:tabs>
        <w:ind w:firstLine="567"/>
        <w:jc w:val="right"/>
        <w:rPr>
          <w:b/>
          <w:bCs/>
          <w:sz w:val="24"/>
        </w:rPr>
      </w:pPr>
    </w:p>
    <w:p w:rsidR="00A321B1" w:rsidRDefault="00A321B1" w:rsidP="00342E7E">
      <w:pPr>
        <w:ind w:firstLine="567"/>
        <w:rPr>
          <w:sz w:val="20"/>
          <w:szCs w:val="20"/>
        </w:rPr>
      </w:pPr>
    </w:p>
    <w:p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10" w:name="_Toc50032457"/>
      <w:r w:rsidRPr="007E673B">
        <w:rPr>
          <w:sz w:val="24"/>
          <w:szCs w:val="24"/>
        </w:rPr>
        <w:t>Область применения</w:t>
      </w:r>
      <w:bookmarkEnd w:id="10"/>
    </w:p>
    <w:p w:rsidR="00A3047A" w:rsidRPr="007E673B" w:rsidRDefault="00A3047A" w:rsidP="00264E03">
      <w:pPr>
        <w:ind w:firstLine="567"/>
        <w:contextualSpacing/>
        <w:rPr>
          <w:b/>
          <w:sz w:val="24"/>
          <w:lang w:val="kk-KZ"/>
        </w:rPr>
      </w:pPr>
    </w:p>
    <w:p w:rsidR="007A732B" w:rsidRDefault="007A732B" w:rsidP="007A732B">
      <w:pPr>
        <w:ind w:firstLine="567"/>
        <w:rPr>
          <w:sz w:val="24"/>
        </w:rPr>
      </w:pPr>
      <w:r w:rsidRPr="007A732B">
        <w:rPr>
          <w:sz w:val="24"/>
        </w:rPr>
        <w:t xml:space="preserve">Настоящий стандарт </w:t>
      </w:r>
      <w:r>
        <w:rPr>
          <w:sz w:val="24"/>
        </w:rPr>
        <w:t>устанавливает</w:t>
      </w:r>
      <w:r w:rsidRPr="007A732B">
        <w:rPr>
          <w:sz w:val="24"/>
        </w:rPr>
        <w:t xml:space="preserve"> информацию и документацию, которые должны быть переданы заказчику после установки фотоэлектрической системы, подключенной к сети. В нем также описываются пусконаладочные испытания, критерии проверки и документация, необходимая для проверки безопасной установки и правильной работы системы. Его также можно использовать для периодических повторных испытаний.</w:t>
      </w:r>
    </w:p>
    <w:p w:rsidR="007A732B" w:rsidRDefault="007A732B" w:rsidP="007A732B">
      <w:pPr>
        <w:ind w:firstLine="567"/>
        <w:rPr>
          <w:sz w:val="24"/>
        </w:rPr>
      </w:pPr>
      <w:r w:rsidRPr="007A732B">
        <w:rPr>
          <w:sz w:val="24"/>
        </w:rPr>
        <w:t>Настоящий стандарт разработан только для подключаемой к электросети ФЭ системы, а не для модульных систем переменного тока или систем, которые используют накопление энергии (например, аккумуляторы) или гибридных систем.</w:t>
      </w:r>
    </w:p>
    <w:p w:rsidR="007A732B" w:rsidRDefault="007A732B" w:rsidP="007A732B">
      <w:pPr>
        <w:ind w:firstLine="567"/>
        <w:rPr>
          <w:sz w:val="24"/>
        </w:rPr>
      </w:pPr>
      <w:r w:rsidRPr="007A732B">
        <w:rPr>
          <w:sz w:val="24"/>
        </w:rPr>
        <w:t>Настоящий стандарт предназначен для использования проектировщиками систем и монтажниками подключаемых к электросети солнечных ФЭ систем в качестве руководства по созданию необходимого пакета документов для заказчика. Благодаря подробному описанию ожидаемых минимальных приемосдаточных испытаний и проверочным критериям, он также предназначен для помощи в верификации/</w:t>
      </w:r>
      <w:proofErr w:type="gramStart"/>
      <w:r w:rsidRPr="007A732B">
        <w:rPr>
          <w:sz w:val="24"/>
        </w:rPr>
        <w:t>проверке</w:t>
      </w:r>
      <w:proofErr w:type="gramEnd"/>
      <w:r w:rsidRPr="007A732B">
        <w:rPr>
          <w:sz w:val="24"/>
        </w:rPr>
        <w:t xml:space="preserve"> подключенной к электросети ФЭ системы после установки и для последующей перепроверки, обслуживания или модификаций.</w:t>
      </w:r>
    </w:p>
    <w:p w:rsidR="007A732B" w:rsidRDefault="00C11A7B" w:rsidP="007A732B">
      <w:pPr>
        <w:ind w:firstLine="567"/>
        <w:rPr>
          <w:sz w:val="24"/>
        </w:rPr>
      </w:pPr>
      <w:r>
        <w:rPr>
          <w:sz w:val="24"/>
        </w:rPr>
        <w:t>Настоящий стандарт</w:t>
      </w:r>
      <w:r w:rsidRPr="00C11A7B">
        <w:rPr>
          <w:sz w:val="24"/>
        </w:rPr>
        <w:t xml:space="preserve"> </w:t>
      </w:r>
      <w:r>
        <w:rPr>
          <w:sz w:val="24"/>
        </w:rPr>
        <w:t xml:space="preserve">устанавливает </w:t>
      </w:r>
      <w:r w:rsidRPr="00C11A7B">
        <w:rPr>
          <w:sz w:val="24"/>
        </w:rPr>
        <w:t>различные режимы испытаний, ожидаемые для различных типов солнечных фотоэлектрических систем, чтобы гарантировать, что применяемый режим испытаний соответствует масштабу, типу и сложности рассматриваемой системы.</w:t>
      </w:r>
    </w:p>
    <w:p w:rsidR="007A732B" w:rsidRPr="00C11A7B" w:rsidRDefault="007A732B" w:rsidP="001A387D">
      <w:pPr>
        <w:ind w:firstLine="567"/>
        <w:rPr>
          <w:sz w:val="20"/>
          <w:szCs w:val="20"/>
        </w:rPr>
      </w:pPr>
    </w:p>
    <w:p w:rsidR="007A732B" w:rsidRPr="00C11A7B" w:rsidRDefault="007A732B" w:rsidP="001A387D">
      <w:pPr>
        <w:ind w:firstLine="567"/>
        <w:rPr>
          <w:sz w:val="20"/>
          <w:szCs w:val="20"/>
        </w:rPr>
      </w:pPr>
      <w:r w:rsidRPr="00C11A7B">
        <w:rPr>
          <w:sz w:val="20"/>
          <w:szCs w:val="20"/>
        </w:rPr>
        <w:t xml:space="preserve">Примечание – </w:t>
      </w:r>
      <w:r w:rsidR="00C11A7B" w:rsidRPr="00C11A7B">
        <w:rPr>
          <w:sz w:val="20"/>
          <w:szCs w:val="20"/>
        </w:rPr>
        <w:t>В настоящем стандарте не рассматриваются системы CPV (концентрирующие фотоэлектрические системы), однако многие из частей могут применяться.</w:t>
      </w:r>
    </w:p>
    <w:p w:rsidR="00017595" w:rsidRDefault="00017595" w:rsidP="001A387D">
      <w:pPr>
        <w:ind w:firstLine="567"/>
        <w:rPr>
          <w:sz w:val="24"/>
        </w:rPr>
      </w:pPr>
    </w:p>
    <w:p w:rsidR="00B83207"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11" w:name="_Toc428970550"/>
      <w:bookmarkStart w:id="12" w:name="_Toc50032458"/>
      <w:r w:rsidRPr="002D7818">
        <w:rPr>
          <w:sz w:val="24"/>
          <w:szCs w:val="24"/>
        </w:rPr>
        <w:t>Нормативные ссылки</w:t>
      </w:r>
      <w:bookmarkEnd w:id="11"/>
      <w:bookmarkEnd w:id="12"/>
    </w:p>
    <w:p w:rsidR="00B83207" w:rsidRDefault="00B83207" w:rsidP="00B83207">
      <w:pPr>
        <w:ind w:firstLine="567"/>
        <w:rPr>
          <w:sz w:val="24"/>
        </w:rPr>
      </w:pPr>
    </w:p>
    <w:p w:rsidR="00B83207" w:rsidRDefault="00B83207" w:rsidP="00B83207">
      <w:pPr>
        <w:ind w:firstLine="567"/>
        <w:rPr>
          <w:sz w:val="24"/>
        </w:rPr>
      </w:pPr>
      <w:r w:rsidRPr="00017595">
        <w:rPr>
          <w:sz w:val="24"/>
        </w:rPr>
        <w:t xml:space="preserve">Для применения настоящего стандарта необходимы </w:t>
      </w:r>
      <w:r w:rsidRPr="00017595">
        <w:rPr>
          <w:sz w:val="24"/>
          <w:lang w:val="fr-FR"/>
        </w:rPr>
        <w:t xml:space="preserve">следующие </w:t>
      </w:r>
      <w:r w:rsidR="00CF173B" w:rsidRPr="00017595">
        <w:rPr>
          <w:sz w:val="24"/>
          <w:lang w:val="fr-FR"/>
        </w:rPr>
        <w:t>ссылочные документы</w:t>
      </w:r>
      <w:r w:rsidRPr="00017595">
        <w:rPr>
          <w:sz w:val="24"/>
          <w:lang w:val="fr-FR"/>
        </w:rPr>
        <w:t xml:space="preserve">. </w:t>
      </w:r>
      <w:r w:rsidR="005A62C0" w:rsidRPr="00017595">
        <w:rPr>
          <w:sz w:val="24"/>
        </w:rPr>
        <w:t>Д</w:t>
      </w:r>
      <w:r w:rsidR="005A62C0" w:rsidRPr="00017595">
        <w:rPr>
          <w:sz w:val="24"/>
          <w:lang w:val="fr-FR"/>
        </w:rPr>
        <w:t xml:space="preserve">ля </w:t>
      </w:r>
      <w:r w:rsidR="005A62C0" w:rsidRPr="00017595">
        <w:rPr>
          <w:sz w:val="24"/>
        </w:rPr>
        <w:t xml:space="preserve">датированных ссылок применяют только указанное издание ссылочного документа, для </w:t>
      </w:r>
      <w:r w:rsidR="005A62C0" w:rsidRPr="00017595">
        <w:rPr>
          <w:sz w:val="24"/>
          <w:lang w:val="fr-FR"/>
        </w:rPr>
        <w:t>недатированных ссылок применяют последнее издание ссылочного документа (включая все его изменения</w:t>
      </w:r>
      <w:r w:rsidR="005A62C0" w:rsidRPr="00017595">
        <w:rPr>
          <w:sz w:val="24"/>
        </w:rPr>
        <w:t>)</w:t>
      </w:r>
      <w:r w:rsidRPr="00017595">
        <w:rPr>
          <w:sz w:val="24"/>
        </w:rPr>
        <w:t>:</w:t>
      </w:r>
    </w:p>
    <w:p w:rsidR="00C11A7B" w:rsidRDefault="00C11A7B" w:rsidP="00B83207">
      <w:pPr>
        <w:ind w:firstLine="567"/>
        <w:rPr>
          <w:sz w:val="24"/>
        </w:rPr>
      </w:pPr>
    </w:p>
    <w:p w:rsidR="00C11A7B" w:rsidRPr="00C11A7B" w:rsidRDefault="00C11A7B" w:rsidP="00C11A7B">
      <w:pPr>
        <w:rPr>
          <w:sz w:val="24"/>
          <w:lang w:val="en-US"/>
        </w:rPr>
      </w:pPr>
      <w:r w:rsidRPr="00C11A7B">
        <w:rPr>
          <w:sz w:val="24"/>
          <w:lang w:val="en-US"/>
        </w:rPr>
        <w:t>____________________________________________________________________________</w:t>
      </w:r>
    </w:p>
    <w:p w:rsidR="00C11A7B" w:rsidRPr="00C11A7B" w:rsidRDefault="00C11A7B" w:rsidP="00C11A7B">
      <w:pPr>
        <w:ind w:firstLine="567"/>
        <w:rPr>
          <w:sz w:val="24"/>
          <w:lang w:val="en-US"/>
        </w:rPr>
      </w:pPr>
      <w:r w:rsidRPr="00D07493">
        <w:rPr>
          <w:i/>
          <w:sz w:val="24"/>
        </w:rPr>
        <w:t>Проект</w:t>
      </w:r>
      <w:r w:rsidRPr="00C11A7B">
        <w:rPr>
          <w:i/>
          <w:sz w:val="24"/>
          <w:lang w:val="en-US"/>
        </w:rPr>
        <w:t xml:space="preserve">, </w:t>
      </w:r>
      <w:r w:rsidRPr="00D07493">
        <w:rPr>
          <w:i/>
          <w:sz w:val="24"/>
        </w:rPr>
        <w:t>редакция</w:t>
      </w:r>
      <w:r w:rsidRPr="00C11A7B">
        <w:rPr>
          <w:i/>
          <w:sz w:val="24"/>
          <w:lang w:val="en-US"/>
        </w:rPr>
        <w:t xml:space="preserve"> 1</w:t>
      </w:r>
    </w:p>
    <w:p w:rsidR="00C11A7B" w:rsidRPr="00C11A7B" w:rsidRDefault="00C11A7B" w:rsidP="00C11A7B">
      <w:pPr>
        <w:ind w:firstLine="567"/>
        <w:rPr>
          <w:rFonts w:eastAsia="TimesNewRomanPSMT"/>
          <w:sz w:val="24"/>
          <w:lang w:eastAsia="en-US"/>
        </w:rPr>
      </w:pPr>
      <w:bookmarkStart w:id="13" w:name="_Hlk50031300"/>
      <w:r w:rsidRPr="00C11A7B">
        <w:rPr>
          <w:rFonts w:eastAsia="TimesNewRomanPSMT"/>
          <w:sz w:val="24"/>
          <w:lang w:eastAsia="en-US"/>
        </w:rPr>
        <w:lastRenderedPageBreak/>
        <w:t>IEC 60364-6:2016 Low-voltage electrical installations – Part 6: Verification (Низковольтные электроустановки. Часть 6. Испытания).</w:t>
      </w:r>
    </w:p>
    <w:p w:rsidR="006F3F8C" w:rsidRPr="006F3F8C" w:rsidRDefault="006F3F8C" w:rsidP="006F3F8C">
      <w:pPr>
        <w:ind w:firstLine="567"/>
        <w:rPr>
          <w:rFonts w:eastAsia="TimesNewRomanPSMT"/>
          <w:sz w:val="24"/>
          <w:lang w:eastAsia="en-US"/>
        </w:rPr>
      </w:pPr>
      <w:r w:rsidRPr="00AE6043">
        <w:rPr>
          <w:rFonts w:eastAsia="TimesNewRomanPSMT"/>
          <w:sz w:val="24"/>
          <w:lang w:val="en-US" w:eastAsia="en-US"/>
        </w:rPr>
        <w:t>IEC 60891:2009 Photovoltaic devices – Procedures for temperature and irradiance</w:t>
      </w:r>
      <w:r w:rsidR="00AE6043" w:rsidRPr="00AE6043">
        <w:rPr>
          <w:rFonts w:eastAsia="TimesNewRomanPSMT"/>
          <w:sz w:val="24"/>
          <w:lang w:val="en-US" w:eastAsia="en-US"/>
        </w:rPr>
        <w:t xml:space="preserve"> </w:t>
      </w:r>
      <w:r w:rsidRPr="00AE6043">
        <w:rPr>
          <w:rFonts w:eastAsia="TimesNewRomanPSMT"/>
          <w:sz w:val="24"/>
          <w:lang w:val="en-US" w:eastAsia="en-US"/>
        </w:rPr>
        <w:t>corrections to measured I-V characteristics (</w:t>
      </w:r>
      <w:r w:rsidRPr="006F3F8C">
        <w:rPr>
          <w:rFonts w:eastAsia="TimesNewRomanPSMT"/>
          <w:sz w:val="24"/>
          <w:lang w:eastAsia="en-US"/>
        </w:rPr>
        <w:t>Приборы</w:t>
      </w:r>
      <w:r w:rsidRPr="00AE6043">
        <w:rPr>
          <w:rFonts w:eastAsia="TimesNewRomanPSMT"/>
          <w:sz w:val="24"/>
          <w:lang w:val="en-US" w:eastAsia="en-US"/>
        </w:rPr>
        <w:t xml:space="preserve"> </w:t>
      </w:r>
      <w:r w:rsidRPr="006F3F8C">
        <w:rPr>
          <w:rFonts w:eastAsia="TimesNewRomanPSMT"/>
          <w:sz w:val="24"/>
          <w:lang w:eastAsia="en-US"/>
        </w:rPr>
        <w:t>фотогальванические</w:t>
      </w:r>
      <w:r w:rsidRPr="00AE6043">
        <w:rPr>
          <w:rFonts w:eastAsia="TimesNewRomanPSMT"/>
          <w:sz w:val="24"/>
          <w:lang w:val="en-US" w:eastAsia="en-US"/>
        </w:rPr>
        <w:t xml:space="preserve">. </w:t>
      </w:r>
      <w:r w:rsidRPr="006F3F8C">
        <w:rPr>
          <w:rFonts w:eastAsia="TimesNewRomanPSMT"/>
          <w:sz w:val="24"/>
          <w:lang w:eastAsia="en-US"/>
        </w:rPr>
        <w:t xml:space="preserve">Методики коррекции по температуре и освещенности результатов измерения </w:t>
      </w:r>
      <w:proofErr w:type="gramStart"/>
      <w:r w:rsidRPr="006F3F8C">
        <w:rPr>
          <w:rFonts w:eastAsia="TimesNewRomanPSMT"/>
          <w:sz w:val="24"/>
          <w:lang w:eastAsia="en-US"/>
        </w:rPr>
        <w:t>вольт-амперной</w:t>
      </w:r>
      <w:proofErr w:type="gramEnd"/>
      <w:r w:rsidRPr="006F3F8C">
        <w:rPr>
          <w:rFonts w:eastAsia="TimesNewRomanPSMT"/>
          <w:sz w:val="24"/>
          <w:lang w:eastAsia="en-US"/>
        </w:rPr>
        <w:t xml:space="preserve"> характеристики).</w:t>
      </w:r>
    </w:p>
    <w:p w:rsidR="00C11A7B" w:rsidRDefault="00C11A7B" w:rsidP="00C11A7B">
      <w:pPr>
        <w:ind w:firstLine="567"/>
        <w:rPr>
          <w:rFonts w:eastAsia="TimesNewRomanPSMT"/>
          <w:sz w:val="24"/>
          <w:lang w:val="en-US" w:eastAsia="en-US"/>
        </w:rPr>
      </w:pPr>
      <w:r w:rsidRPr="00C11A7B">
        <w:rPr>
          <w:rFonts w:eastAsia="TimesNewRomanPSMT"/>
          <w:sz w:val="24"/>
          <w:lang w:val="en-US" w:eastAsia="en-US"/>
        </w:rPr>
        <w:t>IEC 62548:201</w:t>
      </w:r>
      <w:r w:rsidR="00C33362" w:rsidRPr="00C33362">
        <w:rPr>
          <w:rFonts w:eastAsia="TimesNewRomanPSMT"/>
          <w:sz w:val="24"/>
          <w:lang w:val="en-US" w:eastAsia="en-US"/>
        </w:rPr>
        <w:t>6</w:t>
      </w:r>
      <w:r w:rsidRPr="00C11A7B">
        <w:rPr>
          <w:rFonts w:eastAsia="TimesNewRomanPSMT"/>
          <w:sz w:val="24"/>
          <w:lang w:val="en-US" w:eastAsia="en-US"/>
        </w:rPr>
        <w:t xml:space="preserve"> Photovoltaic (PV) arrays – Design requirements (</w:t>
      </w:r>
      <w:r w:rsidRPr="00C11A7B">
        <w:rPr>
          <w:rFonts w:eastAsia="TimesNewRomanPSMT"/>
          <w:sz w:val="24"/>
          <w:lang w:eastAsia="en-US"/>
        </w:rPr>
        <w:t>Батареи</w:t>
      </w:r>
      <w:r w:rsidRPr="00C11A7B">
        <w:rPr>
          <w:rFonts w:eastAsia="TimesNewRomanPSMT"/>
          <w:sz w:val="24"/>
          <w:lang w:val="en-US" w:eastAsia="en-US"/>
        </w:rPr>
        <w:t xml:space="preserve"> </w:t>
      </w:r>
      <w:r w:rsidRPr="00C11A7B">
        <w:rPr>
          <w:rFonts w:eastAsia="TimesNewRomanPSMT"/>
          <w:sz w:val="24"/>
          <w:lang w:eastAsia="en-US"/>
        </w:rPr>
        <w:t>фотоэлектрические</w:t>
      </w:r>
      <w:r w:rsidRPr="00C11A7B">
        <w:rPr>
          <w:rFonts w:eastAsia="TimesNewRomanPSMT"/>
          <w:sz w:val="24"/>
          <w:lang w:val="en-US" w:eastAsia="en-US"/>
        </w:rPr>
        <w:t xml:space="preserve">. </w:t>
      </w:r>
      <w:r w:rsidRPr="00C11A7B">
        <w:rPr>
          <w:rFonts w:eastAsia="TimesNewRomanPSMT"/>
          <w:sz w:val="24"/>
          <w:lang w:eastAsia="en-US"/>
        </w:rPr>
        <w:t>Требования</w:t>
      </w:r>
      <w:r w:rsidRPr="00C11A7B">
        <w:rPr>
          <w:rFonts w:eastAsia="TimesNewRomanPSMT"/>
          <w:sz w:val="24"/>
          <w:lang w:val="en-US" w:eastAsia="en-US"/>
        </w:rPr>
        <w:t xml:space="preserve"> </w:t>
      </w:r>
      <w:r w:rsidRPr="00C11A7B">
        <w:rPr>
          <w:rFonts w:eastAsia="TimesNewRomanPSMT"/>
          <w:sz w:val="24"/>
          <w:lang w:eastAsia="en-US"/>
        </w:rPr>
        <w:t>к</w:t>
      </w:r>
      <w:r w:rsidRPr="00C11A7B">
        <w:rPr>
          <w:rFonts w:eastAsia="TimesNewRomanPSMT"/>
          <w:sz w:val="24"/>
          <w:lang w:val="en-US" w:eastAsia="en-US"/>
        </w:rPr>
        <w:t xml:space="preserve"> </w:t>
      </w:r>
      <w:r w:rsidRPr="00C11A7B">
        <w:rPr>
          <w:rFonts w:eastAsia="TimesNewRomanPSMT"/>
          <w:sz w:val="24"/>
          <w:lang w:eastAsia="en-US"/>
        </w:rPr>
        <w:t>проектированию</w:t>
      </w:r>
      <w:r w:rsidRPr="00C11A7B">
        <w:rPr>
          <w:rFonts w:eastAsia="TimesNewRomanPSMT"/>
          <w:sz w:val="24"/>
          <w:lang w:val="en-US" w:eastAsia="en-US"/>
        </w:rPr>
        <w:t>).</w:t>
      </w:r>
    </w:p>
    <w:p w:rsidR="006F3F8C" w:rsidRPr="006F3F8C" w:rsidRDefault="006F3F8C" w:rsidP="00C11A7B">
      <w:pPr>
        <w:ind w:firstLine="567"/>
        <w:rPr>
          <w:rFonts w:eastAsia="TimesNewRomanPSMT"/>
          <w:sz w:val="20"/>
          <w:szCs w:val="20"/>
          <w:lang w:eastAsia="en-US"/>
        </w:rPr>
      </w:pPr>
    </w:p>
    <w:p w:rsidR="006F3F8C" w:rsidRPr="006F3F8C" w:rsidRDefault="006F3F8C" w:rsidP="00C11A7B">
      <w:pPr>
        <w:ind w:firstLine="567"/>
        <w:rPr>
          <w:rFonts w:eastAsia="TimesNewRomanPSMT"/>
          <w:sz w:val="20"/>
          <w:szCs w:val="20"/>
          <w:lang w:eastAsia="en-US"/>
        </w:rPr>
      </w:pPr>
      <w:r w:rsidRPr="006F3F8C">
        <w:rPr>
          <w:rFonts w:eastAsia="TimesNewRomanPSMT"/>
          <w:sz w:val="20"/>
          <w:szCs w:val="20"/>
          <w:lang w:eastAsia="en-US"/>
        </w:rPr>
        <w:t xml:space="preserve">Примечание – В некоторых странах </w:t>
      </w:r>
      <w:r w:rsidRPr="006F3F8C">
        <w:rPr>
          <w:rFonts w:eastAsia="TimesNewRomanPSMT"/>
          <w:sz w:val="20"/>
          <w:szCs w:val="20"/>
          <w:lang w:val="en-US" w:eastAsia="en-US"/>
        </w:rPr>
        <w:t>IEC</w:t>
      </w:r>
      <w:r w:rsidRPr="006F3F8C">
        <w:rPr>
          <w:rFonts w:eastAsia="TimesNewRomanPSMT"/>
          <w:sz w:val="20"/>
          <w:szCs w:val="20"/>
          <w:lang w:eastAsia="en-US"/>
        </w:rPr>
        <w:t xml:space="preserve"> 60364-7-712 предпочтительнее </w:t>
      </w:r>
      <w:r w:rsidRPr="006F3F8C">
        <w:rPr>
          <w:rFonts w:eastAsia="TimesNewRomanPSMT"/>
          <w:sz w:val="20"/>
          <w:szCs w:val="20"/>
          <w:lang w:val="en-US" w:eastAsia="en-US"/>
        </w:rPr>
        <w:t>IEC</w:t>
      </w:r>
      <w:r w:rsidRPr="006F3F8C">
        <w:rPr>
          <w:rFonts w:eastAsia="TimesNewRomanPSMT"/>
          <w:sz w:val="20"/>
          <w:szCs w:val="20"/>
          <w:lang w:eastAsia="en-US"/>
        </w:rPr>
        <w:t xml:space="preserve"> 62548. Оба стандарта дают аналогичные результаты.</w:t>
      </w:r>
    </w:p>
    <w:p w:rsidR="006F3F8C" w:rsidRPr="006F3F8C" w:rsidRDefault="006F3F8C" w:rsidP="00C11A7B">
      <w:pPr>
        <w:ind w:firstLine="567"/>
        <w:rPr>
          <w:rFonts w:eastAsia="TimesNewRomanPSMT"/>
          <w:sz w:val="20"/>
          <w:szCs w:val="20"/>
          <w:lang w:eastAsia="en-US"/>
        </w:rPr>
      </w:pPr>
    </w:p>
    <w:p w:rsidR="00C11A7B" w:rsidRPr="00C33362" w:rsidRDefault="00C11A7B" w:rsidP="00C11A7B">
      <w:pPr>
        <w:ind w:firstLine="567"/>
        <w:rPr>
          <w:rFonts w:eastAsia="TimesNewRomanPSMT"/>
          <w:sz w:val="24"/>
          <w:lang w:val="en-US" w:eastAsia="en-US"/>
        </w:rPr>
      </w:pPr>
      <w:r w:rsidRPr="00C33362">
        <w:rPr>
          <w:rFonts w:eastAsia="TimesNewRomanPSMT"/>
          <w:sz w:val="24"/>
          <w:lang w:val="en-US" w:eastAsia="en-US"/>
        </w:rPr>
        <w:t>IEC 61730 (</w:t>
      </w:r>
      <w:proofErr w:type="spellStart"/>
      <w:r w:rsidR="00C33362" w:rsidRPr="00C33362">
        <w:rPr>
          <w:rFonts w:eastAsia="TimesNewRomanPSMT"/>
          <w:sz w:val="24"/>
          <w:lang w:val="en-US" w:eastAsia="en-US"/>
        </w:rPr>
        <w:t>все</w:t>
      </w:r>
      <w:proofErr w:type="spellEnd"/>
      <w:r w:rsidR="00C33362" w:rsidRPr="00C33362">
        <w:rPr>
          <w:rFonts w:eastAsia="TimesNewRomanPSMT"/>
          <w:sz w:val="24"/>
          <w:lang w:val="en-US" w:eastAsia="en-US"/>
        </w:rPr>
        <w:t xml:space="preserve"> </w:t>
      </w:r>
      <w:proofErr w:type="spellStart"/>
      <w:r w:rsidR="00C33362" w:rsidRPr="00C33362">
        <w:rPr>
          <w:rFonts w:eastAsia="TimesNewRomanPSMT"/>
          <w:sz w:val="24"/>
          <w:lang w:val="en-US" w:eastAsia="en-US"/>
        </w:rPr>
        <w:t>части</w:t>
      </w:r>
      <w:proofErr w:type="spellEnd"/>
      <w:r w:rsidRPr="00C33362">
        <w:rPr>
          <w:rFonts w:eastAsia="TimesNewRomanPSMT"/>
          <w:sz w:val="24"/>
          <w:lang w:val="en-US" w:eastAsia="en-US"/>
        </w:rPr>
        <w:t>) Photovoltaic (PV) module safety qualification</w:t>
      </w:r>
      <w:r w:rsidR="00C33362" w:rsidRPr="00C33362">
        <w:rPr>
          <w:rFonts w:eastAsia="TimesNewRomanPSMT"/>
          <w:sz w:val="24"/>
          <w:lang w:val="en-US" w:eastAsia="en-US"/>
        </w:rPr>
        <w:t xml:space="preserve"> </w:t>
      </w:r>
      <w:proofErr w:type="spellStart"/>
      <w:r w:rsidR="00C33362" w:rsidRPr="00C33362">
        <w:rPr>
          <w:rFonts w:eastAsia="TimesNewRomanPSMT"/>
          <w:sz w:val="24"/>
          <w:lang w:val="en-US" w:eastAsia="en-US"/>
        </w:rPr>
        <w:t>Атестация</w:t>
      </w:r>
      <w:proofErr w:type="spellEnd"/>
      <w:r w:rsidR="00C33362" w:rsidRPr="00C33362">
        <w:rPr>
          <w:rFonts w:eastAsia="TimesNewRomanPSMT"/>
          <w:sz w:val="24"/>
          <w:lang w:val="en-US" w:eastAsia="en-US"/>
        </w:rPr>
        <w:t xml:space="preserve"> фотогальванического модуля на безопасность).</w:t>
      </w:r>
    </w:p>
    <w:p w:rsidR="00C11A7B" w:rsidRPr="00C33362" w:rsidRDefault="00C11A7B" w:rsidP="00C11A7B">
      <w:pPr>
        <w:ind w:firstLine="567"/>
        <w:rPr>
          <w:rFonts w:eastAsia="TimesNewRomanPSMT"/>
          <w:sz w:val="24"/>
          <w:lang w:val="en-US" w:eastAsia="en-US"/>
        </w:rPr>
      </w:pPr>
      <w:r w:rsidRPr="00C33362">
        <w:rPr>
          <w:rFonts w:eastAsia="TimesNewRomanPSMT"/>
          <w:sz w:val="24"/>
          <w:lang w:val="en-US" w:eastAsia="en-US"/>
        </w:rPr>
        <w:t>IEC 61557 (</w:t>
      </w:r>
      <w:r w:rsidR="00C33362" w:rsidRPr="00C33362">
        <w:rPr>
          <w:rFonts w:eastAsia="TimesNewRomanPSMT"/>
          <w:sz w:val="24"/>
          <w:lang w:val="en-US" w:eastAsia="en-US"/>
        </w:rPr>
        <w:t>все части</w:t>
      </w:r>
      <w:r w:rsidRPr="00C33362">
        <w:rPr>
          <w:rFonts w:eastAsia="TimesNewRomanPSMT"/>
          <w:sz w:val="24"/>
          <w:lang w:val="en-US" w:eastAsia="en-US"/>
        </w:rPr>
        <w:t>) Electrical safety in low voltage distribution systems up to 1 000 V a.c.</w:t>
      </w:r>
      <w:r w:rsidR="00C33362" w:rsidRPr="00C33362">
        <w:rPr>
          <w:rFonts w:eastAsia="TimesNewRomanPSMT"/>
          <w:sz w:val="24"/>
          <w:lang w:val="en-US" w:eastAsia="en-US"/>
        </w:rPr>
        <w:t xml:space="preserve"> </w:t>
      </w:r>
      <w:r w:rsidRPr="00C33362">
        <w:rPr>
          <w:rFonts w:eastAsia="TimesNewRomanPSMT"/>
          <w:sz w:val="24"/>
          <w:lang w:val="en-US" w:eastAsia="en-US"/>
        </w:rPr>
        <w:t>and 1 500 V d.c. – Equipment for testing, measuring or monitoring of protective measures</w:t>
      </w:r>
      <w:r w:rsidR="00C33362" w:rsidRPr="00C33362">
        <w:rPr>
          <w:rFonts w:eastAsia="TimesNewRomanPSMT"/>
          <w:sz w:val="24"/>
          <w:lang w:val="en-US" w:eastAsia="en-US"/>
        </w:rPr>
        <w:t xml:space="preserve"> (Электробезопасность распределительных низковольтных сетей до 1000 B переменного тока и 1500 B постоянного тока. Оборудование для испытания, измерения или контроля средств защиты).</w:t>
      </w:r>
    </w:p>
    <w:p w:rsidR="00C11A7B" w:rsidRPr="00A9696A" w:rsidRDefault="00C11A7B" w:rsidP="00C11A7B">
      <w:pPr>
        <w:ind w:firstLine="567"/>
        <w:rPr>
          <w:rFonts w:eastAsia="TimesNewRomanPSMT"/>
          <w:sz w:val="24"/>
          <w:lang w:val="en-US" w:eastAsia="en-US"/>
        </w:rPr>
      </w:pPr>
      <w:r w:rsidRPr="00C33362">
        <w:rPr>
          <w:rFonts w:eastAsia="TimesNewRomanPSMT"/>
          <w:sz w:val="24"/>
          <w:lang w:val="en-US" w:eastAsia="en-US"/>
        </w:rPr>
        <w:t>IEC 61010 (</w:t>
      </w:r>
      <w:r w:rsidR="00A9696A" w:rsidRPr="00A9696A">
        <w:rPr>
          <w:rFonts w:eastAsia="TimesNewRomanPSMT"/>
          <w:sz w:val="24"/>
          <w:lang w:val="en-US" w:eastAsia="en-US"/>
        </w:rPr>
        <w:t>все части</w:t>
      </w:r>
      <w:r w:rsidRPr="00C33362">
        <w:rPr>
          <w:rFonts w:eastAsia="TimesNewRomanPSMT"/>
          <w:sz w:val="24"/>
          <w:lang w:val="en-US" w:eastAsia="en-US"/>
        </w:rPr>
        <w:t>) Safety requirements for electrical equipment for measurement, control,</w:t>
      </w:r>
      <w:r w:rsidR="00C33362" w:rsidRPr="00C33362">
        <w:rPr>
          <w:rFonts w:eastAsia="TimesNewRomanPSMT"/>
          <w:sz w:val="24"/>
          <w:lang w:val="en-US" w:eastAsia="en-US"/>
        </w:rPr>
        <w:t xml:space="preserve"> </w:t>
      </w:r>
      <w:r w:rsidRPr="00C33362">
        <w:rPr>
          <w:rFonts w:eastAsia="TimesNewRomanPSMT"/>
          <w:sz w:val="24"/>
          <w:lang w:val="en-US" w:eastAsia="en-US"/>
        </w:rPr>
        <w:t>and laboratory use</w:t>
      </w:r>
      <w:r w:rsidR="00A9696A" w:rsidRPr="00A9696A">
        <w:rPr>
          <w:rFonts w:eastAsia="TimesNewRomanPSMT"/>
          <w:sz w:val="24"/>
          <w:lang w:val="en-US" w:eastAsia="en-US"/>
        </w:rPr>
        <w:t xml:space="preserve"> (Безопасность электрических </w:t>
      </w:r>
      <w:proofErr w:type="spellStart"/>
      <w:r w:rsidR="00A9696A" w:rsidRPr="00A9696A">
        <w:rPr>
          <w:rFonts w:eastAsia="TimesNewRomanPSMT"/>
          <w:sz w:val="24"/>
          <w:lang w:val="en-US" w:eastAsia="en-US"/>
        </w:rPr>
        <w:t>контрольно</w:t>
      </w:r>
      <w:proofErr w:type="spellEnd"/>
      <w:r w:rsidR="00A9696A" w:rsidRPr="00A9696A">
        <w:rPr>
          <w:rFonts w:eastAsia="TimesNewRomanPSMT"/>
          <w:sz w:val="24"/>
          <w:lang w:val="en-US" w:eastAsia="en-US"/>
        </w:rPr>
        <w:t>-измерительных приборов и лабораторного оборудования).</w:t>
      </w:r>
    </w:p>
    <w:bookmarkEnd w:id="13"/>
    <w:p w:rsidR="00EF0EDC" w:rsidRPr="00C33362" w:rsidRDefault="00EF0EDC" w:rsidP="00EF0EDC">
      <w:pPr>
        <w:ind w:firstLine="567"/>
        <w:rPr>
          <w:sz w:val="24"/>
          <w:lang w:val="en-US"/>
        </w:rPr>
      </w:pPr>
    </w:p>
    <w:p w:rsidR="00873F6E" w:rsidRDefault="0085705E"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4" w:name="_Toc50032459"/>
      <w:r>
        <w:rPr>
          <w:sz w:val="24"/>
          <w:szCs w:val="24"/>
        </w:rPr>
        <w:t>Термины и определения</w:t>
      </w:r>
      <w:r w:rsidR="00133804">
        <w:rPr>
          <w:sz w:val="24"/>
          <w:szCs w:val="24"/>
        </w:rPr>
        <w:t>, символы и сокращения</w:t>
      </w:r>
      <w:bookmarkEnd w:id="14"/>
    </w:p>
    <w:p w:rsidR="00A36AB8" w:rsidRPr="00A36AB8" w:rsidRDefault="00A36AB8" w:rsidP="00A36AB8">
      <w:pPr>
        <w:rPr>
          <w:sz w:val="24"/>
        </w:rPr>
      </w:pPr>
    </w:p>
    <w:p w:rsidR="000E69B0" w:rsidRDefault="00AF620C" w:rsidP="006A2C57">
      <w:pPr>
        <w:ind w:firstLine="567"/>
        <w:rPr>
          <w:sz w:val="24"/>
        </w:rPr>
      </w:pPr>
      <w:r w:rsidRPr="00AF620C">
        <w:rPr>
          <w:rFonts w:eastAsia="TimesNewRomanPSMT"/>
          <w:sz w:val="24"/>
          <w:lang w:eastAsia="en-US"/>
        </w:rPr>
        <w:t>В настоящем стандарте применяются</w:t>
      </w:r>
      <w:r w:rsidR="00017595">
        <w:rPr>
          <w:rFonts w:eastAsia="TimesNewRomanPSMT"/>
          <w:sz w:val="24"/>
          <w:lang w:eastAsia="en-US"/>
        </w:rPr>
        <w:t xml:space="preserve"> </w:t>
      </w:r>
      <w:r w:rsidR="00A9696A">
        <w:rPr>
          <w:rFonts w:eastAsia="TimesNewRomanPSMT"/>
          <w:sz w:val="24"/>
          <w:lang w:eastAsia="en-US"/>
        </w:rPr>
        <w:t xml:space="preserve">следующие термины с соответствующими определениями: </w:t>
      </w:r>
      <w:r w:rsidR="006A2C57">
        <w:rPr>
          <w:sz w:val="24"/>
        </w:rPr>
        <w:t xml:space="preserve"> </w:t>
      </w:r>
    </w:p>
    <w:p w:rsidR="00A9696A" w:rsidRPr="004B44F0" w:rsidRDefault="00A9696A" w:rsidP="00A9696A">
      <w:pPr>
        <w:ind w:firstLine="567"/>
        <w:rPr>
          <w:bCs/>
          <w:sz w:val="24"/>
        </w:rPr>
      </w:pPr>
      <w:r w:rsidRPr="004B44F0">
        <w:rPr>
          <w:rFonts w:eastAsia="TimesNewRomanPSMT"/>
          <w:sz w:val="24"/>
          <w:lang w:eastAsia="en-US"/>
        </w:rPr>
        <w:t>3.1 </w:t>
      </w:r>
      <w:r w:rsidRPr="004B44F0">
        <w:rPr>
          <w:rFonts w:eastAsia="TimesNewRomanPSMT"/>
          <w:b/>
          <w:sz w:val="24"/>
          <w:lang w:eastAsia="en-US"/>
        </w:rPr>
        <w:t>Модуль переменного тока</w:t>
      </w:r>
      <w:r w:rsidRPr="004B44F0">
        <w:rPr>
          <w:rFonts w:eastAsia="TimesNewRomanPSMT"/>
          <w:sz w:val="24"/>
          <w:lang w:eastAsia="en-US"/>
        </w:rPr>
        <w:t xml:space="preserve"> (</w:t>
      </w:r>
      <w:r w:rsidRPr="004B44F0">
        <w:rPr>
          <w:bCs/>
          <w:sz w:val="24"/>
        </w:rPr>
        <w:t xml:space="preserve">AC </w:t>
      </w:r>
      <w:proofErr w:type="spellStart"/>
      <w:r w:rsidRPr="004B44F0">
        <w:rPr>
          <w:bCs/>
          <w:sz w:val="24"/>
        </w:rPr>
        <w:t>module</w:t>
      </w:r>
      <w:proofErr w:type="spellEnd"/>
      <w:r w:rsidRPr="004B44F0">
        <w:rPr>
          <w:bCs/>
          <w:sz w:val="24"/>
        </w:rPr>
        <w:t>): Фотоэлектрический модуль со встроенным инвертором, в котором электрические клеммы только переменного тока.</w:t>
      </w:r>
    </w:p>
    <w:p w:rsidR="00A9696A" w:rsidRPr="004B44F0" w:rsidRDefault="00A9696A" w:rsidP="00A9696A">
      <w:pPr>
        <w:ind w:firstLine="567"/>
        <w:rPr>
          <w:bCs/>
          <w:sz w:val="24"/>
        </w:rPr>
      </w:pPr>
      <w:r w:rsidRPr="004B44F0">
        <w:rPr>
          <w:rFonts w:eastAsia="TimesNewRomanPSMT"/>
          <w:sz w:val="24"/>
          <w:lang w:eastAsia="en-US"/>
        </w:rPr>
        <w:t xml:space="preserve">3.2 </w:t>
      </w:r>
      <w:r w:rsidRPr="004B44F0">
        <w:rPr>
          <w:rFonts w:eastAsia="TimesNewRomanPSMT"/>
          <w:b/>
          <w:sz w:val="24"/>
          <w:lang w:eastAsia="en-US"/>
        </w:rPr>
        <w:t>Тип кабеля</w:t>
      </w:r>
      <w:r w:rsidRPr="004B44F0">
        <w:rPr>
          <w:rFonts w:eastAsia="TimesNewRomanPSMT"/>
          <w:sz w:val="24"/>
          <w:lang w:eastAsia="en-US"/>
        </w:rPr>
        <w:t xml:space="preserve"> (</w:t>
      </w:r>
      <w:proofErr w:type="spellStart"/>
      <w:r w:rsidRPr="004B44F0">
        <w:rPr>
          <w:bCs/>
          <w:sz w:val="24"/>
        </w:rPr>
        <w:t>cable</w:t>
      </w:r>
      <w:proofErr w:type="spellEnd"/>
      <w:r w:rsidRPr="004B44F0">
        <w:rPr>
          <w:bCs/>
          <w:sz w:val="24"/>
        </w:rPr>
        <w:t xml:space="preserve"> </w:t>
      </w:r>
      <w:proofErr w:type="spellStart"/>
      <w:r w:rsidRPr="004B44F0">
        <w:rPr>
          <w:bCs/>
          <w:sz w:val="24"/>
        </w:rPr>
        <w:t>type</w:t>
      </w:r>
      <w:proofErr w:type="spellEnd"/>
      <w:r w:rsidRPr="004B44F0">
        <w:rPr>
          <w:bCs/>
          <w:sz w:val="24"/>
        </w:rPr>
        <w:t>): Описание кабеля, позволяющее определить его номинальные характеристики и пригодность для конкретного использования или среды.</w:t>
      </w:r>
    </w:p>
    <w:p w:rsidR="00A9696A" w:rsidRPr="004B44F0" w:rsidRDefault="00A9696A" w:rsidP="00A9696A">
      <w:pPr>
        <w:ind w:firstLine="567"/>
        <w:rPr>
          <w:rFonts w:eastAsia="TimesNewRomanPSMT"/>
          <w:sz w:val="24"/>
          <w:lang w:eastAsia="en-US"/>
        </w:rPr>
      </w:pPr>
    </w:p>
    <w:p w:rsidR="00A9696A" w:rsidRPr="004B44F0" w:rsidRDefault="00A9696A" w:rsidP="00A9696A">
      <w:pPr>
        <w:ind w:firstLine="567"/>
        <w:rPr>
          <w:rFonts w:eastAsia="TimesNewRomanPSMT"/>
          <w:sz w:val="20"/>
          <w:szCs w:val="20"/>
          <w:lang w:eastAsia="en-US"/>
        </w:rPr>
      </w:pPr>
      <w:r w:rsidRPr="004B44F0">
        <w:rPr>
          <w:rFonts w:eastAsia="TimesNewRomanPSMT"/>
          <w:sz w:val="20"/>
          <w:szCs w:val="20"/>
          <w:lang w:eastAsia="en-US"/>
        </w:rPr>
        <w:t>Примечание – Во многих странах это делается с помощью кодового номера (например, «H07RNF»).</w:t>
      </w:r>
    </w:p>
    <w:p w:rsidR="00A9696A" w:rsidRPr="004B44F0" w:rsidRDefault="00A9696A" w:rsidP="00A9696A">
      <w:pPr>
        <w:ind w:firstLine="567"/>
        <w:rPr>
          <w:rFonts w:eastAsia="TimesNewRomanPSMT"/>
          <w:sz w:val="24"/>
          <w:lang w:eastAsia="en-US"/>
        </w:rPr>
      </w:pPr>
    </w:p>
    <w:p w:rsidR="00F21362" w:rsidRPr="004B44F0" w:rsidRDefault="00A9696A" w:rsidP="00A9696A">
      <w:pPr>
        <w:ind w:firstLine="567"/>
        <w:rPr>
          <w:rFonts w:eastAsia="TimesNewRomanPSMT"/>
          <w:sz w:val="24"/>
          <w:lang w:eastAsia="en-US"/>
        </w:rPr>
      </w:pPr>
      <w:r w:rsidRPr="004B44F0">
        <w:rPr>
          <w:rFonts w:eastAsia="TimesNewRomanPSMT"/>
          <w:sz w:val="24"/>
          <w:lang w:eastAsia="en-US"/>
        </w:rPr>
        <w:t xml:space="preserve">3.3 </w:t>
      </w:r>
      <w:r w:rsidRPr="004B44F0">
        <w:rPr>
          <w:rFonts w:eastAsia="TimesNewRomanPSMT"/>
          <w:b/>
          <w:sz w:val="24"/>
          <w:lang w:eastAsia="en-US"/>
        </w:rPr>
        <w:t>Техническая спецификация</w:t>
      </w:r>
      <w:r w:rsidRPr="004B44F0">
        <w:rPr>
          <w:rFonts w:eastAsia="TimesNewRomanPSMT"/>
          <w:sz w:val="24"/>
          <w:lang w:eastAsia="en-US"/>
        </w:rPr>
        <w:t xml:space="preserve"> (</w:t>
      </w:r>
      <w:proofErr w:type="spellStart"/>
      <w:r w:rsidRPr="004B44F0">
        <w:rPr>
          <w:bCs/>
          <w:sz w:val="24"/>
        </w:rPr>
        <w:t>data</w:t>
      </w:r>
      <w:proofErr w:type="spellEnd"/>
      <w:r w:rsidRPr="004B44F0">
        <w:rPr>
          <w:bCs/>
          <w:sz w:val="24"/>
        </w:rPr>
        <w:t xml:space="preserve"> </w:t>
      </w:r>
      <w:proofErr w:type="spellStart"/>
      <w:r w:rsidRPr="004B44F0">
        <w:rPr>
          <w:bCs/>
          <w:sz w:val="24"/>
        </w:rPr>
        <w:t>sheet</w:t>
      </w:r>
      <w:proofErr w:type="spellEnd"/>
      <w:r w:rsidRPr="004B44F0">
        <w:rPr>
          <w:bCs/>
          <w:sz w:val="24"/>
        </w:rPr>
        <w:t xml:space="preserve">): </w:t>
      </w:r>
      <w:r w:rsidR="00F21362" w:rsidRPr="004B44F0">
        <w:rPr>
          <w:rFonts w:eastAsia="TimesNewRomanPSMT"/>
          <w:sz w:val="24"/>
          <w:lang w:eastAsia="en-US"/>
        </w:rPr>
        <w:t>Базовое описание и технические данные оборудования.</w:t>
      </w:r>
    </w:p>
    <w:p w:rsidR="00F21362" w:rsidRPr="004B44F0" w:rsidRDefault="00F21362" w:rsidP="00A9696A">
      <w:pPr>
        <w:ind w:firstLine="567"/>
        <w:rPr>
          <w:rFonts w:eastAsia="TimesNewRomanPSMT"/>
          <w:sz w:val="24"/>
          <w:lang w:eastAsia="en-US"/>
        </w:rPr>
      </w:pPr>
    </w:p>
    <w:p w:rsidR="00F21362" w:rsidRPr="004B44F0" w:rsidRDefault="00F21362" w:rsidP="00F21362">
      <w:pPr>
        <w:ind w:firstLine="567"/>
        <w:rPr>
          <w:rFonts w:eastAsia="TimesNewRomanPSMT"/>
          <w:sz w:val="20"/>
          <w:szCs w:val="20"/>
          <w:lang w:eastAsia="en-US"/>
        </w:rPr>
      </w:pPr>
      <w:r w:rsidRPr="004B44F0">
        <w:rPr>
          <w:rFonts w:eastAsia="TimesNewRomanPSMT"/>
          <w:sz w:val="20"/>
          <w:szCs w:val="20"/>
          <w:lang w:eastAsia="en-US"/>
        </w:rPr>
        <w:t>Примечание – Составляет, как правило, одну или две страницы. Руководство пользователя неполное.</w:t>
      </w:r>
    </w:p>
    <w:p w:rsidR="00F21362" w:rsidRPr="004B44F0" w:rsidRDefault="00F21362" w:rsidP="00A9696A">
      <w:pPr>
        <w:ind w:firstLine="567"/>
        <w:rPr>
          <w:rFonts w:eastAsia="TimesNewRomanPSMT"/>
          <w:sz w:val="24"/>
          <w:lang w:eastAsia="en-US"/>
        </w:rPr>
      </w:pPr>
    </w:p>
    <w:p w:rsidR="00F21362" w:rsidRPr="004B44F0" w:rsidRDefault="00A9696A" w:rsidP="00F21362">
      <w:pPr>
        <w:ind w:firstLine="567"/>
        <w:rPr>
          <w:rFonts w:eastAsia="TimesNewRomanPSMT"/>
          <w:sz w:val="24"/>
          <w:lang w:eastAsia="en-US"/>
        </w:rPr>
      </w:pPr>
      <w:r w:rsidRPr="004B44F0">
        <w:rPr>
          <w:rFonts w:eastAsia="TimesNewRomanPSMT"/>
          <w:sz w:val="24"/>
          <w:lang w:eastAsia="en-US"/>
        </w:rPr>
        <w:t xml:space="preserve">3.4 </w:t>
      </w:r>
      <w:r w:rsidR="00DB2278" w:rsidRPr="004B44F0">
        <w:rPr>
          <w:rFonts w:eastAsia="TimesNewRomanPSMT"/>
          <w:b/>
          <w:sz w:val="24"/>
          <w:lang w:eastAsia="en-US"/>
        </w:rPr>
        <w:t>Проверка</w:t>
      </w:r>
      <w:r w:rsidR="00DB2278" w:rsidRPr="004B44F0">
        <w:rPr>
          <w:rFonts w:eastAsia="TimesNewRomanPSMT"/>
          <w:sz w:val="24"/>
          <w:lang w:eastAsia="en-US"/>
        </w:rPr>
        <w:t> (</w:t>
      </w:r>
      <w:proofErr w:type="spellStart"/>
      <w:r w:rsidR="00DB2278" w:rsidRPr="004B44F0">
        <w:rPr>
          <w:rFonts w:eastAsia="TimesNewRomanPSMT"/>
          <w:sz w:val="24"/>
          <w:lang w:eastAsia="en-US"/>
        </w:rPr>
        <w:t>inspection</w:t>
      </w:r>
      <w:proofErr w:type="spellEnd"/>
      <w:r w:rsidR="00DB2278" w:rsidRPr="004B44F0">
        <w:rPr>
          <w:rFonts w:eastAsia="TimesNewRomanPSMT"/>
          <w:sz w:val="24"/>
          <w:lang w:eastAsia="en-US"/>
        </w:rPr>
        <w:t>): Всесторонняя проверка электрической установки для подтверждения правильности выбора и правильности монтажа электрического оборудования.</w:t>
      </w:r>
    </w:p>
    <w:p w:rsidR="00F21362" w:rsidRPr="004B44F0" w:rsidRDefault="00F21362" w:rsidP="00F21362">
      <w:pPr>
        <w:ind w:firstLine="567"/>
        <w:rPr>
          <w:bCs/>
          <w:sz w:val="24"/>
        </w:rPr>
      </w:pPr>
      <w:r w:rsidRPr="004B44F0">
        <w:rPr>
          <w:rFonts w:eastAsia="TimesNewRomanPSMT"/>
          <w:sz w:val="24"/>
          <w:lang w:eastAsia="en-US"/>
        </w:rPr>
        <w:t xml:space="preserve">3.5 </w:t>
      </w:r>
      <w:r w:rsidRPr="004B44F0">
        <w:rPr>
          <w:rFonts w:eastAsia="TimesNewRomanPSMT"/>
          <w:b/>
          <w:sz w:val="24"/>
          <w:lang w:eastAsia="en-US"/>
        </w:rPr>
        <w:t>Инвертор</w:t>
      </w:r>
      <w:r w:rsidRPr="004B44F0">
        <w:rPr>
          <w:rFonts w:eastAsia="TimesNewRomanPSMT"/>
          <w:sz w:val="24"/>
          <w:lang w:eastAsia="en-US"/>
        </w:rPr>
        <w:t xml:space="preserve"> (</w:t>
      </w:r>
      <w:proofErr w:type="spellStart"/>
      <w:r w:rsidRPr="004B44F0">
        <w:rPr>
          <w:bCs/>
          <w:sz w:val="24"/>
        </w:rPr>
        <w:t>inverter</w:t>
      </w:r>
      <w:proofErr w:type="spellEnd"/>
      <w:r w:rsidRPr="004B44F0">
        <w:rPr>
          <w:bCs/>
          <w:sz w:val="24"/>
        </w:rPr>
        <w:t>): Преобразователь электроэнергии, который преобразует постоянный электрический ток в однофазный или многофазный переменный ток.</w:t>
      </w:r>
    </w:p>
    <w:p w:rsidR="00F21362" w:rsidRPr="004B44F0" w:rsidRDefault="00F21362" w:rsidP="00F21362">
      <w:pPr>
        <w:ind w:firstLine="567"/>
        <w:rPr>
          <w:rFonts w:eastAsia="TimesNewRomanPSMT"/>
          <w:sz w:val="24"/>
          <w:lang w:eastAsia="en-US"/>
        </w:rPr>
      </w:pPr>
      <w:r w:rsidRPr="004B44F0">
        <w:rPr>
          <w:rFonts w:eastAsia="TimesNewRomanPSMT"/>
          <w:sz w:val="24"/>
          <w:lang w:eastAsia="en-US"/>
        </w:rPr>
        <w:t xml:space="preserve">3.6 </w:t>
      </w:r>
      <w:proofErr w:type="spellStart"/>
      <w:r w:rsidRPr="004B44F0">
        <w:rPr>
          <w:rFonts w:eastAsia="TimesNewRomanPSMT"/>
          <w:b/>
          <w:sz w:val="24"/>
          <w:lang w:eastAsia="en-US"/>
        </w:rPr>
        <w:t>Микроинвентор</w:t>
      </w:r>
      <w:proofErr w:type="spellEnd"/>
      <w:r w:rsidRPr="004B44F0">
        <w:rPr>
          <w:rFonts w:eastAsia="TimesNewRomanPSMT"/>
          <w:sz w:val="24"/>
          <w:lang w:eastAsia="en-US"/>
        </w:rPr>
        <w:t xml:space="preserve"> (</w:t>
      </w:r>
      <w:proofErr w:type="spellStart"/>
      <w:r w:rsidRPr="004B44F0">
        <w:rPr>
          <w:bCs/>
          <w:sz w:val="24"/>
        </w:rPr>
        <w:t>micro</w:t>
      </w:r>
      <w:proofErr w:type="spellEnd"/>
      <w:r w:rsidRPr="004B44F0">
        <w:rPr>
          <w:bCs/>
          <w:sz w:val="24"/>
        </w:rPr>
        <w:t xml:space="preserve"> </w:t>
      </w:r>
      <w:proofErr w:type="spellStart"/>
      <w:r w:rsidRPr="004B44F0">
        <w:rPr>
          <w:bCs/>
          <w:sz w:val="24"/>
        </w:rPr>
        <w:t>inverter</w:t>
      </w:r>
      <w:proofErr w:type="spellEnd"/>
      <w:r w:rsidRPr="004B44F0">
        <w:rPr>
          <w:bCs/>
          <w:sz w:val="24"/>
        </w:rPr>
        <w:t>): Небольшой инвертор, предназначенный для прямого подключения к одному или двум фотоэлектрическим модулям.</w:t>
      </w:r>
    </w:p>
    <w:p w:rsidR="00DB2278" w:rsidRPr="004B44F0" w:rsidRDefault="00DB2278" w:rsidP="00A9696A">
      <w:pPr>
        <w:ind w:firstLine="567"/>
        <w:rPr>
          <w:rFonts w:eastAsia="TimesNewRomanPSMT"/>
          <w:sz w:val="24"/>
          <w:lang w:eastAsia="en-US"/>
        </w:rPr>
      </w:pPr>
    </w:p>
    <w:p w:rsidR="00F21362" w:rsidRPr="004B44F0" w:rsidRDefault="00F21362" w:rsidP="00A9696A">
      <w:pPr>
        <w:ind w:firstLine="567"/>
        <w:rPr>
          <w:rFonts w:eastAsia="TimesNewRomanPSMT"/>
          <w:sz w:val="20"/>
          <w:szCs w:val="20"/>
          <w:lang w:eastAsia="en-US"/>
        </w:rPr>
      </w:pPr>
      <w:r w:rsidRPr="004B44F0">
        <w:rPr>
          <w:rFonts w:eastAsia="TimesNewRomanPSMT"/>
          <w:sz w:val="20"/>
          <w:szCs w:val="20"/>
          <w:lang w:eastAsia="en-US"/>
        </w:rPr>
        <w:t xml:space="preserve">Примечание – </w:t>
      </w:r>
      <w:proofErr w:type="spellStart"/>
      <w:r w:rsidRPr="004B44F0">
        <w:rPr>
          <w:rFonts w:eastAsia="TimesNewRomanPSMT"/>
          <w:sz w:val="20"/>
          <w:szCs w:val="20"/>
          <w:lang w:eastAsia="en-US"/>
        </w:rPr>
        <w:t>Микроинвертор</w:t>
      </w:r>
      <w:proofErr w:type="spellEnd"/>
      <w:r w:rsidRPr="004B44F0">
        <w:rPr>
          <w:rFonts w:eastAsia="TimesNewRomanPSMT"/>
          <w:sz w:val="20"/>
          <w:szCs w:val="20"/>
          <w:lang w:eastAsia="en-US"/>
        </w:rPr>
        <w:t xml:space="preserve"> обычно подключается непосредственно к заводским выводам модуля и крепится к раме модуля или устанавливается непосредственно рядом с модулем.</w:t>
      </w:r>
    </w:p>
    <w:p w:rsidR="004B44F0" w:rsidRDefault="004B44F0" w:rsidP="00A9696A">
      <w:pPr>
        <w:ind w:firstLine="567"/>
        <w:rPr>
          <w:rFonts w:eastAsia="TimesNewRomanPSMT"/>
          <w:sz w:val="24"/>
          <w:lang w:eastAsia="en-US"/>
        </w:rPr>
      </w:pPr>
    </w:p>
    <w:p w:rsidR="00F21362" w:rsidRPr="004B44F0" w:rsidRDefault="00F21362" w:rsidP="00A9696A">
      <w:pPr>
        <w:ind w:firstLine="567"/>
        <w:rPr>
          <w:bCs/>
          <w:sz w:val="24"/>
        </w:rPr>
      </w:pPr>
      <w:r w:rsidRPr="004B44F0">
        <w:rPr>
          <w:rFonts w:eastAsia="TimesNewRomanPSMT"/>
          <w:sz w:val="24"/>
          <w:lang w:eastAsia="en-US"/>
        </w:rPr>
        <w:lastRenderedPageBreak/>
        <w:t xml:space="preserve">3.7 </w:t>
      </w:r>
      <w:r w:rsidRPr="004B44F0">
        <w:rPr>
          <w:rFonts w:eastAsia="TimesNewRomanPSMT"/>
          <w:b/>
          <w:sz w:val="24"/>
          <w:lang w:eastAsia="en-US"/>
        </w:rPr>
        <w:t>Модуль интегрированной электроники</w:t>
      </w:r>
      <w:r w:rsidRPr="004B44F0">
        <w:rPr>
          <w:rFonts w:eastAsia="TimesNewRomanPSMT"/>
          <w:sz w:val="24"/>
          <w:lang w:eastAsia="en-US"/>
        </w:rPr>
        <w:t xml:space="preserve"> (</w:t>
      </w:r>
      <w:proofErr w:type="spellStart"/>
      <w:r w:rsidRPr="004B44F0">
        <w:rPr>
          <w:bCs/>
          <w:sz w:val="24"/>
        </w:rPr>
        <w:t>module</w:t>
      </w:r>
      <w:proofErr w:type="spellEnd"/>
      <w:r w:rsidRPr="004B44F0">
        <w:rPr>
          <w:bCs/>
          <w:sz w:val="24"/>
        </w:rPr>
        <w:t xml:space="preserve"> </w:t>
      </w:r>
      <w:proofErr w:type="spellStart"/>
      <w:r w:rsidRPr="004B44F0">
        <w:rPr>
          <w:bCs/>
          <w:sz w:val="24"/>
        </w:rPr>
        <w:t>integrated</w:t>
      </w:r>
      <w:proofErr w:type="spellEnd"/>
      <w:r w:rsidRPr="004B44F0">
        <w:rPr>
          <w:bCs/>
          <w:sz w:val="24"/>
        </w:rPr>
        <w:t xml:space="preserve"> </w:t>
      </w:r>
      <w:proofErr w:type="spellStart"/>
      <w:r w:rsidRPr="004B44F0">
        <w:rPr>
          <w:bCs/>
          <w:sz w:val="24"/>
        </w:rPr>
        <w:t>electronics</w:t>
      </w:r>
      <w:proofErr w:type="spellEnd"/>
      <w:r w:rsidRPr="004B44F0">
        <w:rPr>
          <w:bCs/>
          <w:sz w:val="24"/>
        </w:rPr>
        <w:t>): Любое электронное устройство, установленное на фотоэлектрическом модуле, предназначенное для обеспечения функций управления, мониторинга или преобразования энергии.</w:t>
      </w:r>
    </w:p>
    <w:p w:rsidR="00F21362" w:rsidRPr="004B44F0" w:rsidRDefault="00F21362" w:rsidP="00A9696A">
      <w:pPr>
        <w:ind w:firstLine="567"/>
        <w:rPr>
          <w:bCs/>
          <w:sz w:val="20"/>
          <w:szCs w:val="20"/>
        </w:rPr>
      </w:pPr>
      <w:r w:rsidRPr="004B44F0">
        <w:rPr>
          <w:rFonts w:eastAsia="TimesNewRomanPSMT"/>
          <w:sz w:val="20"/>
          <w:szCs w:val="20"/>
          <w:lang w:eastAsia="en-US"/>
        </w:rPr>
        <w:t>Примечание – Встроенная электроника модуля может быть установлена на заводе или собрана на месте.</w:t>
      </w:r>
    </w:p>
    <w:p w:rsidR="00F21362" w:rsidRPr="004B44F0" w:rsidRDefault="00F21362" w:rsidP="00A9696A">
      <w:pPr>
        <w:ind w:firstLine="567"/>
        <w:rPr>
          <w:bCs/>
          <w:sz w:val="24"/>
        </w:rPr>
      </w:pPr>
    </w:p>
    <w:p w:rsidR="00F21362" w:rsidRPr="004B44F0" w:rsidRDefault="00F21362" w:rsidP="00A9696A">
      <w:pPr>
        <w:ind w:firstLine="567"/>
        <w:rPr>
          <w:bCs/>
          <w:sz w:val="24"/>
        </w:rPr>
      </w:pPr>
      <w:r w:rsidRPr="004B44F0">
        <w:rPr>
          <w:rFonts w:eastAsia="TimesNewRomanPSMT"/>
          <w:sz w:val="24"/>
          <w:lang w:eastAsia="en-US"/>
        </w:rPr>
        <w:t xml:space="preserve">3.8 </w:t>
      </w:r>
      <w:r w:rsidRPr="004B44F0">
        <w:rPr>
          <w:rFonts w:eastAsia="TimesNewRomanPSMT"/>
          <w:b/>
          <w:sz w:val="24"/>
          <w:lang w:eastAsia="en-US"/>
        </w:rPr>
        <w:t>Фотоэлектрическ</w:t>
      </w:r>
      <w:r w:rsidR="00987253">
        <w:rPr>
          <w:rFonts w:eastAsia="TimesNewRomanPSMT"/>
          <w:b/>
          <w:sz w:val="24"/>
          <w:lang w:eastAsia="en-US"/>
        </w:rPr>
        <w:t>ая энергетическая система</w:t>
      </w:r>
      <w:r w:rsidRPr="004B44F0">
        <w:rPr>
          <w:rFonts w:eastAsia="TimesNewRomanPSMT"/>
          <w:sz w:val="24"/>
          <w:lang w:eastAsia="en-US"/>
        </w:rPr>
        <w:t xml:space="preserve"> (</w:t>
      </w:r>
      <w:r w:rsidRPr="004B44F0">
        <w:rPr>
          <w:bCs/>
          <w:sz w:val="24"/>
        </w:rPr>
        <w:t xml:space="preserve">PV </w:t>
      </w:r>
      <w:proofErr w:type="spellStart"/>
      <w:r w:rsidRPr="004B44F0">
        <w:rPr>
          <w:bCs/>
          <w:sz w:val="24"/>
        </w:rPr>
        <w:t>array</w:t>
      </w:r>
      <w:proofErr w:type="spellEnd"/>
      <w:r w:rsidRPr="004B44F0">
        <w:rPr>
          <w:bCs/>
          <w:sz w:val="24"/>
        </w:rPr>
        <w:t xml:space="preserve">): Сборка электрически связанных фотоэлектрических модулей, фотоэлектрических цепочек или фотоэлектрических </w:t>
      </w:r>
      <w:r w:rsidR="00987253">
        <w:rPr>
          <w:bCs/>
          <w:sz w:val="24"/>
        </w:rPr>
        <w:t>подсистем</w:t>
      </w:r>
      <w:r w:rsidRPr="004B44F0">
        <w:rPr>
          <w:bCs/>
          <w:sz w:val="24"/>
        </w:rPr>
        <w:t>.</w:t>
      </w:r>
    </w:p>
    <w:p w:rsidR="00F21362" w:rsidRPr="004B44F0" w:rsidRDefault="00F21362" w:rsidP="00A9696A">
      <w:pPr>
        <w:ind w:firstLine="567"/>
        <w:rPr>
          <w:bCs/>
          <w:sz w:val="24"/>
        </w:rPr>
      </w:pPr>
      <w:r w:rsidRPr="004B44F0">
        <w:rPr>
          <w:rFonts w:eastAsia="TimesNewRomanPSMT"/>
          <w:sz w:val="24"/>
          <w:lang w:eastAsia="en-US"/>
        </w:rPr>
        <w:t xml:space="preserve">3.9 </w:t>
      </w:r>
      <w:r w:rsidRPr="004B44F0">
        <w:rPr>
          <w:rFonts w:eastAsia="TimesNewRomanPSMT"/>
          <w:b/>
          <w:sz w:val="24"/>
          <w:lang w:eastAsia="en-US"/>
        </w:rPr>
        <w:t>Фотоэлектрическая ячейка</w:t>
      </w:r>
      <w:r w:rsidRPr="004B44F0">
        <w:rPr>
          <w:rFonts w:eastAsia="TimesNewRomanPSMT"/>
          <w:sz w:val="24"/>
          <w:lang w:eastAsia="en-US"/>
        </w:rPr>
        <w:t xml:space="preserve"> (</w:t>
      </w:r>
      <w:r w:rsidRPr="004B44F0">
        <w:rPr>
          <w:bCs/>
          <w:sz w:val="24"/>
        </w:rPr>
        <w:t xml:space="preserve">PV </w:t>
      </w:r>
      <w:proofErr w:type="spellStart"/>
      <w:r w:rsidRPr="004B44F0">
        <w:rPr>
          <w:bCs/>
          <w:sz w:val="24"/>
        </w:rPr>
        <w:t>cell</w:t>
      </w:r>
      <w:proofErr w:type="spellEnd"/>
      <w:r w:rsidRPr="004B44F0">
        <w:rPr>
          <w:bCs/>
          <w:sz w:val="24"/>
        </w:rPr>
        <w:t>)</w:t>
      </w:r>
      <w:proofErr w:type="gramStart"/>
      <w:r w:rsidRPr="004B44F0">
        <w:rPr>
          <w:bCs/>
          <w:sz w:val="24"/>
        </w:rPr>
        <w:t>: Наиболее</w:t>
      </w:r>
      <w:proofErr w:type="gramEnd"/>
      <w:r w:rsidRPr="004B44F0">
        <w:rPr>
          <w:bCs/>
          <w:sz w:val="24"/>
        </w:rPr>
        <w:t xml:space="preserve"> простое устройство, которое демонстрирует фотоэлектрический эффект, то есть прямое нетепловое преобразование лучистой энергии в электрическую.</w:t>
      </w:r>
    </w:p>
    <w:p w:rsidR="00F21362" w:rsidRPr="004B44F0" w:rsidRDefault="00F21362" w:rsidP="00A9696A">
      <w:pPr>
        <w:ind w:firstLine="567"/>
        <w:rPr>
          <w:bCs/>
          <w:sz w:val="24"/>
        </w:rPr>
      </w:pPr>
      <w:r w:rsidRPr="004B44F0">
        <w:rPr>
          <w:rFonts w:eastAsia="TimesNewRomanPSMT"/>
          <w:sz w:val="24"/>
          <w:lang w:eastAsia="en-US"/>
        </w:rPr>
        <w:t xml:space="preserve">3.10 </w:t>
      </w:r>
      <w:r w:rsidRPr="004B44F0">
        <w:rPr>
          <w:rFonts w:eastAsia="TimesNewRomanPSMT"/>
          <w:b/>
          <w:sz w:val="24"/>
          <w:lang w:eastAsia="en-US"/>
        </w:rPr>
        <w:t>Фотоэлектрический модуль</w:t>
      </w:r>
      <w:r w:rsidRPr="004B44F0">
        <w:rPr>
          <w:rFonts w:eastAsia="TimesNewRomanPSMT"/>
          <w:sz w:val="24"/>
          <w:lang w:eastAsia="en-US"/>
        </w:rPr>
        <w:t xml:space="preserve"> (</w:t>
      </w:r>
      <w:r w:rsidRPr="004B44F0">
        <w:rPr>
          <w:bCs/>
          <w:sz w:val="24"/>
        </w:rPr>
        <w:t xml:space="preserve">PV </w:t>
      </w:r>
      <w:proofErr w:type="spellStart"/>
      <w:r w:rsidRPr="004B44F0">
        <w:rPr>
          <w:bCs/>
          <w:sz w:val="24"/>
        </w:rPr>
        <w:t>module</w:t>
      </w:r>
      <w:proofErr w:type="spellEnd"/>
      <w:r w:rsidRPr="004B44F0">
        <w:rPr>
          <w:bCs/>
          <w:sz w:val="24"/>
        </w:rPr>
        <w:t>): Наименьшая полная экологически безопасная сборка соединенных между собой фотоэлементов.</w:t>
      </w:r>
    </w:p>
    <w:p w:rsidR="00F21362" w:rsidRPr="004B44F0" w:rsidRDefault="00F21362" w:rsidP="00A9696A">
      <w:pPr>
        <w:ind w:firstLine="567"/>
        <w:rPr>
          <w:bCs/>
          <w:sz w:val="24"/>
        </w:rPr>
      </w:pPr>
      <w:r w:rsidRPr="004B44F0">
        <w:rPr>
          <w:rFonts w:eastAsia="TimesNewRomanPSMT"/>
          <w:sz w:val="24"/>
          <w:lang w:eastAsia="en-US"/>
        </w:rPr>
        <w:t xml:space="preserve">3.11 </w:t>
      </w:r>
      <w:r w:rsidRPr="004B44F0">
        <w:rPr>
          <w:rFonts w:eastAsia="TimesNewRomanPSMT"/>
          <w:b/>
          <w:sz w:val="24"/>
          <w:lang w:eastAsia="en-US"/>
        </w:rPr>
        <w:t xml:space="preserve">Фотоэлектрическая </w:t>
      </w:r>
      <w:r w:rsidR="00987253">
        <w:rPr>
          <w:rFonts w:eastAsia="TimesNewRomanPSMT"/>
          <w:b/>
          <w:sz w:val="24"/>
          <w:lang w:eastAsia="en-US"/>
        </w:rPr>
        <w:t>последовательность</w:t>
      </w:r>
      <w:r w:rsidRPr="004B44F0">
        <w:rPr>
          <w:rFonts w:eastAsia="TimesNewRomanPSMT"/>
          <w:sz w:val="24"/>
          <w:lang w:eastAsia="en-US"/>
        </w:rPr>
        <w:t xml:space="preserve"> (</w:t>
      </w:r>
      <w:r w:rsidRPr="004B44F0">
        <w:rPr>
          <w:bCs/>
          <w:sz w:val="24"/>
        </w:rPr>
        <w:t xml:space="preserve">PV </w:t>
      </w:r>
      <w:proofErr w:type="spellStart"/>
      <w:r w:rsidRPr="004B44F0">
        <w:rPr>
          <w:bCs/>
          <w:sz w:val="24"/>
        </w:rPr>
        <w:t>string</w:t>
      </w:r>
      <w:proofErr w:type="spellEnd"/>
      <w:r w:rsidRPr="004B44F0">
        <w:rPr>
          <w:bCs/>
          <w:sz w:val="24"/>
        </w:rPr>
        <w:t>): Цепь одного или нескольких последовательно соединенных фотоэлектрических модулей.</w:t>
      </w:r>
    </w:p>
    <w:p w:rsidR="00F21362" w:rsidRPr="004B44F0" w:rsidRDefault="00F21362" w:rsidP="00A9696A">
      <w:pPr>
        <w:ind w:firstLine="567"/>
        <w:rPr>
          <w:rFonts w:eastAsia="TimesNewRomanPSMT"/>
          <w:sz w:val="24"/>
          <w:lang w:eastAsia="en-US"/>
        </w:rPr>
      </w:pPr>
      <w:r w:rsidRPr="004B44F0">
        <w:rPr>
          <w:rFonts w:eastAsia="TimesNewRomanPSMT"/>
          <w:sz w:val="24"/>
          <w:lang w:eastAsia="en-US"/>
        </w:rPr>
        <w:t xml:space="preserve">3.12 </w:t>
      </w:r>
      <w:r w:rsidR="004B44F0" w:rsidRPr="004B44F0">
        <w:rPr>
          <w:rFonts w:eastAsia="TimesNewRomanPSMT"/>
          <w:b/>
          <w:sz w:val="24"/>
          <w:lang w:eastAsia="en-US"/>
        </w:rPr>
        <w:t>Блок объединения фотоэлектрических строк</w:t>
      </w:r>
      <w:r w:rsidR="004B44F0" w:rsidRPr="004B44F0">
        <w:rPr>
          <w:rFonts w:eastAsia="TimesNewRomanPSMT"/>
          <w:sz w:val="24"/>
          <w:lang w:eastAsia="en-US"/>
        </w:rPr>
        <w:t xml:space="preserve"> (PV </w:t>
      </w:r>
      <w:proofErr w:type="spellStart"/>
      <w:r w:rsidR="004B44F0" w:rsidRPr="004B44F0">
        <w:rPr>
          <w:rFonts w:eastAsia="TimesNewRomanPSMT"/>
          <w:sz w:val="24"/>
          <w:lang w:eastAsia="en-US"/>
        </w:rPr>
        <w:t>string</w:t>
      </w:r>
      <w:proofErr w:type="spellEnd"/>
      <w:r w:rsidR="004B44F0" w:rsidRPr="004B44F0">
        <w:rPr>
          <w:rFonts w:eastAsia="TimesNewRomanPSMT"/>
          <w:sz w:val="24"/>
          <w:lang w:eastAsia="en-US"/>
        </w:rPr>
        <w:t xml:space="preserve"> </w:t>
      </w:r>
      <w:proofErr w:type="spellStart"/>
      <w:r w:rsidR="004B44F0" w:rsidRPr="004B44F0">
        <w:rPr>
          <w:rFonts w:eastAsia="TimesNewRomanPSMT"/>
          <w:sz w:val="24"/>
          <w:lang w:eastAsia="en-US"/>
        </w:rPr>
        <w:t>combiner</w:t>
      </w:r>
      <w:proofErr w:type="spellEnd"/>
      <w:r w:rsidR="004B44F0" w:rsidRPr="004B44F0">
        <w:rPr>
          <w:rFonts w:eastAsia="TimesNewRomanPSMT"/>
          <w:sz w:val="24"/>
          <w:lang w:eastAsia="en-US"/>
        </w:rPr>
        <w:t xml:space="preserve"> </w:t>
      </w:r>
      <w:proofErr w:type="spellStart"/>
      <w:r w:rsidR="004B44F0" w:rsidRPr="004B44F0">
        <w:rPr>
          <w:rFonts w:eastAsia="TimesNewRomanPSMT"/>
          <w:sz w:val="24"/>
          <w:lang w:eastAsia="en-US"/>
        </w:rPr>
        <w:t>box</w:t>
      </w:r>
      <w:proofErr w:type="spellEnd"/>
      <w:r w:rsidR="004B44F0" w:rsidRPr="004B44F0">
        <w:rPr>
          <w:rFonts w:eastAsia="TimesNewRomanPSMT"/>
          <w:sz w:val="24"/>
          <w:lang w:eastAsia="en-US"/>
        </w:rPr>
        <w:t>): Распределительная коробка, к которой подключаются фотоэлектрические гирлянды, которые также могут содержать устройства защиты от перегрузки по току, электронику и/или выключатели-разъединители.</w:t>
      </w:r>
    </w:p>
    <w:p w:rsidR="004B44F0" w:rsidRPr="004B44F0" w:rsidRDefault="004B44F0" w:rsidP="00A9696A">
      <w:pPr>
        <w:ind w:firstLine="567"/>
        <w:rPr>
          <w:rFonts w:eastAsia="TimesNewRomanPSMT"/>
          <w:sz w:val="24"/>
          <w:lang w:eastAsia="en-US"/>
        </w:rPr>
      </w:pPr>
      <w:r w:rsidRPr="004B44F0">
        <w:rPr>
          <w:rFonts w:eastAsia="TimesNewRomanPSMT"/>
          <w:sz w:val="24"/>
          <w:lang w:eastAsia="en-US"/>
        </w:rPr>
        <w:t xml:space="preserve">3.13 </w:t>
      </w:r>
      <w:r w:rsidRPr="004B44F0">
        <w:rPr>
          <w:rFonts w:eastAsia="TimesNewRomanPSMT"/>
          <w:b/>
          <w:i/>
          <w:sz w:val="24"/>
          <w:lang w:val="en-US" w:eastAsia="en-US"/>
        </w:rPr>
        <w:t>I</w:t>
      </w:r>
      <w:r w:rsidRPr="004B44F0">
        <w:rPr>
          <w:rFonts w:eastAsia="TimesNewRomanPSMT"/>
          <w:b/>
          <w:sz w:val="24"/>
          <w:vertAlign w:val="subscript"/>
          <w:lang w:val="en-US" w:eastAsia="en-US"/>
        </w:rPr>
        <w:t>MOD</w:t>
      </w:r>
      <w:r w:rsidRPr="004B44F0">
        <w:rPr>
          <w:rFonts w:eastAsia="TimesNewRomanPSMT"/>
          <w:b/>
          <w:sz w:val="24"/>
          <w:vertAlign w:val="subscript"/>
          <w:lang w:eastAsia="en-US"/>
        </w:rPr>
        <w:t>_</w:t>
      </w:r>
      <w:r w:rsidRPr="004B44F0">
        <w:rPr>
          <w:rFonts w:eastAsia="TimesNewRomanPSMT"/>
          <w:b/>
          <w:sz w:val="24"/>
          <w:vertAlign w:val="subscript"/>
          <w:lang w:val="en-US" w:eastAsia="en-US"/>
        </w:rPr>
        <w:t>MAX</w:t>
      </w:r>
      <w:r w:rsidRPr="004B44F0">
        <w:rPr>
          <w:rFonts w:eastAsia="TimesNewRomanPSMT"/>
          <w:b/>
          <w:sz w:val="24"/>
          <w:vertAlign w:val="subscript"/>
          <w:lang w:eastAsia="en-US"/>
        </w:rPr>
        <w:t>_</w:t>
      </w:r>
      <w:r w:rsidRPr="004B44F0">
        <w:rPr>
          <w:rFonts w:eastAsia="TimesNewRomanPSMT"/>
          <w:b/>
          <w:sz w:val="24"/>
          <w:vertAlign w:val="subscript"/>
          <w:lang w:val="en-US" w:eastAsia="en-US"/>
        </w:rPr>
        <w:t>OCPR</w:t>
      </w:r>
      <w:r w:rsidRPr="004B44F0">
        <w:rPr>
          <w:rFonts w:eastAsia="TimesNewRomanPSMT"/>
          <w:sz w:val="24"/>
          <w:vertAlign w:val="subscript"/>
          <w:lang w:eastAsia="en-US"/>
        </w:rPr>
        <w:t xml:space="preserve"> </w:t>
      </w:r>
      <w:r w:rsidRPr="004B44F0">
        <w:rPr>
          <w:rFonts w:eastAsia="TimesNewRomanPSMT"/>
          <w:sz w:val="24"/>
          <w:lang w:eastAsia="en-US"/>
        </w:rPr>
        <w:t>(</w:t>
      </w:r>
      <w:r w:rsidRPr="004B44F0">
        <w:rPr>
          <w:rFonts w:eastAsia="TimesNewRomanPSMT"/>
          <w:i/>
          <w:sz w:val="24"/>
          <w:lang w:val="en-US" w:eastAsia="en-US"/>
        </w:rPr>
        <w:t>I</w:t>
      </w:r>
      <w:r w:rsidRPr="004B44F0">
        <w:rPr>
          <w:rFonts w:eastAsia="TimesNewRomanPSMT"/>
          <w:sz w:val="24"/>
          <w:vertAlign w:val="subscript"/>
          <w:lang w:val="en-US" w:eastAsia="en-US"/>
        </w:rPr>
        <w:t>MOD</w:t>
      </w:r>
      <w:r w:rsidRPr="004B44F0">
        <w:rPr>
          <w:rFonts w:eastAsia="TimesNewRomanPSMT"/>
          <w:sz w:val="24"/>
          <w:vertAlign w:val="subscript"/>
          <w:lang w:eastAsia="en-US"/>
        </w:rPr>
        <w:t>_</w:t>
      </w:r>
      <w:r w:rsidRPr="004B44F0">
        <w:rPr>
          <w:rFonts w:eastAsia="TimesNewRomanPSMT"/>
          <w:sz w:val="24"/>
          <w:vertAlign w:val="subscript"/>
          <w:lang w:val="en-US" w:eastAsia="en-US"/>
        </w:rPr>
        <w:t>MAX</w:t>
      </w:r>
      <w:r w:rsidRPr="004B44F0">
        <w:rPr>
          <w:rFonts w:eastAsia="TimesNewRomanPSMT"/>
          <w:sz w:val="24"/>
          <w:vertAlign w:val="subscript"/>
          <w:lang w:eastAsia="en-US"/>
        </w:rPr>
        <w:t>_</w:t>
      </w:r>
      <w:r w:rsidRPr="004B44F0">
        <w:rPr>
          <w:rFonts w:eastAsia="TimesNewRomanPSMT"/>
          <w:sz w:val="24"/>
          <w:vertAlign w:val="subscript"/>
          <w:lang w:val="en-US" w:eastAsia="en-US"/>
        </w:rPr>
        <w:t>OCPR</w:t>
      </w:r>
      <w:r w:rsidRPr="004B44F0">
        <w:rPr>
          <w:rFonts w:eastAsia="TimesNewRomanPSMT"/>
          <w:sz w:val="24"/>
          <w:lang w:eastAsia="en-US"/>
        </w:rPr>
        <w:t xml:space="preserve">): Максимальный рейтинг защиты фотоэлектрического модуля от перегрузки по току определяется </w:t>
      </w:r>
      <w:r w:rsidRPr="004B44F0">
        <w:rPr>
          <w:rFonts w:eastAsia="TimesNewRomanPSMT"/>
          <w:sz w:val="24"/>
          <w:lang w:val="en-US" w:eastAsia="en-US"/>
        </w:rPr>
        <w:t>IEC</w:t>
      </w:r>
      <w:r w:rsidRPr="004B44F0">
        <w:rPr>
          <w:rFonts w:eastAsia="TimesNewRomanPSMT"/>
          <w:sz w:val="24"/>
          <w:lang w:eastAsia="en-US"/>
        </w:rPr>
        <w:t xml:space="preserve"> 61730-2.</w:t>
      </w:r>
    </w:p>
    <w:p w:rsidR="00A9696A" w:rsidRPr="004B44F0" w:rsidRDefault="00A9696A" w:rsidP="00A9696A">
      <w:pPr>
        <w:ind w:firstLine="567"/>
        <w:rPr>
          <w:rFonts w:eastAsia="TimesNewRomanPSMT"/>
          <w:sz w:val="20"/>
          <w:szCs w:val="20"/>
          <w:lang w:eastAsia="en-US"/>
        </w:rPr>
      </w:pPr>
    </w:p>
    <w:p w:rsidR="004B44F0" w:rsidRPr="004B44F0" w:rsidRDefault="004B44F0" w:rsidP="00A9696A">
      <w:pPr>
        <w:ind w:firstLine="567"/>
        <w:rPr>
          <w:rFonts w:eastAsia="TimesNewRomanPSMT"/>
          <w:sz w:val="20"/>
          <w:szCs w:val="20"/>
          <w:lang w:eastAsia="en-US"/>
        </w:rPr>
      </w:pPr>
      <w:r w:rsidRPr="004B44F0">
        <w:rPr>
          <w:rFonts w:eastAsia="TimesNewRomanPSMT"/>
          <w:sz w:val="20"/>
          <w:szCs w:val="20"/>
          <w:lang w:eastAsia="en-US"/>
        </w:rPr>
        <w:t>Примечание – Производители модулей часто указывают это как максимальный номинал серийного предохранителя.</w:t>
      </w:r>
    </w:p>
    <w:p w:rsidR="004B44F0" w:rsidRPr="004B44F0" w:rsidRDefault="004B44F0" w:rsidP="00A9696A">
      <w:pPr>
        <w:ind w:firstLine="567"/>
        <w:rPr>
          <w:rFonts w:eastAsia="TimesNewRomanPSMT"/>
          <w:sz w:val="24"/>
          <w:lang w:eastAsia="en-US"/>
        </w:rPr>
      </w:pPr>
    </w:p>
    <w:p w:rsidR="004B44F0" w:rsidRPr="004B44F0" w:rsidRDefault="004B44F0" w:rsidP="00A9696A">
      <w:pPr>
        <w:ind w:firstLine="567"/>
        <w:rPr>
          <w:rFonts w:eastAsia="TimesNewRomanPSMT"/>
          <w:sz w:val="24"/>
          <w:lang w:eastAsia="en-US"/>
        </w:rPr>
      </w:pPr>
      <w:r w:rsidRPr="004B44F0">
        <w:rPr>
          <w:rFonts w:eastAsia="TimesNewRomanPSMT"/>
          <w:sz w:val="24"/>
          <w:lang w:eastAsia="en-US"/>
        </w:rPr>
        <w:t xml:space="preserve">3.14 </w:t>
      </w:r>
      <w:r w:rsidRPr="004B44F0">
        <w:rPr>
          <w:rFonts w:eastAsia="TimesNewRomanPSMT"/>
          <w:b/>
          <w:sz w:val="24"/>
          <w:lang w:eastAsia="en-US"/>
        </w:rPr>
        <w:t>Отчет</w:t>
      </w:r>
      <w:r w:rsidRPr="004B44F0">
        <w:rPr>
          <w:rFonts w:eastAsia="TimesNewRomanPSMT"/>
          <w:sz w:val="24"/>
          <w:lang w:eastAsia="en-US"/>
        </w:rPr>
        <w:t> (</w:t>
      </w:r>
      <w:proofErr w:type="spellStart"/>
      <w:r w:rsidRPr="004B44F0">
        <w:rPr>
          <w:rFonts w:eastAsia="TimesNewRomanPSMT"/>
          <w:sz w:val="24"/>
          <w:lang w:eastAsia="en-US"/>
        </w:rPr>
        <w:t>reporting</w:t>
      </w:r>
      <w:proofErr w:type="spellEnd"/>
      <w:r w:rsidRPr="004B44F0">
        <w:rPr>
          <w:rFonts w:eastAsia="TimesNewRomanPSMT"/>
          <w:sz w:val="24"/>
          <w:lang w:eastAsia="en-US"/>
        </w:rPr>
        <w:t>): Регистрация результатов проверки и испытаний.</w:t>
      </w:r>
    </w:p>
    <w:p w:rsidR="004B44F0" w:rsidRPr="004B44F0" w:rsidRDefault="004B44F0" w:rsidP="004B44F0">
      <w:pPr>
        <w:ind w:firstLine="567"/>
        <w:rPr>
          <w:rFonts w:eastAsia="TimesNewRomanPSMT"/>
          <w:sz w:val="24"/>
          <w:lang w:eastAsia="en-US"/>
        </w:rPr>
      </w:pPr>
      <w:r w:rsidRPr="004B44F0">
        <w:rPr>
          <w:rFonts w:eastAsia="TimesNewRomanPSMT"/>
          <w:sz w:val="24"/>
          <w:lang w:eastAsia="en-US"/>
        </w:rPr>
        <w:t>3.15 </w:t>
      </w:r>
      <w:r w:rsidRPr="004B44F0">
        <w:rPr>
          <w:rFonts w:eastAsia="TimesNewRomanPSMT"/>
          <w:b/>
          <w:sz w:val="24"/>
          <w:lang w:eastAsia="en-US"/>
        </w:rPr>
        <w:t>Испытания </w:t>
      </w:r>
      <w:r w:rsidRPr="004B44F0">
        <w:rPr>
          <w:rFonts w:eastAsia="TimesNewRomanPSMT"/>
          <w:sz w:val="24"/>
          <w:lang w:eastAsia="en-US"/>
        </w:rPr>
        <w:t>(</w:t>
      </w:r>
      <w:proofErr w:type="spellStart"/>
      <w:r w:rsidRPr="004B44F0">
        <w:rPr>
          <w:rFonts w:eastAsia="TimesNewRomanPSMT"/>
          <w:sz w:val="24"/>
          <w:lang w:eastAsia="en-US"/>
        </w:rPr>
        <w:t>testing</w:t>
      </w:r>
      <w:proofErr w:type="spellEnd"/>
      <w:r w:rsidRPr="004B44F0">
        <w:rPr>
          <w:rFonts w:eastAsia="TimesNewRomanPSMT"/>
          <w:sz w:val="24"/>
          <w:lang w:eastAsia="en-US"/>
        </w:rPr>
        <w:t>): Реализация манипуляций с электрической установкой, посредством которых устанавливают ее эффективность.</w:t>
      </w:r>
    </w:p>
    <w:p w:rsidR="004B44F0" w:rsidRPr="004B44F0" w:rsidRDefault="004B44F0" w:rsidP="004B44F0">
      <w:pPr>
        <w:ind w:firstLine="567"/>
        <w:rPr>
          <w:rFonts w:eastAsia="TimesNewRomanPSMT"/>
          <w:sz w:val="20"/>
          <w:szCs w:val="20"/>
          <w:lang w:eastAsia="en-US"/>
        </w:rPr>
      </w:pPr>
    </w:p>
    <w:p w:rsidR="004B44F0" w:rsidRPr="004B44F0" w:rsidRDefault="004B44F0" w:rsidP="004B44F0">
      <w:pPr>
        <w:ind w:firstLine="567"/>
        <w:rPr>
          <w:rFonts w:eastAsia="TimesNewRomanPSMT"/>
          <w:sz w:val="20"/>
          <w:szCs w:val="20"/>
          <w:lang w:eastAsia="en-US"/>
        </w:rPr>
      </w:pPr>
      <w:r w:rsidRPr="004B44F0">
        <w:rPr>
          <w:rFonts w:eastAsia="TimesNewRomanPSMT"/>
          <w:sz w:val="20"/>
          <w:szCs w:val="20"/>
          <w:lang w:eastAsia="en-US"/>
        </w:rPr>
        <w:t>Примечание – Испытания включают в себя подтверждение данных с помощью соответствующих средств измерений в случае, если эти данные не обнаруживают в ходе проверки.</w:t>
      </w:r>
    </w:p>
    <w:p w:rsidR="004B44F0" w:rsidRPr="004B44F0" w:rsidRDefault="004B44F0" w:rsidP="00A9696A">
      <w:pPr>
        <w:ind w:firstLine="567"/>
        <w:rPr>
          <w:rFonts w:eastAsia="TimesNewRomanPSMT"/>
          <w:sz w:val="20"/>
          <w:szCs w:val="20"/>
          <w:lang w:eastAsia="en-US"/>
        </w:rPr>
      </w:pPr>
    </w:p>
    <w:p w:rsidR="00A9696A" w:rsidRPr="004B44F0" w:rsidRDefault="004B44F0" w:rsidP="00A9696A">
      <w:pPr>
        <w:ind w:firstLine="567"/>
        <w:rPr>
          <w:rFonts w:eastAsia="TimesNewRomanPSMT"/>
          <w:sz w:val="24"/>
          <w:lang w:eastAsia="en-US"/>
        </w:rPr>
      </w:pPr>
      <w:r w:rsidRPr="004B44F0">
        <w:rPr>
          <w:rFonts w:eastAsia="TimesNewRomanPSMT"/>
          <w:sz w:val="24"/>
          <w:lang w:eastAsia="en-US"/>
        </w:rPr>
        <w:t xml:space="preserve">3.16 </w:t>
      </w:r>
      <w:r w:rsidRPr="004B44F0">
        <w:rPr>
          <w:rFonts w:eastAsia="TimesNewRomanPSMT"/>
          <w:b/>
          <w:sz w:val="24"/>
          <w:lang w:eastAsia="en-US"/>
        </w:rPr>
        <w:t>Верификация</w:t>
      </w:r>
      <w:r w:rsidRPr="004B44F0">
        <w:rPr>
          <w:rFonts w:eastAsia="TimesNewRomanPSMT"/>
          <w:sz w:val="24"/>
          <w:lang w:eastAsia="en-US"/>
        </w:rPr>
        <w:t> </w:t>
      </w:r>
      <w:r w:rsidR="00A9696A" w:rsidRPr="004B44F0">
        <w:rPr>
          <w:rFonts w:eastAsia="TimesNewRomanPSMT"/>
          <w:sz w:val="24"/>
          <w:lang w:eastAsia="en-US"/>
        </w:rPr>
        <w:t>(</w:t>
      </w:r>
      <w:proofErr w:type="spellStart"/>
      <w:r w:rsidR="00A9696A" w:rsidRPr="004B44F0">
        <w:rPr>
          <w:rFonts w:eastAsia="TimesNewRomanPSMT"/>
          <w:sz w:val="24"/>
          <w:lang w:eastAsia="en-US"/>
        </w:rPr>
        <w:t>verification</w:t>
      </w:r>
      <w:proofErr w:type="spellEnd"/>
      <w:r w:rsidR="00A9696A" w:rsidRPr="004B44F0">
        <w:rPr>
          <w:rFonts w:eastAsia="TimesNewRomanPSMT"/>
          <w:sz w:val="24"/>
          <w:lang w:eastAsia="en-US"/>
        </w:rPr>
        <w:t>): Измерения, посредством которых проверяют соответствие электрической установки определенным стандартам.</w:t>
      </w:r>
    </w:p>
    <w:p w:rsidR="004B44F0" w:rsidRPr="004B44F0" w:rsidRDefault="004B44F0" w:rsidP="00A9696A">
      <w:pPr>
        <w:ind w:firstLine="567"/>
        <w:rPr>
          <w:rFonts w:eastAsia="TimesNewRomanPSMT"/>
          <w:sz w:val="20"/>
          <w:szCs w:val="20"/>
          <w:lang w:eastAsia="en-US"/>
        </w:rPr>
      </w:pPr>
    </w:p>
    <w:p w:rsidR="00A9696A" w:rsidRDefault="00A9696A" w:rsidP="00A9696A">
      <w:pPr>
        <w:ind w:firstLine="567"/>
        <w:rPr>
          <w:rFonts w:eastAsia="TimesNewRomanPSMT"/>
          <w:sz w:val="20"/>
          <w:szCs w:val="20"/>
          <w:lang w:eastAsia="en-US"/>
        </w:rPr>
      </w:pPr>
      <w:r w:rsidRPr="004B44F0">
        <w:rPr>
          <w:rFonts w:eastAsia="TimesNewRomanPSMT"/>
          <w:sz w:val="20"/>
          <w:szCs w:val="20"/>
          <w:lang w:eastAsia="en-US"/>
        </w:rPr>
        <w:t xml:space="preserve">Примечание </w:t>
      </w:r>
      <w:r w:rsidR="004B44F0" w:rsidRPr="004B44F0">
        <w:rPr>
          <w:rFonts w:eastAsia="TimesNewRomanPSMT"/>
          <w:sz w:val="20"/>
          <w:szCs w:val="20"/>
          <w:lang w:eastAsia="en-US"/>
        </w:rPr>
        <w:t xml:space="preserve">– </w:t>
      </w:r>
      <w:r w:rsidRPr="004B44F0">
        <w:rPr>
          <w:rFonts w:eastAsia="TimesNewRomanPSMT"/>
          <w:sz w:val="20"/>
          <w:szCs w:val="20"/>
          <w:lang w:eastAsia="en-US"/>
        </w:rPr>
        <w:t>Верификация включает в себя проверку, испытания и отчет.</w:t>
      </w:r>
    </w:p>
    <w:p w:rsidR="00AE6043" w:rsidRPr="00653CED" w:rsidRDefault="00AE6043" w:rsidP="00A9696A">
      <w:pPr>
        <w:ind w:firstLine="567"/>
        <w:rPr>
          <w:rFonts w:eastAsia="TimesNewRomanPSMT"/>
          <w:sz w:val="24"/>
          <w:lang w:val="en-US" w:eastAsia="en-US"/>
        </w:rPr>
      </w:pPr>
    </w:p>
    <w:p w:rsidR="000E69B0" w:rsidRPr="00653CED" w:rsidRDefault="00AE6043" w:rsidP="000E69B0">
      <w:pPr>
        <w:ind w:firstLine="567"/>
        <w:rPr>
          <w:rFonts w:eastAsia="TimesNewRomanPSMT"/>
          <w:sz w:val="24"/>
          <w:lang w:val="en-US" w:eastAsia="en-US"/>
        </w:rPr>
      </w:pPr>
      <w:r w:rsidRPr="00653CED">
        <w:rPr>
          <w:rFonts w:eastAsia="TimesNewRomanPSMT"/>
          <w:sz w:val="24"/>
          <w:lang w:val="en-US" w:eastAsia="en-US"/>
        </w:rPr>
        <w:t xml:space="preserve">3.17 </w:t>
      </w:r>
      <w:r w:rsidRPr="00653CED">
        <w:rPr>
          <w:rFonts w:eastAsia="TimesNewRomanPSMT"/>
          <w:b/>
          <w:sz w:val="24"/>
          <w:lang w:val="en-US" w:eastAsia="en-US"/>
        </w:rPr>
        <w:t>Жгут проводов</w:t>
      </w:r>
      <w:r w:rsidRPr="00653CED">
        <w:rPr>
          <w:rFonts w:eastAsia="TimesNewRomanPSMT"/>
          <w:sz w:val="24"/>
          <w:lang w:val="en-US" w:eastAsia="en-US"/>
        </w:rPr>
        <w:t xml:space="preserve"> (</w:t>
      </w:r>
      <w:proofErr w:type="spellStart"/>
      <w:r w:rsidRPr="00653CED">
        <w:rPr>
          <w:rFonts w:eastAsia="TimesNewRomanPSMT"/>
          <w:sz w:val="24"/>
          <w:lang w:val="en-US" w:eastAsia="en-US"/>
        </w:rPr>
        <w:t>string</w:t>
      </w:r>
      <w:proofErr w:type="spellEnd"/>
      <w:r w:rsidRPr="00653CED">
        <w:rPr>
          <w:rFonts w:eastAsia="TimesNewRomanPSMT"/>
          <w:sz w:val="24"/>
          <w:lang w:val="en-US" w:eastAsia="en-US"/>
        </w:rPr>
        <w:t xml:space="preserve"> </w:t>
      </w:r>
      <w:proofErr w:type="spellStart"/>
      <w:r w:rsidRPr="00653CED">
        <w:rPr>
          <w:rFonts w:eastAsia="TimesNewRomanPSMT"/>
          <w:sz w:val="24"/>
          <w:lang w:val="en-US" w:eastAsia="en-US"/>
        </w:rPr>
        <w:t>wiring</w:t>
      </w:r>
      <w:proofErr w:type="spellEnd"/>
      <w:r w:rsidRPr="00653CED">
        <w:rPr>
          <w:rFonts w:eastAsia="TimesNewRomanPSMT"/>
          <w:sz w:val="24"/>
          <w:lang w:val="en-US" w:eastAsia="en-US"/>
        </w:rPr>
        <w:t xml:space="preserve"> </w:t>
      </w:r>
      <w:proofErr w:type="spellStart"/>
      <w:r w:rsidRPr="00653CED">
        <w:rPr>
          <w:rFonts w:eastAsia="TimesNewRomanPSMT"/>
          <w:sz w:val="24"/>
          <w:lang w:val="en-US" w:eastAsia="en-US"/>
        </w:rPr>
        <w:t>harness</w:t>
      </w:r>
      <w:proofErr w:type="spellEnd"/>
      <w:r w:rsidRPr="00653CED">
        <w:rPr>
          <w:rFonts w:eastAsia="TimesNewRomanPSMT"/>
          <w:sz w:val="24"/>
          <w:lang w:val="en-US" w:eastAsia="en-US"/>
        </w:rPr>
        <w:t>): Сборное соединение кабелей, которое объединяет вывод нескольких проводников фотоэлектрической колонны вдоль одного основного кабеля.</w:t>
      </w:r>
    </w:p>
    <w:p w:rsidR="00AE6043" w:rsidRPr="00653CED" w:rsidRDefault="00AE6043" w:rsidP="000E69B0">
      <w:pPr>
        <w:ind w:firstLine="567"/>
        <w:rPr>
          <w:rFonts w:eastAsia="TimesNewRomanPSMT"/>
          <w:sz w:val="20"/>
          <w:szCs w:val="20"/>
          <w:lang w:val="en-US" w:eastAsia="en-US"/>
        </w:rPr>
      </w:pPr>
    </w:p>
    <w:p w:rsidR="00AE6043" w:rsidRPr="00653CED" w:rsidRDefault="00AE6043" w:rsidP="000E69B0">
      <w:pPr>
        <w:ind w:firstLine="567"/>
        <w:rPr>
          <w:rFonts w:eastAsia="TimesNewRomanPSMT"/>
          <w:sz w:val="20"/>
          <w:szCs w:val="20"/>
          <w:lang w:val="en-US" w:eastAsia="en-US"/>
        </w:rPr>
      </w:pPr>
      <w:r w:rsidRPr="00653CED">
        <w:rPr>
          <w:rFonts w:eastAsia="TimesNewRomanPSMT"/>
          <w:sz w:val="20"/>
          <w:szCs w:val="20"/>
          <w:lang w:val="en-US" w:eastAsia="en-US"/>
        </w:rPr>
        <w:t>Примечания</w:t>
      </w:r>
    </w:p>
    <w:p w:rsidR="00AE6043" w:rsidRPr="00653CED" w:rsidRDefault="00AE6043" w:rsidP="000E69B0">
      <w:pPr>
        <w:ind w:firstLine="567"/>
        <w:rPr>
          <w:rFonts w:eastAsia="TimesNewRomanPSMT"/>
          <w:sz w:val="20"/>
          <w:szCs w:val="20"/>
          <w:lang w:val="en-US" w:eastAsia="en-US"/>
        </w:rPr>
      </w:pPr>
      <w:r w:rsidRPr="00653CED">
        <w:rPr>
          <w:rFonts w:eastAsia="TimesNewRomanPSMT"/>
          <w:sz w:val="20"/>
          <w:szCs w:val="20"/>
          <w:lang w:val="en-US" w:eastAsia="en-US"/>
        </w:rPr>
        <w:t>1 Жгут может включать или не включать плавкие предохранители на отдельных проводниках струны. Жгут проводов не включает устройство отключения в линию.</w:t>
      </w:r>
    </w:p>
    <w:p w:rsidR="00AE6043" w:rsidRPr="00653CED" w:rsidRDefault="00AE6043" w:rsidP="000E69B0">
      <w:pPr>
        <w:ind w:firstLine="567"/>
        <w:rPr>
          <w:rFonts w:eastAsia="TimesNewRomanPSMT"/>
          <w:sz w:val="20"/>
          <w:szCs w:val="20"/>
          <w:lang w:val="en-US" w:eastAsia="en-US"/>
        </w:rPr>
      </w:pPr>
      <w:r w:rsidRPr="00653CED">
        <w:rPr>
          <w:rFonts w:eastAsia="TimesNewRomanPSMT"/>
          <w:sz w:val="20"/>
          <w:szCs w:val="20"/>
          <w:lang w:val="en-US" w:eastAsia="en-US"/>
        </w:rPr>
        <w:t>2 Стандарт IEC для жгутов проводов находится в стадии разработки.</w:t>
      </w:r>
    </w:p>
    <w:p w:rsidR="00AE6043" w:rsidRPr="00653CED" w:rsidRDefault="00AE6043" w:rsidP="000E69B0">
      <w:pPr>
        <w:ind w:firstLine="567"/>
        <w:rPr>
          <w:rFonts w:eastAsia="TimesNewRomanPSMT"/>
          <w:sz w:val="24"/>
          <w:lang w:val="en-US" w:eastAsia="en-US"/>
        </w:rPr>
      </w:pPr>
    </w:p>
    <w:p w:rsidR="00AE6043" w:rsidRPr="00653CED" w:rsidRDefault="00AE6043" w:rsidP="000E69B0">
      <w:pPr>
        <w:ind w:firstLine="567"/>
        <w:rPr>
          <w:rFonts w:eastAsia="TimesNewRomanPSMT"/>
          <w:sz w:val="24"/>
          <w:lang w:val="en-US" w:eastAsia="en-US"/>
        </w:rPr>
      </w:pPr>
      <w:r w:rsidRPr="00653CED">
        <w:rPr>
          <w:rFonts w:eastAsia="TimesNewRomanPSMT"/>
          <w:sz w:val="24"/>
          <w:lang w:val="en-US" w:eastAsia="en-US"/>
        </w:rPr>
        <w:t xml:space="preserve">3.18 </w:t>
      </w:r>
      <w:proofErr w:type="spellStart"/>
      <w:r w:rsidRPr="00653CED">
        <w:rPr>
          <w:rFonts w:eastAsia="TimesNewRomanPSMT"/>
          <w:b/>
          <w:sz w:val="24"/>
          <w:lang w:val="en-US" w:eastAsia="en-US"/>
        </w:rPr>
        <w:t>Подмассив</w:t>
      </w:r>
      <w:proofErr w:type="spellEnd"/>
      <w:r w:rsidRPr="00653CED">
        <w:rPr>
          <w:rFonts w:eastAsia="TimesNewRomanPSMT"/>
          <w:b/>
          <w:sz w:val="24"/>
          <w:lang w:val="en-US" w:eastAsia="en-US"/>
        </w:rPr>
        <w:t xml:space="preserve"> жгутов; HSA</w:t>
      </w:r>
      <w:r w:rsidRPr="00653CED">
        <w:rPr>
          <w:rFonts w:eastAsia="TimesNewRomanPSMT"/>
          <w:sz w:val="24"/>
          <w:lang w:val="en-US" w:eastAsia="en-US"/>
        </w:rPr>
        <w:t xml:space="preserve"> (</w:t>
      </w:r>
      <w:proofErr w:type="spellStart"/>
      <w:r w:rsidRPr="00653CED">
        <w:rPr>
          <w:rFonts w:eastAsia="TimesNewRomanPSMT"/>
          <w:sz w:val="24"/>
          <w:lang w:val="en-US" w:eastAsia="en-US"/>
        </w:rPr>
        <w:t>Harness</w:t>
      </w:r>
      <w:proofErr w:type="spellEnd"/>
      <w:r w:rsidRPr="00653CED">
        <w:rPr>
          <w:rFonts w:eastAsia="TimesNewRomanPSMT"/>
          <w:sz w:val="24"/>
          <w:lang w:val="en-US" w:eastAsia="en-US"/>
        </w:rPr>
        <w:t xml:space="preserve"> </w:t>
      </w:r>
      <w:proofErr w:type="spellStart"/>
      <w:r w:rsidRPr="00653CED">
        <w:rPr>
          <w:rFonts w:eastAsia="TimesNewRomanPSMT"/>
          <w:sz w:val="24"/>
          <w:lang w:val="en-US" w:eastAsia="en-US"/>
        </w:rPr>
        <w:t>Sub</w:t>
      </w:r>
      <w:proofErr w:type="spellEnd"/>
      <w:r w:rsidRPr="00653CED">
        <w:rPr>
          <w:rFonts w:eastAsia="TimesNewRomanPSMT"/>
          <w:sz w:val="24"/>
          <w:lang w:val="en-US" w:eastAsia="en-US"/>
        </w:rPr>
        <w:t xml:space="preserve"> </w:t>
      </w:r>
      <w:proofErr w:type="spellStart"/>
      <w:r w:rsidRPr="00653CED">
        <w:rPr>
          <w:rFonts w:eastAsia="TimesNewRomanPSMT"/>
          <w:sz w:val="24"/>
          <w:lang w:val="en-US" w:eastAsia="en-US"/>
        </w:rPr>
        <w:t>Array</w:t>
      </w:r>
      <w:proofErr w:type="spellEnd"/>
      <w:r w:rsidRPr="00653CED">
        <w:rPr>
          <w:rFonts w:eastAsia="TimesNewRomanPSMT"/>
          <w:sz w:val="24"/>
          <w:lang w:val="en-US" w:eastAsia="en-US"/>
        </w:rPr>
        <w:t>): Группа фотоэлементов, соединенных параллельно с помощью жгута проводов.</w:t>
      </w:r>
    </w:p>
    <w:p w:rsidR="00AE6043" w:rsidRPr="00653CED" w:rsidRDefault="00AE6043" w:rsidP="000E69B0">
      <w:pPr>
        <w:ind w:firstLine="567"/>
        <w:rPr>
          <w:rFonts w:eastAsia="TimesNewRomanPSMT"/>
          <w:sz w:val="20"/>
          <w:szCs w:val="20"/>
          <w:lang w:val="en-US" w:eastAsia="en-US"/>
        </w:rPr>
      </w:pPr>
    </w:p>
    <w:p w:rsidR="00AE6043" w:rsidRPr="00653CED" w:rsidRDefault="00AE6043" w:rsidP="000E69B0">
      <w:pPr>
        <w:ind w:firstLine="567"/>
        <w:rPr>
          <w:rFonts w:eastAsia="TimesNewRomanPSMT"/>
          <w:sz w:val="20"/>
          <w:szCs w:val="20"/>
          <w:lang w:val="en-US" w:eastAsia="en-US"/>
        </w:rPr>
      </w:pPr>
      <w:r w:rsidRPr="00653CED">
        <w:rPr>
          <w:rFonts w:eastAsia="TimesNewRomanPSMT"/>
          <w:sz w:val="20"/>
          <w:szCs w:val="20"/>
          <w:lang w:val="en-US" w:eastAsia="en-US"/>
        </w:rPr>
        <w:t>Примечания</w:t>
      </w:r>
    </w:p>
    <w:p w:rsidR="00AE6043" w:rsidRPr="00653CED" w:rsidRDefault="00AE6043" w:rsidP="000E69B0">
      <w:pPr>
        <w:ind w:firstLine="567"/>
        <w:rPr>
          <w:rFonts w:eastAsia="TimesNewRomanPSMT"/>
          <w:sz w:val="20"/>
          <w:szCs w:val="20"/>
          <w:lang w:val="en-US" w:eastAsia="en-US"/>
        </w:rPr>
      </w:pPr>
      <w:r w:rsidRPr="00653CED">
        <w:rPr>
          <w:rFonts w:eastAsia="TimesNewRomanPSMT"/>
          <w:sz w:val="20"/>
          <w:szCs w:val="20"/>
          <w:lang w:val="en-US" w:eastAsia="en-US"/>
        </w:rPr>
        <w:t>1 Для целей настоящего стандарта HSA должен иметь объединенный ISC-STC не более 30 А и объединять не более 10 ФЭ последовательностей.</w:t>
      </w:r>
    </w:p>
    <w:p w:rsidR="00AE6043" w:rsidRPr="00653CED" w:rsidRDefault="00AE6043" w:rsidP="000E69B0">
      <w:pPr>
        <w:ind w:firstLine="567"/>
        <w:rPr>
          <w:rFonts w:eastAsia="TimesNewRomanPSMT"/>
          <w:sz w:val="20"/>
          <w:szCs w:val="20"/>
          <w:lang w:val="en-US" w:eastAsia="en-US"/>
        </w:rPr>
      </w:pPr>
      <w:r w:rsidRPr="00653CED">
        <w:rPr>
          <w:rFonts w:eastAsia="TimesNewRomanPSMT"/>
          <w:sz w:val="20"/>
          <w:szCs w:val="20"/>
          <w:lang w:val="en-US" w:eastAsia="en-US"/>
        </w:rPr>
        <w:lastRenderedPageBreak/>
        <w:t>2 В некоторых подразделах этого документа тесты HSA представлены как альтернатива тестам отдельных строк. Пределы 30 A и 10 строк, определенные здесь, устанавливают предел, при котором тест HSA считается безопасной и действительной альтернативой тестам отдельных строк.</w:t>
      </w:r>
    </w:p>
    <w:p w:rsidR="00AE6043" w:rsidRDefault="00AE6043" w:rsidP="000E69B0">
      <w:pPr>
        <w:ind w:firstLine="567"/>
        <w:rPr>
          <w:rFonts w:eastAsia="TimesNewRomanPSMT"/>
          <w:sz w:val="24"/>
          <w:lang w:eastAsia="en-US"/>
        </w:rPr>
      </w:pPr>
    </w:p>
    <w:p w:rsidR="00873F6E" w:rsidRPr="00873F6E" w:rsidRDefault="00B17A71" w:rsidP="00130E22">
      <w:pPr>
        <w:pStyle w:val="10"/>
        <w:numPr>
          <w:ilvl w:val="0"/>
          <w:numId w:val="4"/>
        </w:numPr>
        <w:tabs>
          <w:tab w:val="clear" w:pos="1134"/>
          <w:tab w:val="clear" w:pos="1605"/>
          <w:tab w:val="num" w:pos="0"/>
          <w:tab w:val="left" w:pos="851"/>
        </w:tabs>
        <w:spacing w:before="0" w:after="0"/>
        <w:ind w:left="0" w:firstLine="567"/>
        <w:rPr>
          <w:sz w:val="24"/>
          <w:szCs w:val="24"/>
        </w:rPr>
      </w:pPr>
      <w:bookmarkStart w:id="15" w:name="_Toc50032460"/>
      <w:r>
        <w:rPr>
          <w:sz w:val="24"/>
        </w:rPr>
        <w:t>Требования к системным документам</w:t>
      </w:r>
      <w:bookmarkEnd w:id="15"/>
      <w:r>
        <w:rPr>
          <w:sz w:val="24"/>
        </w:rPr>
        <w:t xml:space="preserve"> </w:t>
      </w:r>
    </w:p>
    <w:p w:rsidR="00873F6E" w:rsidRDefault="00873F6E" w:rsidP="00873F6E">
      <w:pPr>
        <w:ind w:firstLine="567"/>
        <w:rPr>
          <w:sz w:val="24"/>
        </w:rPr>
      </w:pPr>
    </w:p>
    <w:p w:rsidR="00AD78BC" w:rsidRPr="00320F1C" w:rsidRDefault="00320F1C" w:rsidP="0098609D">
      <w:pPr>
        <w:pStyle w:val="2"/>
      </w:pPr>
      <w:bookmarkStart w:id="16" w:name="_Toc50032461"/>
      <w:r w:rsidRPr="00320F1C">
        <w:t>Общие положения</w:t>
      </w:r>
      <w:bookmarkEnd w:id="16"/>
      <w:r w:rsidRPr="00320F1C">
        <w:t xml:space="preserve"> </w:t>
      </w:r>
    </w:p>
    <w:p w:rsidR="00AD78BC" w:rsidRPr="00C61C3B" w:rsidRDefault="00AD78BC" w:rsidP="00C61C3B">
      <w:pPr>
        <w:ind w:firstLine="567"/>
        <w:rPr>
          <w:rFonts w:eastAsia="TimesNewRomanPSMT"/>
          <w:sz w:val="24"/>
          <w:lang w:val="en-US" w:eastAsia="en-US"/>
        </w:rPr>
      </w:pPr>
    </w:p>
    <w:p w:rsidR="00C61C3B" w:rsidRDefault="00C61C3B" w:rsidP="00C61C3B">
      <w:pPr>
        <w:ind w:firstLine="567"/>
        <w:rPr>
          <w:rFonts w:eastAsia="TimesNewRomanPSMT"/>
          <w:sz w:val="24"/>
          <w:lang w:eastAsia="en-US"/>
        </w:rPr>
      </w:pPr>
      <w:r>
        <w:rPr>
          <w:rFonts w:eastAsia="TimesNewRomanPSMT"/>
          <w:sz w:val="24"/>
          <w:lang w:eastAsia="en-US"/>
        </w:rPr>
        <w:t xml:space="preserve">Целью настоящего раздела является перечисление </w:t>
      </w:r>
      <w:r w:rsidRPr="00C61C3B">
        <w:rPr>
          <w:rFonts w:eastAsia="TimesNewRomanPSMT"/>
          <w:sz w:val="24"/>
          <w:lang w:eastAsia="en-US"/>
        </w:rPr>
        <w:t>минимальн</w:t>
      </w:r>
      <w:r>
        <w:rPr>
          <w:rFonts w:eastAsia="TimesNewRomanPSMT"/>
          <w:sz w:val="24"/>
          <w:lang w:eastAsia="en-US"/>
        </w:rPr>
        <w:t>ого</w:t>
      </w:r>
      <w:r w:rsidRPr="00C61C3B">
        <w:rPr>
          <w:rFonts w:eastAsia="TimesNewRomanPSMT"/>
          <w:sz w:val="24"/>
          <w:lang w:eastAsia="en-US"/>
        </w:rPr>
        <w:t xml:space="preserve"> комплект</w:t>
      </w:r>
      <w:r>
        <w:rPr>
          <w:rFonts w:eastAsia="TimesNewRomanPSMT"/>
          <w:sz w:val="24"/>
          <w:lang w:eastAsia="en-US"/>
        </w:rPr>
        <w:t>а</w:t>
      </w:r>
      <w:r w:rsidRPr="00C61C3B">
        <w:rPr>
          <w:rFonts w:eastAsia="TimesNewRomanPSMT"/>
          <w:sz w:val="24"/>
          <w:lang w:eastAsia="en-US"/>
        </w:rPr>
        <w:t xml:space="preserve"> документов, предоставляемый вместе с установкой ФЭ системы, подключенной к электросети</w:t>
      </w:r>
      <w:r>
        <w:rPr>
          <w:rFonts w:eastAsia="TimesNewRomanPSMT"/>
          <w:sz w:val="24"/>
          <w:lang w:eastAsia="en-US"/>
        </w:rPr>
        <w:t xml:space="preserve">. </w:t>
      </w:r>
      <w:r w:rsidRPr="00C61C3B">
        <w:rPr>
          <w:rFonts w:eastAsia="TimesNewRomanPSMT"/>
          <w:sz w:val="24"/>
          <w:lang w:eastAsia="en-US"/>
        </w:rPr>
        <w:t>Эта информация гарантирует, что ключевые системные данные будут легко доступны заказчику, инспектору или инженеру по техническому обслуживанию. Комплект документов включает в себя базовые данные о системе и информацию, которую должно содержать руководство по эксплуатации и обслуживанию.</w:t>
      </w:r>
    </w:p>
    <w:p w:rsidR="00C61C3B" w:rsidRPr="00C61C3B" w:rsidRDefault="00C61C3B" w:rsidP="00C61C3B">
      <w:pPr>
        <w:ind w:firstLine="567"/>
        <w:rPr>
          <w:rFonts w:eastAsia="TimesNewRomanPSMT"/>
          <w:sz w:val="24"/>
          <w:lang w:eastAsia="en-US"/>
        </w:rPr>
      </w:pPr>
    </w:p>
    <w:p w:rsidR="00C61C3B" w:rsidRDefault="00C61C3B" w:rsidP="0098609D">
      <w:pPr>
        <w:pStyle w:val="2"/>
      </w:pPr>
      <w:bookmarkStart w:id="17" w:name="_Toc50032462"/>
      <w:r w:rsidRPr="00C61C3B">
        <w:t>Базовые данные о ФЭ системе</w:t>
      </w:r>
      <w:bookmarkEnd w:id="17"/>
    </w:p>
    <w:p w:rsidR="00C61C3B" w:rsidRDefault="00C61C3B" w:rsidP="00C61C3B">
      <w:pPr>
        <w:ind w:firstLine="567"/>
        <w:rPr>
          <w:rFonts w:eastAsia="TimesNewRomanPSMT"/>
          <w:sz w:val="24"/>
          <w:lang w:eastAsia="en-US"/>
        </w:rPr>
      </w:pPr>
    </w:p>
    <w:p w:rsidR="00C61C3B" w:rsidRPr="00987253" w:rsidRDefault="00C61C3B" w:rsidP="00C61C3B">
      <w:pPr>
        <w:ind w:firstLine="567"/>
        <w:rPr>
          <w:rFonts w:eastAsia="TimesNewRomanPSMT"/>
          <w:b/>
          <w:sz w:val="24"/>
          <w:lang w:eastAsia="en-US"/>
        </w:rPr>
      </w:pPr>
      <w:r w:rsidRPr="00987253">
        <w:rPr>
          <w:rFonts w:eastAsia="TimesNewRomanPSMT"/>
          <w:b/>
          <w:sz w:val="24"/>
          <w:lang w:eastAsia="en-US"/>
        </w:rPr>
        <w:t>4.2.1 Базовая информация о ФЭ системе</w:t>
      </w:r>
    </w:p>
    <w:p w:rsidR="00C61C3B" w:rsidRDefault="00C61C3B" w:rsidP="00C61C3B">
      <w:pPr>
        <w:ind w:firstLine="567"/>
        <w:rPr>
          <w:rFonts w:eastAsia="TimesNewRomanPSMT"/>
          <w:sz w:val="24"/>
          <w:lang w:eastAsia="en-US"/>
        </w:rPr>
      </w:pPr>
    </w:p>
    <w:p w:rsidR="00C61C3B" w:rsidRDefault="00C61C3B" w:rsidP="00C61C3B">
      <w:pPr>
        <w:ind w:firstLine="567"/>
        <w:rPr>
          <w:rFonts w:eastAsia="TimesNewRomanPSMT"/>
          <w:sz w:val="24"/>
          <w:lang w:eastAsia="en-US"/>
        </w:rPr>
      </w:pPr>
      <w:r w:rsidRPr="00C61C3B">
        <w:rPr>
          <w:rFonts w:eastAsia="TimesNewRomanPSMT"/>
          <w:sz w:val="24"/>
          <w:lang w:eastAsia="en-US"/>
        </w:rPr>
        <w:t>Базовая информация о системе, указываемая на обложке сборника документов системы, содержит:</w:t>
      </w:r>
    </w:p>
    <w:p w:rsidR="00C61C3B" w:rsidRPr="00C61C3B" w:rsidRDefault="00C61C3B" w:rsidP="00B6127E">
      <w:pPr>
        <w:pStyle w:val="af0"/>
        <w:numPr>
          <w:ilvl w:val="0"/>
          <w:numId w:val="40"/>
        </w:numPr>
        <w:tabs>
          <w:tab w:val="left" w:pos="851"/>
        </w:tabs>
        <w:spacing w:after="0" w:line="240" w:lineRule="auto"/>
        <w:ind w:left="0" w:firstLine="567"/>
        <w:jc w:val="both"/>
        <w:rPr>
          <w:rFonts w:ascii="Times New Roman" w:eastAsia="TimesNewRomanPSMT" w:hAnsi="Times New Roman"/>
          <w:sz w:val="24"/>
          <w:lang w:eastAsia="en-US"/>
        </w:rPr>
      </w:pPr>
      <w:r w:rsidRPr="00C61C3B">
        <w:rPr>
          <w:rFonts w:ascii="Times New Roman" w:eastAsia="TimesNewRomanPSMT" w:hAnsi="Times New Roman"/>
          <w:sz w:val="24"/>
          <w:lang w:eastAsia="en-US"/>
        </w:rPr>
        <w:t>идентификационный номер проекта (при наличии);</w:t>
      </w:r>
    </w:p>
    <w:p w:rsidR="00C61C3B" w:rsidRPr="00C61C3B" w:rsidRDefault="00C61C3B" w:rsidP="00B6127E">
      <w:pPr>
        <w:pStyle w:val="af0"/>
        <w:numPr>
          <w:ilvl w:val="0"/>
          <w:numId w:val="40"/>
        </w:numPr>
        <w:tabs>
          <w:tab w:val="left" w:pos="851"/>
        </w:tabs>
        <w:spacing w:after="0" w:line="240" w:lineRule="auto"/>
        <w:ind w:left="0" w:firstLine="567"/>
        <w:jc w:val="both"/>
        <w:rPr>
          <w:rFonts w:ascii="Times New Roman" w:eastAsia="TimesNewRomanPSMT" w:hAnsi="Times New Roman"/>
          <w:sz w:val="24"/>
          <w:szCs w:val="24"/>
          <w:lang w:eastAsia="en-US"/>
        </w:rPr>
      </w:pPr>
      <w:r w:rsidRPr="00C61C3B">
        <w:rPr>
          <w:rFonts w:ascii="Times New Roman" w:eastAsia="TimesNewRomanPSMT" w:hAnsi="Times New Roman"/>
          <w:sz w:val="24"/>
          <w:lang w:eastAsia="en-US"/>
        </w:rPr>
        <w:t xml:space="preserve">номинальную мощность системы (кВт для постоянного тока или </w:t>
      </w:r>
      <w:proofErr w:type="spellStart"/>
      <w:r w:rsidRPr="00C61C3B">
        <w:rPr>
          <w:rFonts w:ascii="Times New Roman" w:eastAsia="TimesNewRomanPSMT" w:hAnsi="Times New Roman"/>
          <w:sz w:val="24"/>
          <w:lang w:eastAsia="en-US"/>
        </w:rPr>
        <w:t>кВ·А</w:t>
      </w:r>
      <w:proofErr w:type="spellEnd"/>
      <w:r w:rsidRPr="00C61C3B">
        <w:rPr>
          <w:rFonts w:ascii="Times New Roman" w:eastAsia="TimesNewRomanPSMT" w:hAnsi="Times New Roman"/>
          <w:sz w:val="24"/>
          <w:lang w:eastAsia="en-US"/>
        </w:rPr>
        <w:t xml:space="preserve"> для переменного тока);</w:t>
      </w:r>
    </w:p>
    <w:p w:rsidR="00C61C3B" w:rsidRDefault="00C61C3B" w:rsidP="00B6127E">
      <w:pPr>
        <w:pStyle w:val="af0"/>
        <w:numPr>
          <w:ilvl w:val="0"/>
          <w:numId w:val="40"/>
        </w:numPr>
        <w:tabs>
          <w:tab w:val="left" w:pos="851"/>
        </w:tabs>
        <w:spacing w:after="0" w:line="240" w:lineRule="auto"/>
        <w:ind w:left="0" w:firstLine="567"/>
        <w:jc w:val="both"/>
        <w:rPr>
          <w:rFonts w:ascii="Times New Roman" w:eastAsia="TimesNewRomanPSMT" w:hAnsi="Times New Roman"/>
          <w:sz w:val="24"/>
          <w:szCs w:val="24"/>
          <w:lang w:eastAsia="en-US"/>
        </w:rPr>
      </w:pPr>
      <w:r w:rsidRPr="00C61C3B">
        <w:rPr>
          <w:rFonts w:ascii="Times New Roman" w:eastAsia="TimesNewRomanPSMT" w:hAnsi="Times New Roman"/>
          <w:sz w:val="24"/>
          <w:szCs w:val="24"/>
          <w:lang w:eastAsia="en-US"/>
        </w:rPr>
        <w:t>фотоэлектрические модули и инверторы</w:t>
      </w:r>
      <w:r>
        <w:rPr>
          <w:rFonts w:ascii="Times New Roman" w:eastAsia="TimesNewRomanPSMT" w:hAnsi="Times New Roman"/>
          <w:sz w:val="24"/>
          <w:szCs w:val="24"/>
          <w:lang w:eastAsia="en-US"/>
        </w:rPr>
        <w:t xml:space="preserve"> – </w:t>
      </w:r>
      <w:r w:rsidRPr="00C61C3B">
        <w:rPr>
          <w:rFonts w:ascii="Times New Roman" w:eastAsia="TimesNewRomanPSMT" w:hAnsi="Times New Roman"/>
          <w:sz w:val="24"/>
          <w:szCs w:val="24"/>
          <w:lang w:eastAsia="en-US"/>
        </w:rPr>
        <w:t>производитель, модель и количество;</w:t>
      </w:r>
    </w:p>
    <w:p w:rsidR="00C61C3B" w:rsidRPr="00C61C3B" w:rsidRDefault="00C61C3B" w:rsidP="00B6127E">
      <w:pPr>
        <w:pStyle w:val="af0"/>
        <w:numPr>
          <w:ilvl w:val="0"/>
          <w:numId w:val="40"/>
        </w:numPr>
        <w:tabs>
          <w:tab w:val="left" w:pos="851"/>
        </w:tabs>
        <w:spacing w:after="0" w:line="240" w:lineRule="auto"/>
        <w:ind w:left="0" w:firstLine="567"/>
        <w:jc w:val="both"/>
        <w:rPr>
          <w:rFonts w:ascii="Times New Roman" w:eastAsia="TimesNewRomanPSMT" w:hAnsi="Times New Roman"/>
          <w:sz w:val="24"/>
          <w:szCs w:val="24"/>
          <w:lang w:eastAsia="en-US"/>
        </w:rPr>
      </w:pPr>
      <w:r w:rsidRPr="00C61C3B">
        <w:rPr>
          <w:rFonts w:ascii="Times New Roman" w:eastAsia="TimesNewRomanPSMT" w:hAnsi="Times New Roman"/>
          <w:sz w:val="24"/>
          <w:lang w:eastAsia="en-US"/>
        </w:rPr>
        <w:t xml:space="preserve"> дату установки;</w:t>
      </w:r>
    </w:p>
    <w:p w:rsidR="00C61C3B" w:rsidRPr="00C61C3B" w:rsidRDefault="00C61C3B" w:rsidP="00B6127E">
      <w:pPr>
        <w:pStyle w:val="af0"/>
        <w:numPr>
          <w:ilvl w:val="0"/>
          <w:numId w:val="40"/>
        </w:numPr>
        <w:tabs>
          <w:tab w:val="left" w:pos="851"/>
        </w:tabs>
        <w:spacing w:after="0" w:line="240" w:lineRule="auto"/>
        <w:ind w:left="0" w:firstLine="567"/>
        <w:jc w:val="both"/>
        <w:rPr>
          <w:rFonts w:ascii="Times New Roman" w:eastAsia="TimesNewRomanPSMT" w:hAnsi="Times New Roman"/>
          <w:sz w:val="24"/>
          <w:lang w:eastAsia="en-US"/>
        </w:rPr>
      </w:pPr>
      <w:r w:rsidRPr="00C61C3B">
        <w:rPr>
          <w:rFonts w:ascii="Times New Roman" w:eastAsia="TimesNewRomanPSMT" w:hAnsi="Times New Roman"/>
          <w:sz w:val="24"/>
          <w:lang w:eastAsia="en-US"/>
        </w:rPr>
        <w:t>дату заказа;</w:t>
      </w:r>
    </w:p>
    <w:p w:rsidR="00C61C3B" w:rsidRPr="00C61C3B" w:rsidRDefault="00C61C3B" w:rsidP="00B6127E">
      <w:pPr>
        <w:pStyle w:val="af0"/>
        <w:numPr>
          <w:ilvl w:val="0"/>
          <w:numId w:val="40"/>
        </w:numPr>
        <w:tabs>
          <w:tab w:val="left" w:pos="851"/>
        </w:tabs>
        <w:spacing w:after="0" w:line="240" w:lineRule="auto"/>
        <w:ind w:left="0" w:firstLine="567"/>
        <w:jc w:val="both"/>
        <w:rPr>
          <w:rFonts w:ascii="Times New Roman" w:eastAsia="TimesNewRomanPSMT" w:hAnsi="Times New Roman"/>
          <w:sz w:val="24"/>
          <w:lang w:eastAsia="en-US"/>
        </w:rPr>
      </w:pPr>
      <w:r w:rsidRPr="00C61C3B">
        <w:rPr>
          <w:rFonts w:ascii="Times New Roman" w:eastAsia="TimesNewRomanPSMT" w:hAnsi="Times New Roman"/>
          <w:sz w:val="24"/>
          <w:lang w:eastAsia="en-US"/>
        </w:rPr>
        <w:t>имя заказчика;</w:t>
      </w:r>
    </w:p>
    <w:p w:rsidR="00C61C3B" w:rsidRPr="00C61C3B" w:rsidRDefault="00C61C3B" w:rsidP="00B6127E">
      <w:pPr>
        <w:pStyle w:val="af0"/>
        <w:numPr>
          <w:ilvl w:val="0"/>
          <w:numId w:val="40"/>
        </w:numPr>
        <w:tabs>
          <w:tab w:val="left" w:pos="851"/>
        </w:tabs>
        <w:spacing w:after="0" w:line="240" w:lineRule="auto"/>
        <w:ind w:left="0" w:firstLine="567"/>
        <w:jc w:val="both"/>
        <w:rPr>
          <w:rFonts w:ascii="Times New Roman" w:eastAsia="TimesNewRomanPSMT" w:hAnsi="Times New Roman"/>
          <w:sz w:val="24"/>
          <w:lang w:eastAsia="en-US"/>
        </w:rPr>
      </w:pPr>
      <w:r w:rsidRPr="00C61C3B">
        <w:rPr>
          <w:rFonts w:ascii="Times New Roman" w:eastAsia="TimesNewRomanPSMT" w:hAnsi="Times New Roman"/>
          <w:sz w:val="24"/>
          <w:lang w:eastAsia="en-US"/>
        </w:rPr>
        <w:t>адрес установки.</w:t>
      </w:r>
    </w:p>
    <w:p w:rsidR="00C61C3B" w:rsidRDefault="00C61C3B" w:rsidP="00C61C3B">
      <w:pPr>
        <w:ind w:firstLine="567"/>
        <w:rPr>
          <w:rFonts w:eastAsia="TimesNewRomanPSMT"/>
          <w:sz w:val="24"/>
          <w:lang w:eastAsia="en-US"/>
        </w:rPr>
      </w:pPr>
    </w:p>
    <w:p w:rsidR="00C61C3B" w:rsidRPr="00C61C3B" w:rsidRDefault="00C61C3B" w:rsidP="00C61C3B">
      <w:pPr>
        <w:ind w:firstLine="567"/>
        <w:rPr>
          <w:rFonts w:eastAsia="TimesNewRomanPSMT"/>
          <w:b/>
          <w:sz w:val="24"/>
          <w:lang w:eastAsia="en-US"/>
        </w:rPr>
      </w:pPr>
      <w:r w:rsidRPr="00C61C3B">
        <w:rPr>
          <w:rFonts w:eastAsia="TimesNewRomanPSMT"/>
          <w:b/>
          <w:sz w:val="24"/>
          <w:lang w:eastAsia="en-US"/>
        </w:rPr>
        <w:t>4.2.2 Информация для проектирования ФЭ системы</w:t>
      </w:r>
    </w:p>
    <w:p w:rsidR="00C61C3B" w:rsidRDefault="00C61C3B" w:rsidP="00C61C3B">
      <w:pPr>
        <w:ind w:firstLine="567"/>
        <w:rPr>
          <w:rFonts w:eastAsia="TimesNewRomanPSMT"/>
          <w:sz w:val="24"/>
          <w:lang w:eastAsia="en-US"/>
        </w:rPr>
      </w:pPr>
    </w:p>
    <w:p w:rsidR="00C61C3B" w:rsidRDefault="00C61C3B" w:rsidP="00C61C3B">
      <w:pPr>
        <w:ind w:firstLine="567"/>
        <w:rPr>
          <w:rFonts w:eastAsia="TimesNewRomanPSMT"/>
          <w:sz w:val="24"/>
          <w:lang w:eastAsia="en-US"/>
        </w:rPr>
      </w:pPr>
      <w:r w:rsidRPr="00C61C3B">
        <w:rPr>
          <w:rFonts w:eastAsia="TimesNewRomanPSMT"/>
          <w:sz w:val="24"/>
          <w:lang w:eastAsia="en-US"/>
        </w:rPr>
        <w:t>Как минимум, следующая информация должна быть предоставлена всеми организациями, ответственными за проектирование системы. Если за проектирование системы отвечает более одной организации, то все компании должны предоставить следующую информацию вместе с описанием степени своего участия в проекте.</w:t>
      </w:r>
    </w:p>
    <w:p w:rsidR="00C61C3B" w:rsidRPr="00C61C3B" w:rsidRDefault="00C61C3B" w:rsidP="00B6127E">
      <w:pPr>
        <w:pStyle w:val="af0"/>
        <w:numPr>
          <w:ilvl w:val="0"/>
          <w:numId w:val="41"/>
        </w:numPr>
        <w:tabs>
          <w:tab w:val="left" w:pos="851"/>
        </w:tabs>
        <w:spacing w:after="0" w:line="240" w:lineRule="auto"/>
        <w:ind w:left="0" w:firstLine="567"/>
        <w:jc w:val="both"/>
        <w:rPr>
          <w:rFonts w:ascii="Times New Roman" w:eastAsia="TimesNewRomanPSMT" w:hAnsi="Times New Roman"/>
          <w:sz w:val="24"/>
          <w:lang w:eastAsia="en-US"/>
        </w:rPr>
      </w:pPr>
      <w:r w:rsidRPr="00C61C3B">
        <w:rPr>
          <w:rFonts w:ascii="Times New Roman" w:eastAsia="TimesNewRomanPSMT" w:hAnsi="Times New Roman"/>
          <w:sz w:val="24"/>
          <w:lang w:eastAsia="en-US"/>
        </w:rPr>
        <w:t>проектировщик системы, компания;</w:t>
      </w:r>
    </w:p>
    <w:p w:rsidR="00C61C3B" w:rsidRPr="00C61C3B" w:rsidRDefault="00C61C3B" w:rsidP="00B6127E">
      <w:pPr>
        <w:pStyle w:val="af0"/>
        <w:numPr>
          <w:ilvl w:val="0"/>
          <w:numId w:val="41"/>
        </w:numPr>
        <w:tabs>
          <w:tab w:val="left" w:pos="851"/>
        </w:tabs>
        <w:spacing w:after="0" w:line="240" w:lineRule="auto"/>
        <w:ind w:left="0" w:firstLine="567"/>
        <w:jc w:val="both"/>
        <w:rPr>
          <w:rFonts w:ascii="Times New Roman" w:eastAsia="TimesNewRomanPSMT" w:hAnsi="Times New Roman"/>
          <w:sz w:val="24"/>
          <w:lang w:eastAsia="en-US"/>
        </w:rPr>
      </w:pPr>
      <w:r w:rsidRPr="00C61C3B">
        <w:rPr>
          <w:rFonts w:ascii="Times New Roman" w:eastAsia="TimesNewRomanPSMT" w:hAnsi="Times New Roman"/>
          <w:sz w:val="24"/>
          <w:lang w:eastAsia="en-US"/>
        </w:rPr>
        <w:t>проектировщик системы, контактное лицо;</w:t>
      </w:r>
    </w:p>
    <w:p w:rsidR="00C61C3B" w:rsidRPr="00C61C3B" w:rsidRDefault="00C61C3B" w:rsidP="00B6127E">
      <w:pPr>
        <w:pStyle w:val="af0"/>
        <w:numPr>
          <w:ilvl w:val="0"/>
          <w:numId w:val="41"/>
        </w:numPr>
        <w:tabs>
          <w:tab w:val="left" w:pos="851"/>
        </w:tabs>
        <w:spacing w:after="0" w:line="240" w:lineRule="auto"/>
        <w:ind w:left="0" w:firstLine="567"/>
        <w:jc w:val="both"/>
        <w:rPr>
          <w:rFonts w:ascii="Times New Roman" w:eastAsia="TimesNewRomanPSMT" w:hAnsi="Times New Roman"/>
          <w:sz w:val="24"/>
          <w:lang w:eastAsia="en-US"/>
        </w:rPr>
      </w:pPr>
      <w:r w:rsidRPr="00C61C3B">
        <w:rPr>
          <w:rFonts w:ascii="Times New Roman" w:eastAsia="TimesNewRomanPSMT" w:hAnsi="Times New Roman"/>
          <w:sz w:val="24"/>
          <w:lang w:eastAsia="en-US"/>
        </w:rPr>
        <w:t>проектировщик системы, почтовый адрес, телефонный номер и адрес электронной почты.</w:t>
      </w:r>
    </w:p>
    <w:p w:rsidR="00C61C3B" w:rsidRDefault="00C61C3B" w:rsidP="00C61C3B">
      <w:pPr>
        <w:ind w:firstLine="567"/>
        <w:rPr>
          <w:rFonts w:eastAsia="TimesNewRomanPSMT"/>
          <w:sz w:val="24"/>
          <w:lang w:eastAsia="en-US"/>
        </w:rPr>
      </w:pPr>
    </w:p>
    <w:p w:rsidR="00C61C3B" w:rsidRPr="00C61C3B" w:rsidRDefault="00C61C3B" w:rsidP="00C61C3B">
      <w:pPr>
        <w:ind w:firstLine="567"/>
        <w:rPr>
          <w:rFonts w:eastAsia="TimesNewRomanPSMT"/>
          <w:b/>
          <w:sz w:val="24"/>
          <w:lang w:eastAsia="en-US"/>
        </w:rPr>
      </w:pPr>
      <w:r w:rsidRPr="00C61C3B">
        <w:rPr>
          <w:rFonts w:eastAsia="TimesNewRomanPSMT"/>
          <w:b/>
          <w:sz w:val="24"/>
          <w:lang w:eastAsia="en-US"/>
        </w:rPr>
        <w:t>4.2.3 Информация для монтажа ФЭ системы</w:t>
      </w:r>
    </w:p>
    <w:p w:rsidR="00C61C3B" w:rsidRDefault="00C61C3B" w:rsidP="00C61C3B">
      <w:pPr>
        <w:ind w:firstLine="567"/>
        <w:rPr>
          <w:rFonts w:eastAsia="TimesNewRomanPSMT"/>
          <w:sz w:val="24"/>
          <w:lang w:eastAsia="en-US"/>
        </w:rPr>
      </w:pPr>
    </w:p>
    <w:p w:rsidR="00C61C3B" w:rsidRDefault="00C61C3B" w:rsidP="00C61C3B">
      <w:pPr>
        <w:ind w:firstLine="567"/>
        <w:rPr>
          <w:rFonts w:eastAsia="TimesNewRomanPSMT"/>
          <w:sz w:val="24"/>
          <w:lang w:eastAsia="en-US"/>
        </w:rPr>
      </w:pPr>
      <w:r w:rsidRPr="00C61C3B">
        <w:rPr>
          <w:rFonts w:eastAsia="TimesNewRomanPSMT"/>
          <w:sz w:val="24"/>
          <w:lang w:eastAsia="en-US"/>
        </w:rPr>
        <w:t>Как минимум, следующая информация должна быть предоставлена всеми организациями, ответственными за монтаж системы. Если за монтаж системы отвечает более одной организации, то все компании должны предоставить следующую информацию вместе с описанием степени своего участия в проекте.</w:t>
      </w:r>
    </w:p>
    <w:p w:rsidR="00987253" w:rsidRDefault="00C61C3B" w:rsidP="00B6127E">
      <w:pPr>
        <w:pStyle w:val="af0"/>
        <w:numPr>
          <w:ilvl w:val="0"/>
          <w:numId w:val="42"/>
        </w:numPr>
        <w:tabs>
          <w:tab w:val="left" w:pos="851"/>
        </w:tabs>
        <w:spacing w:after="0" w:line="240" w:lineRule="auto"/>
        <w:ind w:left="0" w:firstLine="567"/>
        <w:jc w:val="both"/>
        <w:rPr>
          <w:rFonts w:ascii="Times New Roman" w:eastAsia="TimesNewRomanPSMT" w:hAnsi="Times New Roman"/>
          <w:sz w:val="24"/>
          <w:lang w:eastAsia="en-US"/>
        </w:rPr>
      </w:pPr>
      <w:r w:rsidRPr="00987253">
        <w:rPr>
          <w:rFonts w:ascii="Times New Roman" w:eastAsia="TimesNewRomanPSMT" w:hAnsi="Times New Roman"/>
          <w:sz w:val="24"/>
          <w:lang w:eastAsia="en-US"/>
        </w:rPr>
        <w:t>монтажник системы, компания;</w:t>
      </w:r>
    </w:p>
    <w:p w:rsidR="00987253" w:rsidRDefault="00C61C3B" w:rsidP="00B6127E">
      <w:pPr>
        <w:pStyle w:val="af0"/>
        <w:numPr>
          <w:ilvl w:val="0"/>
          <w:numId w:val="42"/>
        </w:numPr>
        <w:tabs>
          <w:tab w:val="left" w:pos="851"/>
        </w:tabs>
        <w:spacing w:after="0" w:line="240" w:lineRule="auto"/>
        <w:ind w:left="0" w:firstLine="567"/>
        <w:jc w:val="both"/>
        <w:rPr>
          <w:rFonts w:ascii="Times New Roman" w:eastAsia="TimesNewRomanPSMT" w:hAnsi="Times New Roman"/>
          <w:sz w:val="24"/>
          <w:lang w:eastAsia="en-US"/>
        </w:rPr>
      </w:pPr>
      <w:r w:rsidRPr="00987253">
        <w:rPr>
          <w:rFonts w:ascii="Times New Roman" w:eastAsia="TimesNewRomanPSMT" w:hAnsi="Times New Roman"/>
          <w:sz w:val="24"/>
          <w:lang w:eastAsia="en-US"/>
        </w:rPr>
        <w:t>монтажник системы, контактное лицо;</w:t>
      </w:r>
    </w:p>
    <w:p w:rsidR="00C61C3B" w:rsidRDefault="00C61C3B" w:rsidP="00B6127E">
      <w:pPr>
        <w:pStyle w:val="af0"/>
        <w:numPr>
          <w:ilvl w:val="0"/>
          <w:numId w:val="42"/>
        </w:numPr>
        <w:tabs>
          <w:tab w:val="left" w:pos="851"/>
        </w:tabs>
        <w:spacing w:after="0" w:line="240" w:lineRule="auto"/>
        <w:ind w:left="0" w:firstLine="567"/>
        <w:jc w:val="both"/>
        <w:rPr>
          <w:rFonts w:ascii="Arial" w:hAnsi="Arial" w:cs="Arial"/>
          <w:color w:val="2D2D2D"/>
          <w:spacing w:val="2"/>
          <w:sz w:val="21"/>
          <w:szCs w:val="21"/>
        </w:rPr>
      </w:pPr>
      <w:r w:rsidRPr="00987253">
        <w:rPr>
          <w:rFonts w:ascii="Times New Roman" w:eastAsia="TimesNewRomanPSMT" w:hAnsi="Times New Roman"/>
          <w:sz w:val="24"/>
          <w:lang w:eastAsia="en-US"/>
        </w:rPr>
        <w:lastRenderedPageBreak/>
        <w:t>монтажник системы, почтовый адрес, телефонный номер и адрес электронной почты.</w:t>
      </w:r>
      <w:r w:rsidRPr="00C61C3B">
        <w:rPr>
          <w:rFonts w:ascii="Times New Roman" w:eastAsia="TimesNewRomanPSMT" w:hAnsi="Times New Roman"/>
          <w:sz w:val="24"/>
          <w:szCs w:val="24"/>
          <w:lang w:eastAsia="en-US"/>
        </w:rPr>
        <w:br/>
      </w:r>
    </w:p>
    <w:p w:rsidR="00987253" w:rsidRDefault="00C61C3B" w:rsidP="0098609D">
      <w:pPr>
        <w:pStyle w:val="2"/>
      </w:pPr>
      <w:bookmarkStart w:id="18" w:name="_Toc50032463"/>
      <w:r>
        <w:t>Монтажная схема</w:t>
      </w:r>
      <w:bookmarkEnd w:id="18"/>
    </w:p>
    <w:p w:rsidR="00987253" w:rsidRDefault="00987253" w:rsidP="00987253">
      <w:pPr>
        <w:ind w:firstLine="567"/>
        <w:rPr>
          <w:rFonts w:eastAsia="TimesNewRomanPSMT"/>
          <w:sz w:val="24"/>
          <w:lang w:eastAsia="en-US"/>
        </w:rPr>
      </w:pPr>
    </w:p>
    <w:p w:rsidR="00987253" w:rsidRPr="00987253" w:rsidRDefault="00C61C3B" w:rsidP="00987253">
      <w:pPr>
        <w:ind w:firstLine="567"/>
        <w:rPr>
          <w:rFonts w:eastAsia="TimesNewRomanPSMT"/>
          <w:b/>
          <w:sz w:val="24"/>
          <w:lang w:eastAsia="en-US"/>
        </w:rPr>
      </w:pPr>
      <w:r w:rsidRPr="00987253">
        <w:rPr>
          <w:rFonts w:eastAsia="TimesNewRomanPSMT"/>
          <w:b/>
          <w:sz w:val="24"/>
          <w:lang w:eastAsia="en-US"/>
        </w:rPr>
        <w:t>4.3.1 Общие положения</w:t>
      </w:r>
    </w:p>
    <w:p w:rsidR="00987253" w:rsidRDefault="00987253" w:rsidP="00987253">
      <w:pPr>
        <w:ind w:firstLine="567"/>
        <w:rPr>
          <w:rFonts w:eastAsia="TimesNewRomanPSMT"/>
          <w:sz w:val="24"/>
          <w:lang w:eastAsia="en-US"/>
        </w:rPr>
      </w:pPr>
    </w:p>
    <w:p w:rsidR="00987253" w:rsidRDefault="00C61C3B" w:rsidP="00987253">
      <w:pPr>
        <w:ind w:firstLine="567"/>
        <w:rPr>
          <w:rFonts w:eastAsia="TimesNewRomanPSMT"/>
          <w:sz w:val="24"/>
          <w:lang w:eastAsia="en-US"/>
        </w:rPr>
      </w:pPr>
      <w:r w:rsidRPr="00987253">
        <w:rPr>
          <w:rFonts w:eastAsia="TimesNewRomanPSMT"/>
          <w:sz w:val="24"/>
          <w:lang w:eastAsia="en-US"/>
        </w:rPr>
        <w:t>Как минимум, должна быть представлена линейная монтажная схема. Данная схема должна сопровождаться аннотацией, включающей в себя информацию по 4.3.2-4.3.6.</w:t>
      </w:r>
    </w:p>
    <w:p w:rsidR="00987253" w:rsidRDefault="00987253" w:rsidP="00987253">
      <w:pPr>
        <w:ind w:firstLine="567"/>
        <w:rPr>
          <w:rFonts w:eastAsia="TimesNewRomanPSMT"/>
          <w:sz w:val="24"/>
          <w:lang w:eastAsia="en-US"/>
        </w:rPr>
      </w:pPr>
    </w:p>
    <w:p w:rsidR="00987253" w:rsidRPr="00987253" w:rsidRDefault="00C61C3B" w:rsidP="00987253">
      <w:pPr>
        <w:ind w:firstLine="567"/>
        <w:rPr>
          <w:rFonts w:eastAsia="TimesNewRomanPSMT"/>
          <w:sz w:val="20"/>
          <w:szCs w:val="20"/>
          <w:lang w:eastAsia="en-US"/>
        </w:rPr>
      </w:pPr>
      <w:r w:rsidRPr="00987253">
        <w:rPr>
          <w:rFonts w:eastAsia="TimesNewRomanPSMT"/>
          <w:sz w:val="20"/>
          <w:szCs w:val="20"/>
          <w:lang w:eastAsia="en-US"/>
        </w:rPr>
        <w:t>Примечание</w:t>
      </w:r>
      <w:r w:rsidR="00987253" w:rsidRPr="00987253">
        <w:rPr>
          <w:rFonts w:eastAsia="TimesNewRomanPSMT"/>
          <w:sz w:val="20"/>
          <w:szCs w:val="20"/>
          <w:lang w:eastAsia="en-US"/>
        </w:rPr>
        <w:t xml:space="preserve"> – </w:t>
      </w:r>
      <w:r w:rsidRPr="00987253">
        <w:rPr>
          <w:rFonts w:eastAsia="TimesNewRomanPSMT"/>
          <w:sz w:val="20"/>
          <w:szCs w:val="20"/>
          <w:lang w:eastAsia="en-US"/>
        </w:rPr>
        <w:t>Как правило такая информация должна быть представлена в виде аннотаций к линейным электрическим схемам. В некоторых случаях, как правило для больших ФЭ систем, где место на схеме ограничено, данная информация может быть представлена в виде таблицы.</w:t>
      </w:r>
    </w:p>
    <w:p w:rsidR="00987253" w:rsidRDefault="00987253" w:rsidP="00987253">
      <w:pPr>
        <w:ind w:firstLine="567"/>
        <w:rPr>
          <w:rFonts w:eastAsia="TimesNewRomanPSMT"/>
          <w:sz w:val="24"/>
          <w:lang w:eastAsia="en-US"/>
        </w:rPr>
      </w:pPr>
    </w:p>
    <w:p w:rsidR="00987253" w:rsidRPr="00987253" w:rsidRDefault="00C61C3B" w:rsidP="00987253">
      <w:pPr>
        <w:ind w:firstLine="567"/>
        <w:rPr>
          <w:rFonts w:eastAsia="TimesNewRomanPSMT"/>
          <w:b/>
          <w:sz w:val="24"/>
          <w:lang w:eastAsia="en-US"/>
        </w:rPr>
      </w:pPr>
      <w:r w:rsidRPr="00987253">
        <w:rPr>
          <w:rFonts w:eastAsia="TimesNewRomanPSMT"/>
          <w:b/>
          <w:sz w:val="24"/>
          <w:lang w:eastAsia="en-US"/>
        </w:rPr>
        <w:t>4.3.2 Энергетическая система</w:t>
      </w:r>
      <w:r w:rsidR="00987253" w:rsidRPr="00987253">
        <w:rPr>
          <w:rFonts w:eastAsia="TimesNewRomanPSMT"/>
          <w:b/>
          <w:sz w:val="24"/>
          <w:lang w:eastAsia="en-US"/>
        </w:rPr>
        <w:t xml:space="preserve"> – </w:t>
      </w:r>
      <w:r w:rsidRPr="00987253">
        <w:rPr>
          <w:rFonts w:eastAsia="TimesNewRomanPSMT"/>
          <w:b/>
          <w:sz w:val="24"/>
          <w:lang w:eastAsia="en-US"/>
        </w:rPr>
        <w:t>общие параметры</w:t>
      </w:r>
    </w:p>
    <w:p w:rsidR="00987253" w:rsidRDefault="00987253" w:rsidP="00987253">
      <w:pPr>
        <w:ind w:firstLine="567"/>
        <w:rPr>
          <w:rFonts w:eastAsia="TimesNewRomanPSMT"/>
          <w:sz w:val="24"/>
          <w:lang w:eastAsia="en-US"/>
        </w:rPr>
      </w:pPr>
    </w:p>
    <w:p w:rsidR="00987253" w:rsidRDefault="00C61C3B" w:rsidP="00987253">
      <w:pPr>
        <w:ind w:firstLine="567"/>
        <w:rPr>
          <w:rFonts w:eastAsia="TimesNewRomanPSMT"/>
          <w:sz w:val="24"/>
          <w:lang w:eastAsia="en-US"/>
        </w:rPr>
      </w:pPr>
      <w:r w:rsidRPr="00987253">
        <w:rPr>
          <w:rFonts w:eastAsia="TimesNewRomanPSMT"/>
          <w:sz w:val="24"/>
          <w:lang w:eastAsia="en-US"/>
        </w:rPr>
        <w:t>Монтажная схема должна включать в себя следующую проектную информацию об энергетической системе:</w:t>
      </w:r>
    </w:p>
    <w:p w:rsidR="00987253" w:rsidRDefault="00C61C3B" w:rsidP="00B6127E">
      <w:pPr>
        <w:pStyle w:val="af0"/>
        <w:numPr>
          <w:ilvl w:val="0"/>
          <w:numId w:val="43"/>
        </w:numPr>
        <w:tabs>
          <w:tab w:val="left" w:pos="851"/>
        </w:tabs>
        <w:spacing w:after="0" w:line="240" w:lineRule="auto"/>
        <w:ind w:left="0" w:firstLine="567"/>
        <w:jc w:val="both"/>
        <w:rPr>
          <w:rFonts w:ascii="Times New Roman" w:eastAsia="TimesNewRomanPSMT" w:hAnsi="Times New Roman"/>
          <w:sz w:val="24"/>
          <w:lang w:eastAsia="en-US"/>
        </w:rPr>
      </w:pPr>
      <w:r w:rsidRPr="00987253">
        <w:rPr>
          <w:rFonts w:ascii="Times New Roman" w:eastAsia="TimesNewRomanPSMT" w:hAnsi="Times New Roman"/>
          <w:sz w:val="24"/>
          <w:lang w:eastAsia="en-US"/>
        </w:rPr>
        <w:t>тип модуля;</w:t>
      </w:r>
    </w:p>
    <w:p w:rsidR="00987253" w:rsidRDefault="00C61C3B" w:rsidP="00B6127E">
      <w:pPr>
        <w:pStyle w:val="af0"/>
        <w:numPr>
          <w:ilvl w:val="0"/>
          <w:numId w:val="43"/>
        </w:numPr>
        <w:tabs>
          <w:tab w:val="left" w:pos="851"/>
        </w:tabs>
        <w:spacing w:after="0" w:line="240" w:lineRule="auto"/>
        <w:ind w:left="0" w:firstLine="567"/>
        <w:jc w:val="both"/>
        <w:rPr>
          <w:rFonts w:ascii="Times New Roman" w:eastAsia="TimesNewRomanPSMT" w:hAnsi="Times New Roman"/>
          <w:sz w:val="24"/>
          <w:lang w:eastAsia="en-US"/>
        </w:rPr>
      </w:pPr>
      <w:r w:rsidRPr="00987253">
        <w:rPr>
          <w:rFonts w:ascii="Times New Roman" w:eastAsia="TimesNewRomanPSMT" w:hAnsi="Times New Roman"/>
          <w:sz w:val="24"/>
          <w:lang w:eastAsia="en-US"/>
        </w:rPr>
        <w:t xml:space="preserve"> общее число модулей;</w:t>
      </w:r>
    </w:p>
    <w:p w:rsidR="00987253" w:rsidRDefault="00C61C3B" w:rsidP="00B6127E">
      <w:pPr>
        <w:pStyle w:val="af0"/>
        <w:numPr>
          <w:ilvl w:val="0"/>
          <w:numId w:val="43"/>
        </w:numPr>
        <w:tabs>
          <w:tab w:val="left" w:pos="851"/>
        </w:tabs>
        <w:spacing w:after="0" w:line="240" w:lineRule="auto"/>
        <w:ind w:left="0" w:firstLine="567"/>
        <w:jc w:val="both"/>
        <w:rPr>
          <w:rFonts w:ascii="Times New Roman" w:eastAsia="TimesNewRomanPSMT" w:hAnsi="Times New Roman"/>
          <w:sz w:val="24"/>
          <w:lang w:eastAsia="en-US"/>
        </w:rPr>
      </w:pPr>
      <w:r w:rsidRPr="00987253">
        <w:rPr>
          <w:rFonts w:ascii="Times New Roman" w:eastAsia="TimesNewRomanPSMT" w:hAnsi="Times New Roman"/>
          <w:sz w:val="24"/>
          <w:lang w:eastAsia="en-US"/>
        </w:rPr>
        <w:t>количество последовательностей модулей;</w:t>
      </w:r>
    </w:p>
    <w:p w:rsidR="00987253" w:rsidRPr="00987253" w:rsidRDefault="00C61C3B" w:rsidP="00B6127E">
      <w:pPr>
        <w:pStyle w:val="af0"/>
        <w:numPr>
          <w:ilvl w:val="0"/>
          <w:numId w:val="43"/>
        </w:numPr>
        <w:tabs>
          <w:tab w:val="left" w:pos="851"/>
        </w:tabs>
        <w:spacing w:after="0" w:line="240" w:lineRule="auto"/>
        <w:ind w:left="0" w:firstLine="567"/>
        <w:jc w:val="both"/>
        <w:rPr>
          <w:rFonts w:ascii="Arial" w:hAnsi="Arial" w:cs="Arial"/>
          <w:color w:val="2D2D2D"/>
          <w:spacing w:val="2"/>
          <w:sz w:val="21"/>
          <w:szCs w:val="21"/>
        </w:rPr>
      </w:pPr>
      <w:r w:rsidRPr="00987253">
        <w:rPr>
          <w:rFonts w:ascii="Times New Roman" w:eastAsia="TimesNewRomanPSMT" w:hAnsi="Times New Roman"/>
          <w:sz w:val="24"/>
          <w:lang w:eastAsia="en-US"/>
        </w:rPr>
        <w:t>количество модулей в последовательности</w:t>
      </w:r>
      <w:r w:rsidR="00987253">
        <w:rPr>
          <w:rFonts w:ascii="Times New Roman" w:eastAsia="TimesNewRomanPSMT" w:hAnsi="Times New Roman"/>
          <w:sz w:val="24"/>
          <w:lang w:eastAsia="en-US"/>
        </w:rPr>
        <w:t>;</w:t>
      </w:r>
    </w:p>
    <w:p w:rsidR="00987253" w:rsidRPr="00987253" w:rsidRDefault="00987253" w:rsidP="00B6127E">
      <w:pPr>
        <w:pStyle w:val="af0"/>
        <w:numPr>
          <w:ilvl w:val="0"/>
          <w:numId w:val="43"/>
        </w:numPr>
        <w:tabs>
          <w:tab w:val="left" w:pos="851"/>
        </w:tabs>
        <w:spacing w:after="0" w:line="240" w:lineRule="auto"/>
        <w:ind w:left="0" w:firstLine="567"/>
        <w:jc w:val="both"/>
        <w:rPr>
          <w:rFonts w:ascii="Arial" w:hAnsi="Arial" w:cs="Arial"/>
          <w:color w:val="2D2D2D"/>
          <w:spacing w:val="2"/>
          <w:sz w:val="21"/>
          <w:szCs w:val="21"/>
        </w:rPr>
      </w:pPr>
      <w:r w:rsidRPr="00987253">
        <w:rPr>
          <w:rFonts w:ascii="Times New Roman" w:eastAsia="TimesNewRomanPSMT" w:hAnsi="Times New Roman"/>
          <w:sz w:val="24"/>
          <w:lang w:eastAsia="en-US"/>
        </w:rPr>
        <w:t>определить, какие струны к какому инвертору подключаются.</w:t>
      </w:r>
    </w:p>
    <w:p w:rsidR="00987253" w:rsidRDefault="00987253" w:rsidP="00987253">
      <w:pPr>
        <w:ind w:firstLine="567"/>
        <w:rPr>
          <w:rFonts w:eastAsia="TimesNewRomanPSMT"/>
          <w:sz w:val="24"/>
          <w:lang w:eastAsia="en-US"/>
        </w:rPr>
      </w:pPr>
      <w:r w:rsidRPr="00987253">
        <w:rPr>
          <w:rFonts w:eastAsia="TimesNewRomanPSMT"/>
          <w:sz w:val="24"/>
          <w:lang w:eastAsia="en-US"/>
        </w:rPr>
        <w:t xml:space="preserve">Если </w:t>
      </w:r>
      <w:r>
        <w:rPr>
          <w:rFonts w:eastAsia="TimesNewRomanPSMT"/>
          <w:sz w:val="24"/>
          <w:lang w:eastAsia="en-US"/>
        </w:rPr>
        <w:t xml:space="preserve">система </w:t>
      </w:r>
      <w:r w:rsidRPr="00987253">
        <w:rPr>
          <w:rFonts w:eastAsia="TimesNewRomanPSMT"/>
          <w:sz w:val="24"/>
          <w:lang w:eastAsia="en-US"/>
        </w:rPr>
        <w:t>разделен</w:t>
      </w:r>
      <w:r>
        <w:rPr>
          <w:rFonts w:eastAsia="TimesNewRomanPSMT"/>
          <w:sz w:val="24"/>
          <w:lang w:eastAsia="en-US"/>
        </w:rPr>
        <w:t>а</w:t>
      </w:r>
      <w:r w:rsidRPr="00987253">
        <w:rPr>
          <w:rFonts w:eastAsia="TimesNewRomanPSMT"/>
          <w:sz w:val="24"/>
          <w:lang w:eastAsia="en-US"/>
        </w:rPr>
        <w:t xml:space="preserve"> на под</w:t>
      </w:r>
      <w:r>
        <w:rPr>
          <w:rFonts w:eastAsia="TimesNewRomanPSMT"/>
          <w:sz w:val="24"/>
          <w:lang w:eastAsia="en-US"/>
        </w:rPr>
        <w:t>системы</w:t>
      </w:r>
      <w:r w:rsidRPr="00987253">
        <w:rPr>
          <w:rFonts w:eastAsia="TimesNewRomanPSMT"/>
          <w:sz w:val="24"/>
          <w:lang w:eastAsia="en-US"/>
        </w:rPr>
        <w:t xml:space="preserve">, схема подключения должна показывать конструкцию </w:t>
      </w:r>
      <w:r>
        <w:rPr>
          <w:rFonts w:eastAsia="TimesNewRomanPSMT"/>
          <w:sz w:val="24"/>
          <w:lang w:eastAsia="en-US"/>
        </w:rPr>
        <w:t xml:space="preserve">системы – </w:t>
      </w:r>
      <w:r w:rsidRPr="00987253">
        <w:rPr>
          <w:rFonts w:eastAsia="TimesNewRomanPSMT"/>
          <w:sz w:val="24"/>
          <w:lang w:eastAsia="en-US"/>
        </w:rPr>
        <w:t>под</w:t>
      </w:r>
      <w:r>
        <w:rPr>
          <w:rFonts w:eastAsia="TimesNewRomanPSMT"/>
          <w:sz w:val="24"/>
          <w:lang w:eastAsia="en-US"/>
        </w:rPr>
        <w:t>система</w:t>
      </w:r>
      <w:r w:rsidRPr="00987253">
        <w:rPr>
          <w:rFonts w:eastAsia="TimesNewRomanPSMT"/>
          <w:sz w:val="24"/>
          <w:lang w:eastAsia="en-US"/>
        </w:rPr>
        <w:t xml:space="preserve"> и включать всю вышеуказанную информацию для каждо</w:t>
      </w:r>
      <w:r>
        <w:rPr>
          <w:rFonts w:eastAsia="TimesNewRomanPSMT"/>
          <w:sz w:val="24"/>
          <w:lang w:eastAsia="en-US"/>
        </w:rPr>
        <w:t>й</w:t>
      </w:r>
      <w:r w:rsidRPr="00987253">
        <w:rPr>
          <w:rFonts w:eastAsia="TimesNewRomanPSMT"/>
          <w:sz w:val="24"/>
          <w:lang w:eastAsia="en-US"/>
        </w:rPr>
        <w:t xml:space="preserve"> под</w:t>
      </w:r>
      <w:r>
        <w:rPr>
          <w:rFonts w:eastAsia="TimesNewRomanPSMT"/>
          <w:sz w:val="24"/>
          <w:lang w:eastAsia="en-US"/>
        </w:rPr>
        <w:t>системы</w:t>
      </w:r>
      <w:r w:rsidRPr="00987253">
        <w:rPr>
          <w:rFonts w:eastAsia="TimesNewRomanPSMT"/>
          <w:sz w:val="24"/>
          <w:lang w:eastAsia="en-US"/>
        </w:rPr>
        <w:t>.</w:t>
      </w:r>
    </w:p>
    <w:p w:rsidR="00987253" w:rsidRDefault="00987253" w:rsidP="00987253">
      <w:pPr>
        <w:ind w:firstLine="567"/>
        <w:rPr>
          <w:rFonts w:eastAsia="TimesNewRomanPSMT"/>
          <w:sz w:val="24"/>
          <w:lang w:eastAsia="en-US"/>
        </w:rPr>
      </w:pPr>
    </w:p>
    <w:p w:rsidR="00987253" w:rsidRPr="00987253" w:rsidRDefault="00C61C3B" w:rsidP="00987253">
      <w:pPr>
        <w:ind w:firstLine="567"/>
        <w:rPr>
          <w:rFonts w:eastAsia="TimesNewRomanPSMT"/>
          <w:b/>
          <w:sz w:val="24"/>
          <w:lang w:eastAsia="en-US"/>
        </w:rPr>
      </w:pPr>
      <w:r w:rsidRPr="00987253">
        <w:rPr>
          <w:rFonts w:eastAsia="TimesNewRomanPSMT"/>
          <w:b/>
          <w:sz w:val="24"/>
          <w:lang w:eastAsia="en-US"/>
        </w:rPr>
        <w:t>4.3.3 Информация о цепи из последовательно соединенных модулей</w:t>
      </w:r>
    </w:p>
    <w:p w:rsidR="00987253" w:rsidRDefault="00987253" w:rsidP="00987253">
      <w:pPr>
        <w:ind w:firstLine="567"/>
        <w:rPr>
          <w:rFonts w:eastAsia="TimesNewRomanPSMT"/>
          <w:sz w:val="24"/>
          <w:lang w:eastAsia="en-US"/>
        </w:rPr>
      </w:pPr>
    </w:p>
    <w:p w:rsidR="00987253" w:rsidRPr="00987253" w:rsidRDefault="00C61C3B" w:rsidP="00987253">
      <w:pPr>
        <w:ind w:firstLine="567"/>
        <w:rPr>
          <w:rFonts w:eastAsia="TimesNewRomanPSMT"/>
          <w:sz w:val="24"/>
          <w:lang w:eastAsia="en-US"/>
        </w:rPr>
      </w:pPr>
      <w:r w:rsidRPr="00987253">
        <w:rPr>
          <w:rFonts w:eastAsia="TimesNewRomanPSMT"/>
          <w:sz w:val="24"/>
          <w:lang w:eastAsia="en-US"/>
        </w:rPr>
        <w:t>Монтажная схема должна включать в себя следующую информацию о последовательности модулей ФЭ системы:</w:t>
      </w:r>
    </w:p>
    <w:p w:rsidR="00987253" w:rsidRPr="00987253" w:rsidRDefault="00C61C3B" w:rsidP="00B6127E">
      <w:pPr>
        <w:pStyle w:val="af0"/>
        <w:numPr>
          <w:ilvl w:val="0"/>
          <w:numId w:val="44"/>
        </w:numPr>
        <w:tabs>
          <w:tab w:val="left" w:pos="851"/>
        </w:tabs>
        <w:spacing w:after="0" w:line="240" w:lineRule="auto"/>
        <w:ind w:left="0" w:firstLine="567"/>
        <w:jc w:val="both"/>
        <w:rPr>
          <w:rFonts w:ascii="Times New Roman" w:eastAsia="TimesNewRomanPSMT" w:hAnsi="Times New Roman"/>
          <w:sz w:val="24"/>
          <w:lang w:eastAsia="en-US"/>
        </w:rPr>
      </w:pPr>
      <w:r w:rsidRPr="00987253">
        <w:rPr>
          <w:rFonts w:ascii="Times New Roman" w:eastAsia="TimesNewRomanPSMT" w:hAnsi="Times New Roman"/>
          <w:sz w:val="24"/>
          <w:lang w:eastAsia="en-US"/>
        </w:rPr>
        <w:t>параметры кабелей последовательности модулей ФЭ системы</w:t>
      </w:r>
      <w:r w:rsidR="00C40E12">
        <w:rPr>
          <w:rFonts w:ascii="Times New Roman" w:eastAsia="TimesNewRomanPSMT" w:hAnsi="Times New Roman"/>
          <w:sz w:val="24"/>
          <w:lang w:eastAsia="en-US"/>
        </w:rPr>
        <w:t xml:space="preserve"> – </w:t>
      </w:r>
      <w:r w:rsidRPr="00987253">
        <w:rPr>
          <w:rFonts w:ascii="Times New Roman" w:eastAsia="TimesNewRomanPSMT" w:hAnsi="Times New Roman"/>
          <w:sz w:val="24"/>
          <w:lang w:eastAsia="en-US"/>
        </w:rPr>
        <w:t>размер и тип;</w:t>
      </w:r>
    </w:p>
    <w:p w:rsidR="00C40E12" w:rsidRDefault="00C61C3B" w:rsidP="00B6127E">
      <w:pPr>
        <w:pStyle w:val="af0"/>
        <w:numPr>
          <w:ilvl w:val="0"/>
          <w:numId w:val="44"/>
        </w:numPr>
        <w:tabs>
          <w:tab w:val="left" w:pos="851"/>
        </w:tabs>
        <w:spacing w:after="0" w:line="240" w:lineRule="auto"/>
        <w:ind w:left="0" w:firstLine="567"/>
        <w:jc w:val="both"/>
        <w:rPr>
          <w:rFonts w:ascii="Times New Roman" w:eastAsia="TimesNewRomanPSMT" w:hAnsi="Times New Roman"/>
          <w:sz w:val="24"/>
          <w:lang w:eastAsia="en-US"/>
        </w:rPr>
      </w:pPr>
      <w:r w:rsidRPr="00987253">
        <w:rPr>
          <w:rFonts w:ascii="Times New Roman" w:eastAsia="TimesNewRomanPSMT" w:hAnsi="Times New Roman"/>
          <w:sz w:val="24"/>
          <w:lang w:eastAsia="en-US"/>
        </w:rPr>
        <w:t>параметры устройств, защищающих последовательности модулей от сверхтоков (при наличии)</w:t>
      </w:r>
      <w:r w:rsidR="00C40E12">
        <w:rPr>
          <w:rFonts w:ascii="Times New Roman" w:eastAsia="TimesNewRomanPSMT" w:hAnsi="Times New Roman"/>
          <w:sz w:val="24"/>
          <w:lang w:eastAsia="en-US"/>
        </w:rPr>
        <w:t xml:space="preserve"> – </w:t>
      </w:r>
      <w:r w:rsidRPr="00987253">
        <w:rPr>
          <w:rFonts w:ascii="Times New Roman" w:eastAsia="TimesNewRomanPSMT" w:hAnsi="Times New Roman"/>
          <w:sz w:val="24"/>
          <w:lang w:eastAsia="en-US"/>
        </w:rPr>
        <w:t>тип и значения напряжения/тока;</w:t>
      </w:r>
    </w:p>
    <w:p w:rsidR="00C40E12" w:rsidRPr="00C40E12" w:rsidRDefault="00C61C3B" w:rsidP="00B6127E">
      <w:pPr>
        <w:pStyle w:val="af0"/>
        <w:numPr>
          <w:ilvl w:val="0"/>
          <w:numId w:val="44"/>
        </w:numPr>
        <w:tabs>
          <w:tab w:val="left" w:pos="851"/>
        </w:tabs>
        <w:spacing w:after="0" w:line="240" w:lineRule="auto"/>
        <w:ind w:left="0" w:firstLine="567"/>
        <w:jc w:val="both"/>
        <w:rPr>
          <w:rFonts w:ascii="Times New Roman" w:eastAsia="TimesNewRomanPSMT" w:hAnsi="Times New Roman"/>
          <w:sz w:val="24"/>
          <w:szCs w:val="24"/>
          <w:lang w:eastAsia="en-US"/>
        </w:rPr>
      </w:pPr>
      <w:r w:rsidRPr="00987253">
        <w:rPr>
          <w:rFonts w:ascii="Times New Roman" w:eastAsia="TimesNewRomanPSMT" w:hAnsi="Times New Roman"/>
          <w:sz w:val="24"/>
          <w:lang w:eastAsia="en-US"/>
        </w:rPr>
        <w:t>тип блокировочного диода (если имеет значение).</w:t>
      </w:r>
    </w:p>
    <w:p w:rsidR="00C61C3B" w:rsidRPr="00987253" w:rsidRDefault="00C61C3B" w:rsidP="00C40E12">
      <w:pPr>
        <w:pStyle w:val="af0"/>
        <w:tabs>
          <w:tab w:val="left" w:pos="851"/>
        </w:tabs>
        <w:spacing w:after="0" w:line="240" w:lineRule="auto"/>
        <w:ind w:left="567"/>
        <w:jc w:val="both"/>
        <w:rPr>
          <w:rFonts w:ascii="Times New Roman" w:eastAsia="TimesNewRomanPSMT" w:hAnsi="Times New Roman"/>
          <w:sz w:val="24"/>
          <w:szCs w:val="24"/>
          <w:lang w:eastAsia="en-US"/>
        </w:rPr>
      </w:pPr>
    </w:p>
    <w:p w:rsidR="00C40E12" w:rsidRPr="00C40E12" w:rsidRDefault="00C61C3B" w:rsidP="00987253">
      <w:pPr>
        <w:ind w:firstLine="567"/>
        <w:rPr>
          <w:rFonts w:eastAsia="TimesNewRomanPSMT"/>
          <w:b/>
          <w:sz w:val="24"/>
          <w:lang w:eastAsia="en-US"/>
        </w:rPr>
      </w:pPr>
      <w:r w:rsidRPr="00C40E12">
        <w:rPr>
          <w:rFonts w:eastAsia="TimesNewRomanPSMT"/>
          <w:b/>
          <w:sz w:val="24"/>
          <w:lang w:eastAsia="en-US"/>
        </w:rPr>
        <w:t>4.3.4 Электрические параметры энергетической системы</w:t>
      </w:r>
    </w:p>
    <w:p w:rsidR="00C40E12" w:rsidRDefault="00C40E12" w:rsidP="00987253">
      <w:pPr>
        <w:ind w:firstLine="567"/>
        <w:rPr>
          <w:rFonts w:eastAsia="TimesNewRomanPSMT"/>
          <w:sz w:val="24"/>
          <w:lang w:eastAsia="en-US"/>
        </w:rPr>
      </w:pPr>
    </w:p>
    <w:p w:rsidR="00C40E12" w:rsidRDefault="00C61C3B" w:rsidP="00987253">
      <w:pPr>
        <w:ind w:firstLine="567"/>
        <w:rPr>
          <w:rFonts w:eastAsia="TimesNewRomanPSMT"/>
          <w:sz w:val="24"/>
          <w:lang w:eastAsia="en-US"/>
        </w:rPr>
      </w:pPr>
      <w:r w:rsidRPr="00987253">
        <w:rPr>
          <w:rFonts w:eastAsia="TimesNewRomanPSMT"/>
          <w:sz w:val="24"/>
          <w:lang w:eastAsia="en-US"/>
        </w:rPr>
        <w:t>Монтажная схема должна включать в себя следующую информацию об электрических параметрах энергетической системы:</w:t>
      </w:r>
    </w:p>
    <w:p w:rsidR="00C40E12" w:rsidRDefault="00C61C3B" w:rsidP="00B6127E">
      <w:pPr>
        <w:pStyle w:val="af0"/>
        <w:numPr>
          <w:ilvl w:val="0"/>
          <w:numId w:val="45"/>
        </w:numPr>
        <w:tabs>
          <w:tab w:val="left" w:pos="851"/>
        </w:tabs>
        <w:spacing w:after="0" w:line="240" w:lineRule="auto"/>
        <w:ind w:left="0" w:firstLine="567"/>
        <w:jc w:val="both"/>
        <w:rPr>
          <w:rFonts w:ascii="Times New Roman" w:eastAsia="TimesNewRomanPSMT" w:hAnsi="Times New Roman"/>
          <w:sz w:val="24"/>
          <w:lang w:eastAsia="en-US"/>
        </w:rPr>
      </w:pPr>
      <w:r w:rsidRPr="00C40E12">
        <w:rPr>
          <w:rFonts w:ascii="Times New Roman" w:eastAsia="TimesNewRomanPSMT" w:hAnsi="Times New Roman"/>
          <w:sz w:val="24"/>
          <w:lang w:eastAsia="en-US"/>
        </w:rPr>
        <w:t>параметры главных кабелей энергетической системы</w:t>
      </w:r>
      <w:r w:rsidR="00C40E12">
        <w:rPr>
          <w:rFonts w:ascii="Times New Roman" w:eastAsia="TimesNewRomanPSMT" w:hAnsi="Times New Roman"/>
          <w:sz w:val="24"/>
          <w:lang w:eastAsia="en-US"/>
        </w:rPr>
        <w:t xml:space="preserve"> – </w:t>
      </w:r>
      <w:r w:rsidRPr="00C40E12">
        <w:rPr>
          <w:rFonts w:ascii="Times New Roman" w:eastAsia="TimesNewRomanPSMT" w:hAnsi="Times New Roman"/>
          <w:sz w:val="24"/>
          <w:lang w:eastAsia="en-US"/>
        </w:rPr>
        <w:t>размер и марку;</w:t>
      </w:r>
    </w:p>
    <w:p w:rsidR="00C40E12" w:rsidRDefault="00C61C3B" w:rsidP="00B6127E">
      <w:pPr>
        <w:pStyle w:val="af0"/>
        <w:numPr>
          <w:ilvl w:val="0"/>
          <w:numId w:val="45"/>
        </w:numPr>
        <w:tabs>
          <w:tab w:val="left" w:pos="851"/>
        </w:tabs>
        <w:spacing w:after="0" w:line="240" w:lineRule="auto"/>
        <w:ind w:left="0" w:firstLine="567"/>
        <w:jc w:val="both"/>
        <w:rPr>
          <w:rFonts w:ascii="Times New Roman" w:eastAsia="TimesNewRomanPSMT" w:hAnsi="Times New Roman"/>
          <w:sz w:val="24"/>
          <w:lang w:eastAsia="en-US"/>
        </w:rPr>
      </w:pPr>
      <w:r w:rsidRPr="00C40E12">
        <w:rPr>
          <w:rFonts w:ascii="Times New Roman" w:eastAsia="TimesNewRomanPSMT" w:hAnsi="Times New Roman"/>
          <w:sz w:val="24"/>
          <w:lang w:eastAsia="en-US"/>
        </w:rPr>
        <w:t>места соединительных кабельных муфт энергетической системы;</w:t>
      </w:r>
    </w:p>
    <w:p w:rsidR="00C61C3B" w:rsidRPr="00C40E12" w:rsidRDefault="00C61C3B" w:rsidP="00B6127E">
      <w:pPr>
        <w:pStyle w:val="af0"/>
        <w:numPr>
          <w:ilvl w:val="0"/>
          <w:numId w:val="45"/>
        </w:numPr>
        <w:tabs>
          <w:tab w:val="left" w:pos="851"/>
        </w:tabs>
        <w:spacing w:after="0" w:line="240" w:lineRule="auto"/>
        <w:ind w:left="0" w:firstLine="567"/>
        <w:jc w:val="both"/>
        <w:rPr>
          <w:rFonts w:ascii="Times New Roman" w:eastAsia="TimesNewRomanPSMT" w:hAnsi="Times New Roman"/>
          <w:sz w:val="24"/>
          <w:lang w:eastAsia="en-US"/>
        </w:rPr>
      </w:pPr>
      <w:r w:rsidRPr="00C40E12">
        <w:rPr>
          <w:rFonts w:ascii="Times New Roman" w:eastAsia="TimesNewRomanPSMT" w:hAnsi="Times New Roman"/>
          <w:sz w:val="24"/>
          <w:lang w:eastAsia="en-US"/>
        </w:rPr>
        <w:t>тип разъединителя постоянного тока, местоположение и номинальное значение (напряжение/ток);</w:t>
      </w:r>
    </w:p>
    <w:p w:rsidR="00777E7A" w:rsidRPr="00777E7A" w:rsidRDefault="00C61C3B" w:rsidP="00B6127E">
      <w:pPr>
        <w:pStyle w:val="af0"/>
        <w:numPr>
          <w:ilvl w:val="0"/>
          <w:numId w:val="45"/>
        </w:numPr>
        <w:tabs>
          <w:tab w:val="left" w:pos="851"/>
        </w:tabs>
        <w:spacing w:after="0" w:line="240" w:lineRule="auto"/>
        <w:ind w:left="0" w:firstLine="567"/>
        <w:jc w:val="both"/>
        <w:rPr>
          <w:rFonts w:ascii="Arial" w:hAnsi="Arial" w:cs="Arial"/>
          <w:color w:val="2D2D2D"/>
          <w:spacing w:val="2"/>
          <w:sz w:val="21"/>
          <w:szCs w:val="21"/>
        </w:rPr>
      </w:pPr>
      <w:r w:rsidRPr="00C40E12">
        <w:rPr>
          <w:rFonts w:ascii="Times New Roman" w:eastAsia="TimesNewRomanPSMT" w:hAnsi="Times New Roman"/>
          <w:sz w:val="24"/>
          <w:lang w:eastAsia="en-US"/>
        </w:rPr>
        <w:t>устройства, защищающие последовательности модулей энергетической системы от сверхтоков</w:t>
      </w:r>
      <w:r w:rsidR="00C40E12">
        <w:rPr>
          <w:rFonts w:ascii="Times New Roman" w:eastAsia="TimesNewRomanPSMT" w:hAnsi="Times New Roman"/>
          <w:sz w:val="24"/>
          <w:lang w:eastAsia="en-US"/>
        </w:rPr>
        <w:t xml:space="preserve"> – </w:t>
      </w:r>
      <w:r w:rsidRPr="00C40E12">
        <w:rPr>
          <w:rFonts w:ascii="Times New Roman" w:eastAsia="TimesNewRomanPSMT" w:hAnsi="Times New Roman"/>
          <w:sz w:val="24"/>
          <w:lang w:eastAsia="en-US"/>
        </w:rPr>
        <w:t>тип, расположение и значения напряжения/тока</w:t>
      </w:r>
      <w:r w:rsidR="00C40E12">
        <w:rPr>
          <w:rFonts w:ascii="Times New Roman" w:eastAsia="TimesNewRomanPSMT" w:hAnsi="Times New Roman"/>
          <w:sz w:val="24"/>
          <w:lang w:eastAsia="en-US"/>
        </w:rPr>
        <w:t>;</w:t>
      </w:r>
    </w:p>
    <w:p w:rsidR="00C40E12" w:rsidRPr="00777E7A" w:rsidRDefault="00C40E12" w:rsidP="00B6127E">
      <w:pPr>
        <w:pStyle w:val="af0"/>
        <w:numPr>
          <w:ilvl w:val="0"/>
          <w:numId w:val="45"/>
        </w:numPr>
        <w:tabs>
          <w:tab w:val="left" w:pos="851"/>
        </w:tabs>
        <w:spacing w:after="0" w:line="240" w:lineRule="auto"/>
        <w:ind w:left="0" w:firstLine="567"/>
        <w:jc w:val="both"/>
        <w:rPr>
          <w:rFonts w:ascii="Times New Roman" w:hAnsi="Times New Roman"/>
          <w:color w:val="2D2D2D"/>
          <w:spacing w:val="2"/>
          <w:sz w:val="21"/>
          <w:szCs w:val="21"/>
        </w:rPr>
      </w:pPr>
      <w:r w:rsidRPr="00777E7A">
        <w:rPr>
          <w:rFonts w:ascii="Times New Roman" w:eastAsia="TimesNewRomanPSMT" w:hAnsi="Times New Roman"/>
          <w:sz w:val="24"/>
          <w:lang w:eastAsia="en-US"/>
        </w:rPr>
        <w:t>другие схемы электронной защиты системы (например, обнаружение дугового замыкания), если применимо – тип, расположение и номинальные характеристики.</w:t>
      </w:r>
    </w:p>
    <w:p w:rsidR="00C40E12" w:rsidRDefault="00C40E12" w:rsidP="00C40E12">
      <w:pPr>
        <w:ind w:firstLine="567"/>
        <w:rPr>
          <w:rFonts w:eastAsia="TimesNewRomanPSMT"/>
          <w:sz w:val="24"/>
          <w:lang w:eastAsia="en-US"/>
        </w:rPr>
      </w:pPr>
    </w:p>
    <w:p w:rsidR="00777E7A" w:rsidRDefault="00777E7A" w:rsidP="00C40E12">
      <w:pPr>
        <w:ind w:firstLine="567"/>
        <w:rPr>
          <w:rFonts w:eastAsia="TimesNewRomanPSMT"/>
          <w:sz w:val="24"/>
          <w:lang w:eastAsia="en-US"/>
        </w:rPr>
      </w:pPr>
    </w:p>
    <w:p w:rsidR="00C40E12" w:rsidRPr="00C40E12" w:rsidRDefault="00C40E12" w:rsidP="00C40E12">
      <w:pPr>
        <w:ind w:firstLine="567"/>
        <w:rPr>
          <w:rFonts w:eastAsia="TimesNewRomanPSMT"/>
          <w:b/>
          <w:sz w:val="24"/>
          <w:lang w:eastAsia="en-US"/>
        </w:rPr>
      </w:pPr>
      <w:r w:rsidRPr="00C40E12">
        <w:rPr>
          <w:rFonts w:eastAsia="TimesNewRomanPSMT"/>
          <w:b/>
          <w:sz w:val="24"/>
          <w:lang w:eastAsia="en-US"/>
        </w:rPr>
        <w:lastRenderedPageBreak/>
        <w:t>4.3.</w:t>
      </w:r>
      <w:r>
        <w:rPr>
          <w:rFonts w:eastAsia="TimesNewRomanPSMT"/>
          <w:b/>
          <w:sz w:val="24"/>
          <w:lang w:eastAsia="en-US"/>
        </w:rPr>
        <w:t>5</w:t>
      </w:r>
      <w:r w:rsidRPr="00C40E12">
        <w:rPr>
          <w:rFonts w:eastAsia="TimesNewRomanPSMT"/>
          <w:b/>
          <w:sz w:val="24"/>
          <w:lang w:eastAsia="en-US"/>
        </w:rPr>
        <w:t xml:space="preserve"> Система переменного тока</w:t>
      </w:r>
    </w:p>
    <w:p w:rsidR="00C40E12" w:rsidRDefault="00C40E12" w:rsidP="00C40E12">
      <w:pPr>
        <w:ind w:firstLine="567"/>
        <w:rPr>
          <w:rFonts w:eastAsia="TimesNewRomanPSMT"/>
          <w:sz w:val="24"/>
          <w:lang w:eastAsia="en-US"/>
        </w:rPr>
      </w:pPr>
    </w:p>
    <w:p w:rsidR="00C40E12" w:rsidRDefault="00C40E12" w:rsidP="00C40E12">
      <w:pPr>
        <w:ind w:firstLine="567"/>
        <w:rPr>
          <w:rFonts w:eastAsia="TimesNewRomanPSMT"/>
          <w:sz w:val="24"/>
          <w:lang w:eastAsia="en-US"/>
        </w:rPr>
      </w:pPr>
      <w:r w:rsidRPr="00C40E12">
        <w:rPr>
          <w:rFonts w:eastAsia="TimesNewRomanPSMT"/>
          <w:sz w:val="24"/>
          <w:lang w:eastAsia="en-US"/>
        </w:rPr>
        <w:t>Монтажная схема должна включать в себя следующую информацию о системе переменного тока:</w:t>
      </w:r>
    </w:p>
    <w:p w:rsidR="00C40E12" w:rsidRDefault="00C40E12" w:rsidP="00B6127E">
      <w:pPr>
        <w:pStyle w:val="af0"/>
        <w:numPr>
          <w:ilvl w:val="0"/>
          <w:numId w:val="47"/>
        </w:numPr>
        <w:tabs>
          <w:tab w:val="left" w:pos="851"/>
        </w:tabs>
        <w:spacing w:after="0" w:line="240" w:lineRule="auto"/>
        <w:ind w:left="0" w:firstLine="567"/>
        <w:jc w:val="both"/>
        <w:rPr>
          <w:rFonts w:ascii="Times New Roman" w:eastAsia="TimesNewRomanPSMT" w:hAnsi="Times New Roman"/>
          <w:sz w:val="24"/>
          <w:lang w:eastAsia="en-US"/>
        </w:rPr>
      </w:pPr>
      <w:r w:rsidRPr="00C40E12">
        <w:rPr>
          <w:rFonts w:ascii="Times New Roman" w:eastAsia="TimesNewRomanPSMT" w:hAnsi="Times New Roman"/>
          <w:sz w:val="24"/>
          <w:lang w:eastAsia="en-US"/>
        </w:rPr>
        <w:t>местонахождение, тип и паспортные данные разъединителя переменного тока;</w:t>
      </w:r>
    </w:p>
    <w:p w:rsidR="00C40E12" w:rsidRDefault="00C40E12" w:rsidP="00B6127E">
      <w:pPr>
        <w:pStyle w:val="af0"/>
        <w:numPr>
          <w:ilvl w:val="0"/>
          <w:numId w:val="47"/>
        </w:numPr>
        <w:tabs>
          <w:tab w:val="left" w:pos="851"/>
        </w:tabs>
        <w:spacing w:after="0" w:line="240" w:lineRule="auto"/>
        <w:ind w:left="0" w:firstLine="567"/>
        <w:jc w:val="both"/>
        <w:rPr>
          <w:rFonts w:ascii="Times New Roman" w:eastAsia="TimesNewRomanPSMT" w:hAnsi="Times New Roman"/>
          <w:sz w:val="24"/>
          <w:lang w:eastAsia="en-US"/>
        </w:rPr>
      </w:pPr>
      <w:r w:rsidRPr="00C40E12">
        <w:rPr>
          <w:rFonts w:ascii="Times New Roman" w:eastAsia="TimesNewRomanPSMT" w:hAnsi="Times New Roman"/>
          <w:sz w:val="24"/>
          <w:lang w:eastAsia="en-US"/>
        </w:rPr>
        <w:t>местонахождение, тип и паспортные данные устройства, защищающего от переменных сверхтоков;</w:t>
      </w:r>
    </w:p>
    <w:p w:rsidR="00C61C3B" w:rsidRDefault="00C40E12" w:rsidP="00B6127E">
      <w:pPr>
        <w:pStyle w:val="af0"/>
        <w:numPr>
          <w:ilvl w:val="0"/>
          <w:numId w:val="47"/>
        </w:numPr>
        <w:tabs>
          <w:tab w:val="left" w:pos="851"/>
        </w:tabs>
        <w:spacing w:after="0" w:line="240" w:lineRule="auto"/>
        <w:ind w:left="0" w:firstLine="567"/>
        <w:jc w:val="both"/>
        <w:rPr>
          <w:rFonts w:ascii="Times New Roman" w:eastAsia="TimesNewRomanPSMT" w:hAnsi="Times New Roman"/>
          <w:sz w:val="24"/>
          <w:lang w:eastAsia="en-US"/>
        </w:rPr>
      </w:pPr>
      <w:r w:rsidRPr="00C40E12">
        <w:rPr>
          <w:rFonts w:ascii="Times New Roman" w:eastAsia="TimesNewRomanPSMT" w:hAnsi="Times New Roman"/>
          <w:sz w:val="24"/>
          <w:lang w:eastAsia="en-US"/>
        </w:rPr>
        <w:t>местонахождение, тип и паспортные данные устройства, работающего на остаточном токе (при наличии).</w:t>
      </w:r>
    </w:p>
    <w:p w:rsidR="00C40E12" w:rsidRPr="00C40E12" w:rsidRDefault="00C40E12" w:rsidP="00C40E12">
      <w:pPr>
        <w:pStyle w:val="af0"/>
        <w:tabs>
          <w:tab w:val="left" w:pos="851"/>
        </w:tabs>
        <w:spacing w:after="0" w:line="240" w:lineRule="auto"/>
        <w:ind w:left="567"/>
        <w:jc w:val="both"/>
        <w:rPr>
          <w:rFonts w:ascii="Times New Roman" w:eastAsia="TimesNewRomanPSMT" w:hAnsi="Times New Roman"/>
          <w:sz w:val="24"/>
          <w:lang w:eastAsia="en-US"/>
        </w:rPr>
      </w:pPr>
    </w:p>
    <w:p w:rsidR="00C40E12" w:rsidRPr="00C40E12" w:rsidRDefault="00C61C3B" w:rsidP="00C40E12">
      <w:pPr>
        <w:ind w:firstLine="567"/>
        <w:rPr>
          <w:rFonts w:eastAsia="TimesNewRomanPSMT"/>
          <w:b/>
          <w:sz w:val="24"/>
          <w:lang w:eastAsia="en-US"/>
        </w:rPr>
      </w:pPr>
      <w:r w:rsidRPr="00C40E12">
        <w:rPr>
          <w:rFonts w:eastAsia="TimesNewRomanPSMT"/>
          <w:b/>
          <w:sz w:val="24"/>
          <w:lang w:eastAsia="en-US"/>
        </w:rPr>
        <w:t>4.3.</w:t>
      </w:r>
      <w:r w:rsidR="00C40E12">
        <w:rPr>
          <w:rFonts w:eastAsia="TimesNewRomanPSMT"/>
          <w:b/>
          <w:sz w:val="24"/>
          <w:lang w:eastAsia="en-US"/>
        </w:rPr>
        <w:t>6</w:t>
      </w:r>
      <w:r w:rsidRPr="00C40E12">
        <w:rPr>
          <w:rFonts w:eastAsia="TimesNewRomanPSMT"/>
          <w:b/>
          <w:sz w:val="24"/>
          <w:lang w:eastAsia="en-US"/>
        </w:rPr>
        <w:t xml:space="preserve"> Заземление и защита от перенапряжения</w:t>
      </w:r>
    </w:p>
    <w:p w:rsidR="00C40E12" w:rsidRDefault="00C40E12" w:rsidP="00C40E12">
      <w:pPr>
        <w:ind w:firstLine="567"/>
        <w:rPr>
          <w:rFonts w:eastAsia="TimesNewRomanPSMT"/>
          <w:sz w:val="24"/>
          <w:lang w:eastAsia="en-US"/>
        </w:rPr>
      </w:pPr>
    </w:p>
    <w:p w:rsidR="00C40E12" w:rsidRDefault="00C61C3B" w:rsidP="00C40E12">
      <w:pPr>
        <w:ind w:firstLine="567"/>
        <w:rPr>
          <w:rFonts w:eastAsia="TimesNewRomanPSMT"/>
          <w:sz w:val="24"/>
          <w:lang w:eastAsia="en-US"/>
        </w:rPr>
      </w:pPr>
      <w:r w:rsidRPr="00C40E12">
        <w:rPr>
          <w:rFonts w:eastAsia="TimesNewRomanPSMT"/>
          <w:sz w:val="24"/>
          <w:lang w:eastAsia="en-US"/>
        </w:rPr>
        <w:t>Монтажная схема должна включать в себя следующую информацию о заземлении и защите от перенапряжения:</w:t>
      </w:r>
    </w:p>
    <w:p w:rsidR="00C40E12" w:rsidRPr="00C40E12" w:rsidRDefault="00C61C3B" w:rsidP="00B6127E">
      <w:pPr>
        <w:pStyle w:val="af0"/>
        <w:numPr>
          <w:ilvl w:val="0"/>
          <w:numId w:val="46"/>
        </w:numPr>
        <w:tabs>
          <w:tab w:val="left" w:pos="851"/>
        </w:tabs>
        <w:spacing w:after="0" w:line="240" w:lineRule="auto"/>
        <w:ind w:left="0" w:firstLine="567"/>
        <w:jc w:val="both"/>
        <w:rPr>
          <w:rFonts w:ascii="Times New Roman" w:eastAsia="TimesNewRomanPSMT" w:hAnsi="Times New Roman"/>
          <w:sz w:val="24"/>
          <w:lang w:eastAsia="en-US"/>
        </w:rPr>
      </w:pPr>
      <w:r w:rsidRPr="00C40E12">
        <w:rPr>
          <w:rFonts w:ascii="Times New Roman" w:eastAsia="TimesNewRomanPSMT" w:hAnsi="Times New Roman"/>
          <w:sz w:val="24"/>
          <w:lang w:eastAsia="en-US"/>
        </w:rPr>
        <w:t>данные обо всех заземлениях/шинках металлизации - размер и узлы соединения, в том числе данные о нулевой шине корпуса энергетической системы (при наличии);</w:t>
      </w:r>
    </w:p>
    <w:p w:rsidR="00C40E12" w:rsidRPr="00C40E12" w:rsidRDefault="00C61C3B" w:rsidP="00B6127E">
      <w:pPr>
        <w:pStyle w:val="af0"/>
        <w:numPr>
          <w:ilvl w:val="0"/>
          <w:numId w:val="46"/>
        </w:numPr>
        <w:tabs>
          <w:tab w:val="left" w:pos="851"/>
        </w:tabs>
        <w:spacing w:after="0" w:line="240" w:lineRule="auto"/>
        <w:ind w:left="0" w:firstLine="567"/>
        <w:jc w:val="both"/>
        <w:rPr>
          <w:rFonts w:ascii="Times New Roman" w:eastAsia="TimesNewRomanPSMT" w:hAnsi="Times New Roman"/>
          <w:sz w:val="24"/>
          <w:szCs w:val="24"/>
          <w:lang w:eastAsia="en-US"/>
        </w:rPr>
      </w:pPr>
      <w:r w:rsidRPr="00C40E12">
        <w:rPr>
          <w:rFonts w:ascii="Times New Roman" w:eastAsia="TimesNewRomanPSMT" w:hAnsi="Times New Roman"/>
          <w:sz w:val="24"/>
          <w:lang w:eastAsia="en-US"/>
        </w:rPr>
        <w:t>данные обо всех подключениях к существующей системе молниеотводов (LPS);</w:t>
      </w:r>
    </w:p>
    <w:p w:rsidR="00C61C3B" w:rsidRDefault="00C61C3B" w:rsidP="00B6127E">
      <w:pPr>
        <w:pStyle w:val="af0"/>
        <w:numPr>
          <w:ilvl w:val="0"/>
          <w:numId w:val="46"/>
        </w:numPr>
        <w:tabs>
          <w:tab w:val="left" w:pos="851"/>
        </w:tabs>
        <w:spacing w:after="0" w:line="240" w:lineRule="auto"/>
        <w:ind w:left="0" w:firstLine="567"/>
        <w:jc w:val="both"/>
        <w:rPr>
          <w:rFonts w:ascii="Times New Roman" w:eastAsia="TimesNewRomanPSMT" w:hAnsi="Times New Roman"/>
          <w:sz w:val="24"/>
          <w:szCs w:val="24"/>
          <w:lang w:eastAsia="en-US"/>
        </w:rPr>
      </w:pPr>
      <w:r w:rsidRPr="00C40E12">
        <w:rPr>
          <w:rFonts w:ascii="Times New Roman" w:eastAsia="TimesNewRomanPSMT" w:hAnsi="Times New Roman"/>
          <w:sz w:val="24"/>
          <w:lang w:eastAsia="en-US"/>
        </w:rPr>
        <w:t>данные о каждом установленном сетевом фильтре (для цепей как переменного, так и постоянного тока), в том числе информацию о местонахождении, типе и паспортных данных.</w:t>
      </w:r>
      <w:r w:rsidRPr="00C40E12">
        <w:rPr>
          <w:rFonts w:ascii="Times New Roman" w:eastAsia="TimesNewRomanPSMT" w:hAnsi="Times New Roman"/>
          <w:sz w:val="24"/>
          <w:szCs w:val="24"/>
          <w:lang w:eastAsia="en-US"/>
        </w:rPr>
        <w:br/>
      </w:r>
    </w:p>
    <w:p w:rsidR="00C40E12" w:rsidRDefault="00C40E12" w:rsidP="0098609D">
      <w:pPr>
        <w:pStyle w:val="2"/>
      </w:pPr>
      <w:bookmarkStart w:id="19" w:name="_Toc50032464"/>
      <w:r>
        <w:t>Расположение энергетической системы</w:t>
      </w:r>
      <w:bookmarkEnd w:id="19"/>
    </w:p>
    <w:p w:rsidR="00C40E12" w:rsidRDefault="00C40E12" w:rsidP="00C40E12">
      <w:pPr>
        <w:ind w:firstLine="567"/>
        <w:rPr>
          <w:rFonts w:eastAsia="TimesNewRomanPSMT"/>
          <w:sz w:val="24"/>
          <w:lang w:eastAsia="en-US"/>
        </w:rPr>
      </w:pPr>
    </w:p>
    <w:p w:rsidR="00C40E12" w:rsidRDefault="00C40E12" w:rsidP="00C40E12">
      <w:pPr>
        <w:ind w:firstLine="567"/>
        <w:rPr>
          <w:rFonts w:eastAsia="TimesNewRomanPSMT"/>
          <w:sz w:val="24"/>
          <w:lang w:eastAsia="en-US"/>
        </w:rPr>
      </w:pPr>
      <w:r w:rsidRPr="00C40E12">
        <w:rPr>
          <w:rFonts w:eastAsia="TimesNewRomanPSMT"/>
          <w:sz w:val="24"/>
          <w:lang w:eastAsia="en-US"/>
        </w:rPr>
        <w:t>Для систем с тремя или более цепочками должен быть предоставлен компоновочный чертеж фотоэлектрической системы, показывающий, как массив разбивается и соединяется в цепочки.</w:t>
      </w:r>
    </w:p>
    <w:p w:rsidR="00C40E12" w:rsidRDefault="00C40E12" w:rsidP="00C40E12">
      <w:pPr>
        <w:ind w:firstLine="567"/>
        <w:rPr>
          <w:rFonts w:eastAsia="TimesNewRomanPSMT"/>
          <w:sz w:val="24"/>
          <w:lang w:eastAsia="en-US"/>
        </w:rPr>
      </w:pPr>
    </w:p>
    <w:p w:rsidR="00C40E12" w:rsidRDefault="00C40E12" w:rsidP="00C40E12">
      <w:pPr>
        <w:ind w:firstLine="567"/>
        <w:rPr>
          <w:rFonts w:eastAsia="TimesNewRomanPSMT"/>
          <w:sz w:val="20"/>
          <w:szCs w:val="20"/>
          <w:lang w:eastAsia="en-US"/>
        </w:rPr>
      </w:pPr>
      <w:r w:rsidRPr="00987253">
        <w:rPr>
          <w:rFonts w:eastAsia="TimesNewRomanPSMT"/>
          <w:sz w:val="20"/>
          <w:szCs w:val="20"/>
          <w:lang w:eastAsia="en-US"/>
        </w:rPr>
        <w:t xml:space="preserve">Примечание – </w:t>
      </w:r>
      <w:r w:rsidRPr="00C40E12">
        <w:rPr>
          <w:rFonts w:eastAsia="TimesNewRomanPSMT"/>
          <w:sz w:val="20"/>
          <w:szCs w:val="20"/>
          <w:lang w:eastAsia="en-US"/>
        </w:rPr>
        <w:t>Это особенно полезно для поиска неисправностей в более крупных системах и при сборке массивов, где доступ к задней части модулей затруднен.</w:t>
      </w:r>
    </w:p>
    <w:p w:rsidR="00C40E12" w:rsidRDefault="00C40E12" w:rsidP="00C40E12">
      <w:pPr>
        <w:ind w:firstLine="567"/>
        <w:rPr>
          <w:rFonts w:ascii="Arial" w:hAnsi="Arial" w:cs="Arial"/>
          <w:b/>
          <w:bCs/>
          <w:color w:val="2D2D2D"/>
          <w:spacing w:val="2"/>
          <w:sz w:val="21"/>
          <w:szCs w:val="21"/>
        </w:rPr>
      </w:pPr>
    </w:p>
    <w:p w:rsidR="00C40E12" w:rsidRDefault="00C61C3B" w:rsidP="0098609D">
      <w:pPr>
        <w:pStyle w:val="2"/>
      </w:pPr>
      <w:bookmarkStart w:id="20" w:name="_Toc50032465"/>
      <w:r>
        <w:t>Архив документов</w:t>
      </w:r>
      <w:bookmarkEnd w:id="20"/>
    </w:p>
    <w:p w:rsidR="00C40E12" w:rsidRDefault="00C40E12" w:rsidP="00C40E12">
      <w:pPr>
        <w:ind w:firstLine="567"/>
        <w:rPr>
          <w:rFonts w:ascii="Arial" w:hAnsi="Arial" w:cs="Arial"/>
          <w:color w:val="2D2D2D"/>
          <w:spacing w:val="2"/>
          <w:sz w:val="21"/>
          <w:szCs w:val="21"/>
        </w:rPr>
      </w:pPr>
    </w:p>
    <w:p w:rsidR="00C40E12" w:rsidRPr="00C40E12" w:rsidRDefault="00C61C3B" w:rsidP="00C40E12">
      <w:pPr>
        <w:ind w:firstLine="567"/>
        <w:rPr>
          <w:rFonts w:eastAsia="TimesNewRomanPSMT"/>
          <w:sz w:val="24"/>
          <w:lang w:eastAsia="en-US"/>
        </w:rPr>
      </w:pPr>
      <w:r w:rsidRPr="00C40E12">
        <w:rPr>
          <w:rFonts w:eastAsia="TimesNewRomanPSMT"/>
          <w:sz w:val="24"/>
          <w:lang w:eastAsia="en-US"/>
        </w:rPr>
        <w:t>Архив документов должен быть предоставлен как минимум для следующих компонентов системы:</w:t>
      </w:r>
    </w:p>
    <w:p w:rsidR="00C40E12" w:rsidRPr="005B1D6E" w:rsidRDefault="00C61C3B" w:rsidP="00B6127E">
      <w:pPr>
        <w:pStyle w:val="af0"/>
        <w:numPr>
          <w:ilvl w:val="0"/>
          <w:numId w:val="48"/>
        </w:numPr>
        <w:tabs>
          <w:tab w:val="left" w:pos="851"/>
        </w:tabs>
        <w:spacing w:after="0" w:line="240" w:lineRule="auto"/>
        <w:ind w:left="0" w:firstLine="567"/>
        <w:jc w:val="both"/>
        <w:rPr>
          <w:rFonts w:ascii="Times New Roman" w:eastAsia="TimesNewRomanPSMT" w:hAnsi="Times New Roman"/>
          <w:sz w:val="24"/>
          <w:lang w:eastAsia="en-US"/>
        </w:rPr>
      </w:pPr>
      <w:r w:rsidRPr="005B1D6E">
        <w:rPr>
          <w:rFonts w:ascii="Times New Roman" w:eastAsia="TimesNewRomanPSMT" w:hAnsi="Times New Roman"/>
          <w:sz w:val="24"/>
          <w:lang w:eastAsia="en-US"/>
        </w:rPr>
        <w:t xml:space="preserve">архив документов модуля для всех типов модулей, используемых в системе, в соответствии с требованиями </w:t>
      </w:r>
      <w:r w:rsidR="005B1D6E">
        <w:rPr>
          <w:rFonts w:ascii="Times New Roman" w:eastAsia="TimesNewRomanPSMT" w:hAnsi="Times New Roman"/>
          <w:sz w:val="24"/>
          <w:lang w:val="en-US" w:eastAsia="en-US"/>
        </w:rPr>
        <w:t>IEC</w:t>
      </w:r>
      <w:r w:rsidRPr="005B1D6E">
        <w:rPr>
          <w:rFonts w:ascii="Times New Roman" w:eastAsia="TimesNewRomanPSMT" w:hAnsi="Times New Roman"/>
          <w:sz w:val="24"/>
          <w:lang w:eastAsia="en-US"/>
        </w:rPr>
        <w:t xml:space="preserve"> 61730-1;</w:t>
      </w:r>
    </w:p>
    <w:p w:rsidR="005B1D6E" w:rsidRPr="005B1D6E" w:rsidRDefault="00C61C3B" w:rsidP="00B6127E">
      <w:pPr>
        <w:pStyle w:val="af0"/>
        <w:numPr>
          <w:ilvl w:val="0"/>
          <w:numId w:val="48"/>
        </w:numPr>
        <w:tabs>
          <w:tab w:val="left" w:pos="851"/>
        </w:tabs>
        <w:spacing w:after="0" w:line="240" w:lineRule="auto"/>
        <w:ind w:left="0" w:firstLine="567"/>
        <w:jc w:val="both"/>
        <w:rPr>
          <w:rFonts w:ascii="Arial" w:hAnsi="Arial" w:cs="Arial"/>
          <w:color w:val="2D2D2D"/>
          <w:spacing w:val="2"/>
          <w:sz w:val="21"/>
          <w:szCs w:val="21"/>
        </w:rPr>
      </w:pPr>
      <w:r w:rsidRPr="005B1D6E">
        <w:rPr>
          <w:rFonts w:ascii="Times New Roman" w:eastAsia="TimesNewRomanPSMT" w:hAnsi="Times New Roman"/>
          <w:sz w:val="24"/>
          <w:lang w:eastAsia="en-US"/>
        </w:rPr>
        <w:t>архив документов инвертора для всех типов инверторов, используемых в системе.</w:t>
      </w:r>
    </w:p>
    <w:p w:rsidR="005B1D6E" w:rsidRPr="005B1D6E" w:rsidRDefault="005B1D6E" w:rsidP="005B1D6E">
      <w:pPr>
        <w:pStyle w:val="af0"/>
        <w:tabs>
          <w:tab w:val="left" w:pos="851"/>
        </w:tabs>
        <w:spacing w:after="0" w:line="240" w:lineRule="auto"/>
        <w:ind w:left="567"/>
        <w:jc w:val="both"/>
        <w:rPr>
          <w:rFonts w:ascii="Arial" w:hAnsi="Arial" w:cs="Arial"/>
          <w:color w:val="2D2D2D"/>
          <w:spacing w:val="2"/>
          <w:sz w:val="21"/>
          <w:szCs w:val="21"/>
        </w:rPr>
      </w:pPr>
    </w:p>
    <w:p w:rsidR="005B1D6E" w:rsidRPr="005B1D6E" w:rsidRDefault="00C61C3B" w:rsidP="005B1D6E">
      <w:pPr>
        <w:pStyle w:val="af0"/>
        <w:tabs>
          <w:tab w:val="left" w:pos="851"/>
        </w:tabs>
        <w:spacing w:after="0" w:line="240" w:lineRule="auto"/>
        <w:ind w:left="0" w:firstLine="567"/>
        <w:jc w:val="both"/>
        <w:rPr>
          <w:rFonts w:ascii="Times New Roman" w:eastAsia="TimesNewRomanPSMT" w:hAnsi="Times New Roman"/>
          <w:sz w:val="20"/>
          <w:szCs w:val="20"/>
          <w:lang w:eastAsia="en-US"/>
        </w:rPr>
      </w:pPr>
      <w:r w:rsidRPr="005B1D6E">
        <w:rPr>
          <w:rFonts w:ascii="Times New Roman" w:eastAsia="TimesNewRomanPSMT" w:hAnsi="Times New Roman"/>
          <w:sz w:val="20"/>
          <w:szCs w:val="20"/>
          <w:lang w:eastAsia="en-US"/>
        </w:rPr>
        <w:t>Примечание</w:t>
      </w:r>
      <w:r w:rsidR="005B1D6E" w:rsidRPr="005B1D6E">
        <w:rPr>
          <w:rFonts w:ascii="Times New Roman" w:eastAsia="TimesNewRomanPSMT" w:hAnsi="Times New Roman"/>
          <w:sz w:val="20"/>
          <w:szCs w:val="20"/>
          <w:lang w:eastAsia="en-US"/>
        </w:rPr>
        <w:t xml:space="preserve"> – </w:t>
      </w:r>
      <w:r w:rsidRPr="005B1D6E">
        <w:rPr>
          <w:rFonts w:ascii="Times New Roman" w:eastAsia="TimesNewRomanPSMT" w:hAnsi="Times New Roman"/>
          <w:sz w:val="20"/>
          <w:szCs w:val="20"/>
          <w:lang w:eastAsia="en-US"/>
        </w:rPr>
        <w:t>Следует предоставлять архив документов и для других значимых компонентов системы.</w:t>
      </w:r>
    </w:p>
    <w:p w:rsidR="005B1D6E" w:rsidRDefault="005B1D6E" w:rsidP="005B1D6E">
      <w:pPr>
        <w:pStyle w:val="af0"/>
        <w:tabs>
          <w:tab w:val="left" w:pos="851"/>
        </w:tabs>
        <w:spacing w:after="0" w:line="240" w:lineRule="auto"/>
        <w:ind w:left="0" w:firstLine="567"/>
        <w:jc w:val="both"/>
        <w:rPr>
          <w:rFonts w:ascii="Arial" w:hAnsi="Arial" w:cs="Arial"/>
          <w:b/>
          <w:bCs/>
          <w:color w:val="2D2D2D"/>
          <w:spacing w:val="2"/>
          <w:sz w:val="21"/>
          <w:szCs w:val="21"/>
        </w:rPr>
      </w:pPr>
    </w:p>
    <w:p w:rsidR="005B1D6E" w:rsidRPr="005B1D6E" w:rsidRDefault="00C61C3B" w:rsidP="0098609D">
      <w:pPr>
        <w:pStyle w:val="2"/>
      </w:pPr>
      <w:bookmarkStart w:id="21" w:name="_Toc50032466"/>
      <w:r w:rsidRPr="005B1D6E">
        <w:t>Информация о механических деталях ФЭ системы</w:t>
      </w:r>
      <w:bookmarkEnd w:id="21"/>
    </w:p>
    <w:p w:rsidR="005B1D6E" w:rsidRDefault="005B1D6E" w:rsidP="005B1D6E">
      <w:pPr>
        <w:pStyle w:val="af0"/>
        <w:tabs>
          <w:tab w:val="left" w:pos="851"/>
        </w:tabs>
        <w:spacing w:after="0" w:line="240" w:lineRule="auto"/>
        <w:ind w:left="0" w:firstLine="567"/>
        <w:jc w:val="both"/>
        <w:rPr>
          <w:rFonts w:ascii="Arial" w:hAnsi="Arial" w:cs="Arial"/>
          <w:color w:val="2D2D2D"/>
          <w:spacing w:val="2"/>
          <w:sz w:val="21"/>
          <w:szCs w:val="21"/>
        </w:rPr>
      </w:pPr>
    </w:p>
    <w:p w:rsidR="005B1D6E" w:rsidRDefault="005B1D6E" w:rsidP="005B1D6E">
      <w:pPr>
        <w:pStyle w:val="af0"/>
        <w:tabs>
          <w:tab w:val="left" w:pos="851"/>
        </w:tabs>
        <w:spacing w:after="0" w:line="240" w:lineRule="auto"/>
        <w:ind w:left="0" w:firstLine="567"/>
        <w:jc w:val="both"/>
        <w:rPr>
          <w:rFonts w:ascii="Times New Roman" w:eastAsia="TimesNewRomanPSMT" w:hAnsi="Times New Roman"/>
          <w:sz w:val="24"/>
          <w:szCs w:val="24"/>
          <w:lang w:eastAsia="en-US"/>
        </w:rPr>
      </w:pPr>
      <w:r w:rsidRPr="005B1D6E">
        <w:rPr>
          <w:rFonts w:ascii="Times New Roman" w:eastAsia="TimesNewRomanPSMT" w:hAnsi="Times New Roman"/>
          <w:sz w:val="24"/>
          <w:szCs w:val="24"/>
          <w:lang w:eastAsia="en-US"/>
        </w:rPr>
        <w:t>Должен быть предоставлен технический паспорт системы крепления массива. Если монтажная конструкция была спроектирована на заказ, включит</w:t>
      </w:r>
      <w:r>
        <w:rPr>
          <w:rFonts w:ascii="Times New Roman" w:eastAsia="TimesNewRomanPSMT" w:hAnsi="Times New Roman"/>
          <w:sz w:val="24"/>
          <w:szCs w:val="24"/>
          <w:lang w:eastAsia="en-US"/>
        </w:rPr>
        <w:t>ь</w:t>
      </w:r>
      <w:r w:rsidRPr="005B1D6E">
        <w:rPr>
          <w:rFonts w:ascii="Times New Roman" w:eastAsia="TimesNewRomanPSMT" w:hAnsi="Times New Roman"/>
          <w:sz w:val="24"/>
          <w:szCs w:val="24"/>
          <w:lang w:eastAsia="en-US"/>
        </w:rPr>
        <w:t xml:space="preserve"> соответствующую документацию.</w:t>
      </w:r>
    </w:p>
    <w:p w:rsidR="005B1D6E" w:rsidRDefault="005B1D6E" w:rsidP="005B1D6E">
      <w:pPr>
        <w:pStyle w:val="af0"/>
        <w:tabs>
          <w:tab w:val="left" w:pos="851"/>
        </w:tabs>
        <w:spacing w:after="0" w:line="240" w:lineRule="auto"/>
        <w:ind w:left="0" w:firstLine="567"/>
        <w:jc w:val="both"/>
        <w:rPr>
          <w:rFonts w:ascii="Times New Roman" w:eastAsia="TimesNewRomanPSMT" w:hAnsi="Times New Roman"/>
          <w:sz w:val="24"/>
          <w:szCs w:val="24"/>
          <w:lang w:eastAsia="en-US"/>
        </w:rPr>
      </w:pPr>
    </w:p>
    <w:p w:rsidR="005B1D6E" w:rsidRPr="005B1D6E" w:rsidRDefault="005B1D6E" w:rsidP="0098609D">
      <w:pPr>
        <w:pStyle w:val="2"/>
      </w:pPr>
      <w:bookmarkStart w:id="22" w:name="_Toc50032467"/>
      <w:r>
        <w:t>Аварийные</w:t>
      </w:r>
      <w:r w:rsidRPr="005B1D6E">
        <w:t xml:space="preserve"> системы</w:t>
      </w:r>
      <w:bookmarkEnd w:id="22"/>
    </w:p>
    <w:p w:rsidR="005B1D6E" w:rsidRDefault="005B1D6E" w:rsidP="005B1D6E">
      <w:pPr>
        <w:pStyle w:val="af0"/>
        <w:tabs>
          <w:tab w:val="left" w:pos="851"/>
        </w:tabs>
        <w:spacing w:after="0" w:line="240" w:lineRule="auto"/>
        <w:ind w:left="0" w:firstLine="567"/>
        <w:jc w:val="both"/>
        <w:rPr>
          <w:rFonts w:ascii="Arial" w:hAnsi="Arial" w:cs="Arial"/>
          <w:color w:val="2D2D2D"/>
          <w:spacing w:val="2"/>
          <w:sz w:val="21"/>
          <w:szCs w:val="21"/>
        </w:rPr>
      </w:pPr>
    </w:p>
    <w:p w:rsidR="005B1D6E" w:rsidRDefault="00156E62" w:rsidP="005B1D6E">
      <w:pPr>
        <w:pStyle w:val="af0"/>
        <w:tabs>
          <w:tab w:val="left" w:pos="851"/>
        </w:tabs>
        <w:spacing w:after="0" w:line="240" w:lineRule="auto"/>
        <w:ind w:left="0" w:firstLine="567"/>
        <w:jc w:val="both"/>
        <w:rPr>
          <w:rFonts w:ascii="Times New Roman" w:eastAsia="TimesNewRomanPSMT" w:hAnsi="Times New Roman"/>
          <w:sz w:val="24"/>
          <w:szCs w:val="24"/>
          <w:lang w:eastAsia="en-US"/>
        </w:rPr>
      </w:pPr>
      <w:r w:rsidRPr="00156E62">
        <w:rPr>
          <w:rFonts w:ascii="Times New Roman" w:eastAsia="TimesNewRomanPSMT" w:hAnsi="Times New Roman"/>
          <w:sz w:val="24"/>
          <w:szCs w:val="24"/>
          <w:lang w:eastAsia="en-US"/>
        </w:rPr>
        <w:t xml:space="preserve">Документирование любых аварийных систем, связанных с фотоэлектрической системой (пожарная сигнализация, дымовая сигнализация и т. д.). </w:t>
      </w:r>
      <w:r>
        <w:rPr>
          <w:rFonts w:ascii="Times New Roman" w:eastAsia="TimesNewRomanPSMT" w:hAnsi="Times New Roman"/>
          <w:sz w:val="24"/>
          <w:szCs w:val="24"/>
          <w:lang w:eastAsia="en-US"/>
        </w:rPr>
        <w:t>Данная</w:t>
      </w:r>
      <w:r w:rsidRPr="00156E62">
        <w:rPr>
          <w:rFonts w:ascii="Times New Roman" w:eastAsia="TimesNewRomanPSMT" w:hAnsi="Times New Roman"/>
          <w:sz w:val="24"/>
          <w:szCs w:val="24"/>
          <w:lang w:eastAsia="en-US"/>
        </w:rPr>
        <w:t xml:space="preserve"> информация должна включать детали как эксплуатации, так и конструкции.</w:t>
      </w:r>
    </w:p>
    <w:p w:rsidR="005B1D6E" w:rsidRDefault="00C61C3B" w:rsidP="0098609D">
      <w:pPr>
        <w:pStyle w:val="2"/>
      </w:pPr>
      <w:bookmarkStart w:id="23" w:name="_Toc50032468"/>
      <w:r>
        <w:lastRenderedPageBreak/>
        <w:t>Информация о работе и обслуживании</w:t>
      </w:r>
      <w:bookmarkEnd w:id="23"/>
    </w:p>
    <w:p w:rsidR="00156E62" w:rsidRDefault="00156E62" w:rsidP="005B1D6E">
      <w:pPr>
        <w:pStyle w:val="af0"/>
        <w:tabs>
          <w:tab w:val="left" w:pos="851"/>
        </w:tabs>
        <w:spacing w:after="0" w:line="240" w:lineRule="auto"/>
        <w:ind w:left="0" w:firstLine="567"/>
        <w:jc w:val="both"/>
        <w:rPr>
          <w:rFonts w:ascii="Times New Roman" w:eastAsia="TimesNewRomanPSMT" w:hAnsi="Times New Roman"/>
          <w:sz w:val="24"/>
          <w:szCs w:val="24"/>
          <w:lang w:eastAsia="en-US"/>
        </w:rPr>
      </w:pPr>
    </w:p>
    <w:p w:rsidR="00C61C3B" w:rsidRPr="00156E62" w:rsidRDefault="00C61C3B" w:rsidP="005B1D6E">
      <w:pPr>
        <w:pStyle w:val="af0"/>
        <w:tabs>
          <w:tab w:val="left" w:pos="851"/>
        </w:tabs>
        <w:spacing w:after="0" w:line="240" w:lineRule="auto"/>
        <w:ind w:left="0" w:firstLine="567"/>
        <w:jc w:val="both"/>
        <w:rPr>
          <w:rFonts w:ascii="Times New Roman" w:eastAsia="TimesNewRomanPSMT" w:hAnsi="Times New Roman"/>
          <w:sz w:val="24"/>
          <w:szCs w:val="24"/>
          <w:lang w:eastAsia="en-US"/>
        </w:rPr>
      </w:pPr>
      <w:r w:rsidRPr="00156E62">
        <w:rPr>
          <w:rFonts w:ascii="Times New Roman" w:eastAsia="TimesNewRomanPSMT" w:hAnsi="Times New Roman"/>
          <w:sz w:val="24"/>
          <w:szCs w:val="24"/>
          <w:lang w:eastAsia="en-US"/>
        </w:rPr>
        <w:t>Должна быть предоставлена как минимум следующая информация о работе и обслуживании:</w:t>
      </w:r>
    </w:p>
    <w:p w:rsidR="00156E62" w:rsidRDefault="00C61C3B" w:rsidP="00B6127E">
      <w:pPr>
        <w:pStyle w:val="af0"/>
        <w:numPr>
          <w:ilvl w:val="0"/>
          <w:numId w:val="49"/>
        </w:numPr>
        <w:tabs>
          <w:tab w:val="left" w:pos="851"/>
        </w:tabs>
        <w:spacing w:after="0" w:line="240" w:lineRule="auto"/>
        <w:ind w:left="0" w:firstLine="567"/>
        <w:jc w:val="both"/>
        <w:rPr>
          <w:rFonts w:ascii="Times New Roman" w:eastAsia="TimesNewRomanPSMT" w:hAnsi="Times New Roman"/>
          <w:sz w:val="24"/>
          <w:lang w:eastAsia="en-US"/>
        </w:rPr>
      </w:pPr>
      <w:r w:rsidRPr="00156E62">
        <w:rPr>
          <w:rFonts w:ascii="Times New Roman" w:eastAsia="TimesNewRomanPSMT" w:hAnsi="Times New Roman"/>
          <w:sz w:val="24"/>
          <w:lang w:eastAsia="en-US"/>
        </w:rPr>
        <w:t>методы верификации корректной работы ФЭ системы;</w:t>
      </w:r>
    </w:p>
    <w:p w:rsidR="00156E62" w:rsidRDefault="00C61C3B" w:rsidP="00B6127E">
      <w:pPr>
        <w:pStyle w:val="af0"/>
        <w:numPr>
          <w:ilvl w:val="0"/>
          <w:numId w:val="49"/>
        </w:numPr>
        <w:tabs>
          <w:tab w:val="left" w:pos="851"/>
        </w:tabs>
        <w:spacing w:after="0" w:line="240" w:lineRule="auto"/>
        <w:ind w:left="0" w:firstLine="567"/>
        <w:jc w:val="both"/>
        <w:rPr>
          <w:rFonts w:ascii="Times New Roman" w:eastAsia="TimesNewRomanPSMT" w:hAnsi="Times New Roman"/>
          <w:sz w:val="24"/>
          <w:lang w:eastAsia="en-US"/>
        </w:rPr>
      </w:pPr>
      <w:r w:rsidRPr="00156E62">
        <w:rPr>
          <w:rFonts w:ascii="Times New Roman" w:eastAsia="TimesNewRomanPSMT" w:hAnsi="Times New Roman"/>
          <w:sz w:val="24"/>
          <w:lang w:eastAsia="en-US"/>
        </w:rPr>
        <w:t>список с рекомендациями по устранению возможных неисправностей;</w:t>
      </w:r>
    </w:p>
    <w:p w:rsidR="00156E62" w:rsidRDefault="00C61C3B" w:rsidP="00B6127E">
      <w:pPr>
        <w:pStyle w:val="af0"/>
        <w:numPr>
          <w:ilvl w:val="0"/>
          <w:numId w:val="49"/>
        </w:numPr>
        <w:tabs>
          <w:tab w:val="left" w:pos="851"/>
        </w:tabs>
        <w:spacing w:after="0" w:line="240" w:lineRule="auto"/>
        <w:ind w:left="0" w:firstLine="567"/>
        <w:jc w:val="both"/>
        <w:rPr>
          <w:rFonts w:ascii="Times New Roman" w:eastAsia="TimesNewRomanPSMT" w:hAnsi="Times New Roman"/>
          <w:sz w:val="24"/>
          <w:lang w:eastAsia="en-US"/>
        </w:rPr>
      </w:pPr>
      <w:r w:rsidRPr="00156E62">
        <w:rPr>
          <w:rFonts w:ascii="Times New Roman" w:eastAsia="TimesNewRomanPSMT" w:hAnsi="Times New Roman"/>
          <w:sz w:val="24"/>
          <w:lang w:eastAsia="en-US"/>
        </w:rPr>
        <w:t>аварийное выключение/методы изоляции;</w:t>
      </w:r>
    </w:p>
    <w:p w:rsidR="00156E62" w:rsidRDefault="00C61C3B" w:rsidP="00B6127E">
      <w:pPr>
        <w:pStyle w:val="af0"/>
        <w:numPr>
          <w:ilvl w:val="0"/>
          <w:numId w:val="49"/>
        </w:numPr>
        <w:tabs>
          <w:tab w:val="left" w:pos="851"/>
        </w:tabs>
        <w:spacing w:after="0" w:line="240" w:lineRule="auto"/>
        <w:ind w:left="0" w:firstLine="567"/>
        <w:jc w:val="both"/>
        <w:rPr>
          <w:rFonts w:ascii="Times New Roman" w:eastAsia="TimesNewRomanPSMT" w:hAnsi="Times New Roman"/>
          <w:sz w:val="24"/>
          <w:lang w:eastAsia="en-US"/>
        </w:rPr>
      </w:pPr>
      <w:r w:rsidRPr="00156E62">
        <w:rPr>
          <w:rFonts w:ascii="Times New Roman" w:eastAsia="TimesNewRomanPSMT" w:hAnsi="Times New Roman"/>
          <w:sz w:val="24"/>
          <w:lang w:eastAsia="en-US"/>
        </w:rPr>
        <w:t>рекомендации по обслуживанию и чистке (при наличии);</w:t>
      </w:r>
    </w:p>
    <w:p w:rsidR="00156E62" w:rsidRDefault="00C61C3B" w:rsidP="00B6127E">
      <w:pPr>
        <w:pStyle w:val="af0"/>
        <w:numPr>
          <w:ilvl w:val="0"/>
          <w:numId w:val="49"/>
        </w:numPr>
        <w:tabs>
          <w:tab w:val="left" w:pos="851"/>
        </w:tabs>
        <w:spacing w:after="0" w:line="240" w:lineRule="auto"/>
        <w:ind w:left="0" w:firstLine="567"/>
        <w:jc w:val="both"/>
        <w:rPr>
          <w:rFonts w:ascii="Times New Roman" w:eastAsia="TimesNewRomanPSMT" w:hAnsi="Times New Roman"/>
          <w:sz w:val="24"/>
          <w:lang w:eastAsia="en-US"/>
        </w:rPr>
      </w:pPr>
      <w:r w:rsidRPr="00156E62">
        <w:rPr>
          <w:rFonts w:ascii="Times New Roman" w:eastAsia="TimesNewRomanPSMT" w:hAnsi="Times New Roman"/>
          <w:sz w:val="24"/>
          <w:lang w:eastAsia="en-US"/>
        </w:rPr>
        <w:t>возможность проведения любых строительных работ, имеющих отношение к ФЭ системе (например, работы на крыше);</w:t>
      </w:r>
    </w:p>
    <w:p w:rsidR="00156E62" w:rsidRDefault="00C61C3B" w:rsidP="00B6127E">
      <w:pPr>
        <w:pStyle w:val="af0"/>
        <w:numPr>
          <w:ilvl w:val="0"/>
          <w:numId w:val="49"/>
        </w:numPr>
        <w:tabs>
          <w:tab w:val="left" w:pos="851"/>
        </w:tabs>
        <w:spacing w:after="0" w:line="240" w:lineRule="auto"/>
        <w:ind w:left="0" w:firstLine="567"/>
        <w:jc w:val="both"/>
        <w:rPr>
          <w:rFonts w:ascii="Times New Roman" w:eastAsia="TimesNewRomanPSMT" w:hAnsi="Times New Roman"/>
          <w:sz w:val="24"/>
          <w:lang w:eastAsia="en-US"/>
        </w:rPr>
      </w:pPr>
      <w:r w:rsidRPr="00156E62">
        <w:rPr>
          <w:rFonts w:ascii="Times New Roman" w:eastAsia="TimesNewRomanPSMT" w:hAnsi="Times New Roman"/>
          <w:sz w:val="24"/>
          <w:lang w:eastAsia="en-US"/>
        </w:rPr>
        <w:t>гарантийные документы для модулей и инверторов, включая начальную дату и гарантийный срок работы;</w:t>
      </w:r>
    </w:p>
    <w:p w:rsidR="00C61C3B" w:rsidRDefault="00C61C3B" w:rsidP="00B6127E">
      <w:pPr>
        <w:pStyle w:val="af0"/>
        <w:numPr>
          <w:ilvl w:val="0"/>
          <w:numId w:val="49"/>
        </w:numPr>
        <w:tabs>
          <w:tab w:val="left" w:pos="851"/>
        </w:tabs>
        <w:spacing w:after="0" w:line="240" w:lineRule="auto"/>
        <w:ind w:left="0" w:firstLine="567"/>
        <w:jc w:val="both"/>
        <w:rPr>
          <w:rFonts w:ascii="Arial" w:hAnsi="Arial" w:cs="Arial"/>
          <w:color w:val="2D2D2D"/>
          <w:spacing w:val="2"/>
          <w:sz w:val="21"/>
          <w:szCs w:val="21"/>
        </w:rPr>
      </w:pPr>
      <w:r w:rsidRPr="00156E62">
        <w:rPr>
          <w:rFonts w:ascii="Times New Roman" w:eastAsia="TimesNewRomanPSMT" w:hAnsi="Times New Roman"/>
          <w:sz w:val="24"/>
          <w:lang w:eastAsia="en-US"/>
        </w:rPr>
        <w:t>документы о любой возможной отделке или гарантии защиты от погодных условий.</w:t>
      </w:r>
      <w:r>
        <w:rPr>
          <w:rFonts w:ascii="Arial" w:hAnsi="Arial" w:cs="Arial"/>
          <w:color w:val="2D2D2D"/>
          <w:spacing w:val="2"/>
          <w:sz w:val="21"/>
          <w:szCs w:val="21"/>
        </w:rPr>
        <w:br/>
      </w:r>
    </w:p>
    <w:p w:rsidR="00613A79" w:rsidRPr="00613A79" w:rsidRDefault="00C61C3B" w:rsidP="0098609D">
      <w:pPr>
        <w:pStyle w:val="2"/>
      </w:pPr>
      <w:bookmarkStart w:id="24" w:name="_Toc50032469"/>
      <w:r w:rsidRPr="00613A79">
        <w:t>Результаты приемосдаточных испытаний</w:t>
      </w:r>
      <w:bookmarkEnd w:id="24"/>
    </w:p>
    <w:p w:rsidR="00613A79" w:rsidRDefault="00613A79" w:rsidP="00C61C3B">
      <w:pPr>
        <w:pStyle w:val="formattext"/>
        <w:shd w:val="clear" w:color="auto" w:fill="FFFFFF"/>
        <w:spacing w:before="0" w:beforeAutospacing="0" w:after="0" w:afterAutospacing="0" w:line="315" w:lineRule="atLeast"/>
        <w:textAlignment w:val="baseline"/>
        <w:rPr>
          <w:rFonts w:ascii="Arial" w:hAnsi="Arial" w:cs="Arial"/>
          <w:color w:val="2D2D2D"/>
          <w:spacing w:val="2"/>
          <w:sz w:val="21"/>
          <w:szCs w:val="21"/>
        </w:rPr>
      </w:pPr>
    </w:p>
    <w:p w:rsidR="00C61C3B" w:rsidRDefault="00C61C3B" w:rsidP="00613A79">
      <w:pPr>
        <w:pStyle w:val="af0"/>
        <w:tabs>
          <w:tab w:val="left" w:pos="851"/>
        </w:tabs>
        <w:spacing w:after="0" w:line="240" w:lineRule="auto"/>
        <w:ind w:left="0" w:firstLine="567"/>
        <w:jc w:val="both"/>
        <w:rPr>
          <w:rFonts w:ascii="Times New Roman" w:eastAsia="TimesNewRomanPSMT" w:hAnsi="Times New Roman"/>
          <w:sz w:val="24"/>
          <w:szCs w:val="24"/>
          <w:lang w:eastAsia="en-US"/>
        </w:rPr>
      </w:pPr>
      <w:r w:rsidRPr="00613A79">
        <w:rPr>
          <w:rFonts w:ascii="Times New Roman" w:eastAsia="TimesNewRomanPSMT" w:hAnsi="Times New Roman"/>
          <w:sz w:val="24"/>
          <w:szCs w:val="24"/>
          <w:lang w:eastAsia="en-US"/>
        </w:rPr>
        <w:t>Должны быть приложены копии результатов всех испытаний, в том числе и приемосдаточных. Как минимум, этот пакет документов должен включать в себя все результаты, начиная от результатов верификационных испытаний, описанных в разделе 5.</w:t>
      </w:r>
    </w:p>
    <w:p w:rsidR="00777E7A" w:rsidRPr="00613A79" w:rsidRDefault="00777E7A" w:rsidP="00613A79">
      <w:pPr>
        <w:pStyle w:val="af0"/>
        <w:tabs>
          <w:tab w:val="left" w:pos="851"/>
        </w:tabs>
        <w:spacing w:after="0" w:line="240" w:lineRule="auto"/>
        <w:ind w:left="0" w:firstLine="567"/>
        <w:jc w:val="both"/>
        <w:rPr>
          <w:rFonts w:ascii="Times New Roman" w:eastAsia="TimesNewRomanPSMT" w:hAnsi="Times New Roman"/>
          <w:sz w:val="24"/>
          <w:szCs w:val="24"/>
          <w:lang w:eastAsia="en-US"/>
        </w:rPr>
      </w:pPr>
    </w:p>
    <w:p w:rsidR="00347F7E" w:rsidRPr="00F37C00" w:rsidRDefault="00613A79" w:rsidP="00347F7E">
      <w:pPr>
        <w:pStyle w:val="10"/>
        <w:numPr>
          <w:ilvl w:val="0"/>
          <w:numId w:val="4"/>
        </w:numPr>
        <w:tabs>
          <w:tab w:val="clear" w:pos="1134"/>
          <w:tab w:val="clear" w:pos="1605"/>
          <w:tab w:val="num" w:pos="0"/>
          <w:tab w:val="left" w:pos="851"/>
        </w:tabs>
        <w:spacing w:before="0" w:after="0"/>
        <w:ind w:left="0" w:firstLine="567"/>
        <w:rPr>
          <w:sz w:val="24"/>
        </w:rPr>
      </w:pPr>
      <w:bookmarkStart w:id="25" w:name="_Toc50032470"/>
      <w:r>
        <w:rPr>
          <w:sz w:val="24"/>
          <w:lang w:val="kk-KZ"/>
        </w:rPr>
        <w:t>Верификация</w:t>
      </w:r>
      <w:bookmarkEnd w:id="25"/>
      <w:r>
        <w:rPr>
          <w:sz w:val="24"/>
          <w:lang w:val="kk-KZ"/>
        </w:rPr>
        <w:t xml:space="preserve"> </w:t>
      </w:r>
    </w:p>
    <w:p w:rsidR="001275EB" w:rsidRPr="00F37C00" w:rsidRDefault="001275EB" w:rsidP="001275EB">
      <w:pPr>
        <w:autoSpaceDE w:val="0"/>
        <w:autoSpaceDN w:val="0"/>
        <w:adjustRightInd w:val="0"/>
        <w:ind w:firstLine="567"/>
        <w:rPr>
          <w:sz w:val="24"/>
          <w:lang w:val="kk-KZ"/>
        </w:rPr>
      </w:pPr>
    </w:p>
    <w:p w:rsidR="00613A79" w:rsidRPr="00613A79" w:rsidRDefault="00613A79" w:rsidP="0098609D">
      <w:pPr>
        <w:pStyle w:val="2"/>
      </w:pPr>
      <w:bookmarkStart w:id="26" w:name="_Toc50032471"/>
      <w:r>
        <w:t>Общие положения</w:t>
      </w:r>
      <w:bookmarkEnd w:id="26"/>
      <w:r>
        <w:t xml:space="preserve"> </w:t>
      </w:r>
    </w:p>
    <w:p w:rsidR="00613A79" w:rsidRDefault="00613A79" w:rsidP="00613A79">
      <w:pPr>
        <w:pStyle w:val="formattext"/>
        <w:shd w:val="clear" w:color="auto" w:fill="FFFFFF"/>
        <w:spacing w:before="0" w:beforeAutospacing="0" w:after="0" w:afterAutospacing="0" w:line="315" w:lineRule="atLeast"/>
        <w:textAlignment w:val="baseline"/>
        <w:rPr>
          <w:rFonts w:ascii="Arial" w:hAnsi="Arial" w:cs="Arial"/>
          <w:color w:val="2D2D2D"/>
          <w:spacing w:val="2"/>
          <w:sz w:val="21"/>
          <w:szCs w:val="21"/>
        </w:rPr>
      </w:pPr>
    </w:p>
    <w:p w:rsidR="00285E5A" w:rsidRPr="00285E5A" w:rsidRDefault="00285E5A" w:rsidP="001D4856">
      <w:pPr>
        <w:autoSpaceDE w:val="0"/>
        <w:autoSpaceDN w:val="0"/>
        <w:adjustRightInd w:val="0"/>
        <w:ind w:firstLine="567"/>
        <w:rPr>
          <w:sz w:val="24"/>
        </w:rPr>
      </w:pPr>
      <w:r w:rsidRPr="00285E5A">
        <w:rPr>
          <w:sz w:val="24"/>
        </w:rPr>
        <w:t xml:space="preserve">В </w:t>
      </w:r>
      <w:r>
        <w:rPr>
          <w:sz w:val="24"/>
        </w:rPr>
        <w:t>настоящем разделе</w:t>
      </w:r>
      <w:r w:rsidRPr="00285E5A">
        <w:rPr>
          <w:sz w:val="24"/>
        </w:rPr>
        <w:t xml:space="preserve"> представлены требования к </w:t>
      </w:r>
      <w:r>
        <w:rPr>
          <w:sz w:val="24"/>
        </w:rPr>
        <w:t>начальной и периодической верификациям</w:t>
      </w:r>
      <w:r w:rsidRPr="00285E5A">
        <w:rPr>
          <w:sz w:val="24"/>
        </w:rPr>
        <w:t xml:space="preserve"> фотоэлектрической установки, подключенной к </w:t>
      </w:r>
      <w:r>
        <w:rPr>
          <w:sz w:val="24"/>
        </w:rPr>
        <w:t>электро</w:t>
      </w:r>
      <w:r w:rsidRPr="00285E5A">
        <w:rPr>
          <w:sz w:val="24"/>
        </w:rPr>
        <w:t>сети. Там, где это необходимо,</w:t>
      </w:r>
      <w:r>
        <w:rPr>
          <w:sz w:val="24"/>
        </w:rPr>
        <w:t xml:space="preserve"> приводится ссылка на</w:t>
      </w:r>
      <w:r w:rsidRPr="00285E5A">
        <w:rPr>
          <w:sz w:val="24"/>
        </w:rPr>
        <w:t xml:space="preserve"> </w:t>
      </w:r>
      <w:r>
        <w:rPr>
          <w:sz w:val="24"/>
          <w:lang w:val="en-US"/>
        </w:rPr>
        <w:t>IEC</w:t>
      </w:r>
      <w:r w:rsidRPr="00285E5A">
        <w:rPr>
          <w:sz w:val="24"/>
        </w:rPr>
        <w:t xml:space="preserve"> 60364-6, а также детализиру</w:t>
      </w:r>
      <w:r>
        <w:rPr>
          <w:sz w:val="24"/>
        </w:rPr>
        <w:t>ю</w:t>
      </w:r>
      <w:r w:rsidRPr="00285E5A">
        <w:rPr>
          <w:sz w:val="24"/>
        </w:rPr>
        <w:t>т</w:t>
      </w:r>
      <w:r>
        <w:rPr>
          <w:sz w:val="24"/>
        </w:rPr>
        <w:t>ся</w:t>
      </w:r>
      <w:r w:rsidRPr="00285E5A">
        <w:rPr>
          <w:sz w:val="24"/>
        </w:rPr>
        <w:t xml:space="preserve"> дополнительные требования.</w:t>
      </w:r>
    </w:p>
    <w:p w:rsidR="00285E5A" w:rsidRPr="00285E5A" w:rsidRDefault="00285E5A" w:rsidP="001D4856">
      <w:pPr>
        <w:autoSpaceDE w:val="0"/>
        <w:autoSpaceDN w:val="0"/>
        <w:adjustRightInd w:val="0"/>
        <w:ind w:firstLine="567"/>
        <w:rPr>
          <w:sz w:val="24"/>
        </w:rPr>
      </w:pPr>
      <w:r w:rsidRPr="00285E5A">
        <w:rPr>
          <w:sz w:val="24"/>
        </w:rPr>
        <w:t xml:space="preserve">Большую часть верификации ФЭ системы, подключенной к электросети, необходимо проводить в соответствии с </w:t>
      </w:r>
      <w:r>
        <w:rPr>
          <w:sz w:val="24"/>
          <w:lang w:val="en-US"/>
        </w:rPr>
        <w:t>IEC</w:t>
      </w:r>
      <w:r w:rsidRPr="00285E5A">
        <w:rPr>
          <w:sz w:val="24"/>
        </w:rPr>
        <w:t xml:space="preserve"> 60364-6, в котором представлены требования к начальной и периодической верификациям любого электромонтажа.</w:t>
      </w:r>
    </w:p>
    <w:p w:rsidR="00285E5A" w:rsidRPr="00285E5A" w:rsidRDefault="00285E5A" w:rsidP="001D4856">
      <w:pPr>
        <w:autoSpaceDE w:val="0"/>
        <w:autoSpaceDN w:val="0"/>
        <w:adjustRightInd w:val="0"/>
        <w:ind w:firstLine="567"/>
        <w:rPr>
          <w:sz w:val="24"/>
        </w:rPr>
      </w:pPr>
      <w:r w:rsidRPr="00285E5A">
        <w:rPr>
          <w:sz w:val="24"/>
        </w:rPr>
        <w:t>Каждая установка подсистем и компонентов должна быть проверена со ссылкой на IEC 60364-6 во время монтажа, насколько это практически возможно, и по завершении, прежде чем вводиться в эксплуатацию пользователем. Первоначальная проверка должна включать сравнение результатов с соответствующими критериями, чтобы подтвердить, что требования IEC 60364 соблюдены.</w:t>
      </w:r>
    </w:p>
    <w:p w:rsidR="00285E5A" w:rsidRDefault="00285E5A" w:rsidP="001D4856">
      <w:pPr>
        <w:autoSpaceDE w:val="0"/>
        <w:autoSpaceDN w:val="0"/>
        <w:adjustRightInd w:val="0"/>
        <w:ind w:firstLine="567"/>
        <w:rPr>
          <w:sz w:val="24"/>
        </w:rPr>
      </w:pPr>
      <w:r w:rsidRPr="00285E5A">
        <w:rPr>
          <w:sz w:val="24"/>
        </w:rPr>
        <w:t>Для добавления или изменения существующей установки необходимо убедиться, что добавление или изменение соответствует IEC 60364 и не ухудшает безопасность существующей установки.</w:t>
      </w:r>
    </w:p>
    <w:p w:rsidR="00285E5A" w:rsidRPr="00285E5A" w:rsidRDefault="00285E5A" w:rsidP="001D4856">
      <w:pPr>
        <w:autoSpaceDE w:val="0"/>
        <w:autoSpaceDN w:val="0"/>
        <w:adjustRightInd w:val="0"/>
        <w:ind w:firstLine="567"/>
        <w:rPr>
          <w:sz w:val="24"/>
        </w:rPr>
      </w:pPr>
      <w:r>
        <w:rPr>
          <w:sz w:val="24"/>
        </w:rPr>
        <w:t>Начальные</w:t>
      </w:r>
      <w:r w:rsidRPr="00285E5A">
        <w:rPr>
          <w:sz w:val="24"/>
        </w:rPr>
        <w:t xml:space="preserve"> и периодические </w:t>
      </w:r>
      <w:r>
        <w:rPr>
          <w:sz w:val="24"/>
        </w:rPr>
        <w:t>верификации</w:t>
      </w:r>
      <w:r w:rsidRPr="00285E5A">
        <w:rPr>
          <w:sz w:val="24"/>
        </w:rPr>
        <w:t xml:space="preserve"> должны выполняться квалифицированным специалистом, компетентным в </w:t>
      </w:r>
      <w:r>
        <w:rPr>
          <w:sz w:val="24"/>
        </w:rPr>
        <w:t>верификации</w:t>
      </w:r>
      <w:r w:rsidRPr="00285E5A">
        <w:rPr>
          <w:sz w:val="24"/>
        </w:rPr>
        <w:t>.</w:t>
      </w:r>
    </w:p>
    <w:p w:rsidR="00285E5A" w:rsidRPr="00285E5A" w:rsidRDefault="00285E5A" w:rsidP="001D4856">
      <w:pPr>
        <w:autoSpaceDE w:val="0"/>
        <w:autoSpaceDN w:val="0"/>
        <w:adjustRightInd w:val="0"/>
        <w:ind w:firstLine="567"/>
        <w:rPr>
          <w:sz w:val="24"/>
        </w:rPr>
      </w:pPr>
    </w:p>
    <w:p w:rsidR="00467BBC" w:rsidRDefault="00285E5A" w:rsidP="001D4856">
      <w:pPr>
        <w:autoSpaceDE w:val="0"/>
        <w:autoSpaceDN w:val="0"/>
        <w:adjustRightInd w:val="0"/>
        <w:ind w:firstLine="567"/>
        <w:rPr>
          <w:sz w:val="20"/>
          <w:szCs w:val="20"/>
        </w:rPr>
      </w:pPr>
      <w:r w:rsidRPr="00285E5A">
        <w:rPr>
          <w:sz w:val="20"/>
          <w:szCs w:val="20"/>
        </w:rPr>
        <w:t>Примечание – Типичный бланк верификационного сертификата приведен в приложении А.</w:t>
      </w:r>
    </w:p>
    <w:p w:rsidR="00285E5A" w:rsidRDefault="00285E5A" w:rsidP="001D4856">
      <w:pPr>
        <w:autoSpaceDE w:val="0"/>
        <w:autoSpaceDN w:val="0"/>
        <w:adjustRightInd w:val="0"/>
        <w:ind w:firstLine="567"/>
        <w:rPr>
          <w:sz w:val="20"/>
          <w:szCs w:val="20"/>
        </w:rPr>
      </w:pPr>
    </w:p>
    <w:p w:rsidR="00285E5A" w:rsidRDefault="00285E5A" w:rsidP="001D4856">
      <w:pPr>
        <w:autoSpaceDE w:val="0"/>
        <w:autoSpaceDN w:val="0"/>
        <w:adjustRightInd w:val="0"/>
        <w:ind w:firstLine="567"/>
        <w:rPr>
          <w:sz w:val="24"/>
        </w:rPr>
      </w:pPr>
      <w:r w:rsidRPr="00285E5A">
        <w:rPr>
          <w:sz w:val="24"/>
        </w:rPr>
        <w:t xml:space="preserve">Первоначальная </w:t>
      </w:r>
      <w:r w:rsidR="006F3F8C">
        <w:rPr>
          <w:sz w:val="24"/>
        </w:rPr>
        <w:t>верификация</w:t>
      </w:r>
      <w:r w:rsidRPr="00285E5A">
        <w:rPr>
          <w:sz w:val="24"/>
        </w:rPr>
        <w:t xml:space="preserve"> проводится после завершения новой установки или завершения дополнений</w:t>
      </w:r>
      <w:r w:rsidR="006F3F8C">
        <w:rPr>
          <w:sz w:val="24"/>
        </w:rPr>
        <w:t>,</w:t>
      </w:r>
      <w:r w:rsidRPr="00285E5A">
        <w:rPr>
          <w:sz w:val="24"/>
        </w:rPr>
        <w:t xml:space="preserve"> или изменений существующих установок. Периодическая </w:t>
      </w:r>
      <w:r w:rsidR="006F3F8C">
        <w:rPr>
          <w:sz w:val="24"/>
        </w:rPr>
        <w:t>верификация</w:t>
      </w:r>
      <w:r w:rsidRPr="00285E5A">
        <w:rPr>
          <w:sz w:val="24"/>
        </w:rPr>
        <w:t xml:space="preserve"> должна определять, насколько это практически возможно, остается ли установка и все ее составляющее оборудование в удовлетворительном состоянии для использования.</w:t>
      </w:r>
    </w:p>
    <w:p w:rsidR="006F3F8C" w:rsidRDefault="006F3F8C" w:rsidP="001D4856">
      <w:pPr>
        <w:autoSpaceDE w:val="0"/>
        <w:autoSpaceDN w:val="0"/>
        <w:adjustRightInd w:val="0"/>
        <w:ind w:firstLine="567"/>
        <w:rPr>
          <w:sz w:val="24"/>
        </w:rPr>
      </w:pPr>
      <w:r w:rsidRPr="006F3F8C">
        <w:rPr>
          <w:sz w:val="24"/>
        </w:rPr>
        <w:lastRenderedPageBreak/>
        <w:t xml:space="preserve">Для фотоэлектрической системы интервал между </w:t>
      </w:r>
      <w:r>
        <w:rPr>
          <w:sz w:val="24"/>
        </w:rPr>
        <w:t>верификациями</w:t>
      </w:r>
      <w:r w:rsidRPr="006F3F8C">
        <w:rPr>
          <w:sz w:val="24"/>
        </w:rPr>
        <w:t xml:space="preserve"> не должен превышать интервал, необходимый для электрической системы переменного тока, к которой подключена фотоэлектрическая система.</w:t>
      </w:r>
    </w:p>
    <w:p w:rsidR="006F3F8C" w:rsidRPr="006F3F8C" w:rsidRDefault="006F3F8C" w:rsidP="001D4856">
      <w:pPr>
        <w:autoSpaceDE w:val="0"/>
        <w:autoSpaceDN w:val="0"/>
        <w:adjustRightInd w:val="0"/>
        <w:ind w:firstLine="567"/>
        <w:rPr>
          <w:sz w:val="20"/>
          <w:szCs w:val="20"/>
        </w:rPr>
      </w:pPr>
    </w:p>
    <w:p w:rsidR="006F3F8C" w:rsidRDefault="006F3F8C" w:rsidP="001D4856">
      <w:pPr>
        <w:autoSpaceDE w:val="0"/>
        <w:autoSpaceDN w:val="0"/>
        <w:adjustRightInd w:val="0"/>
        <w:ind w:firstLine="567"/>
        <w:rPr>
          <w:sz w:val="20"/>
          <w:szCs w:val="20"/>
        </w:rPr>
      </w:pPr>
      <w:r w:rsidRPr="006F3F8C">
        <w:rPr>
          <w:sz w:val="20"/>
          <w:szCs w:val="20"/>
        </w:rPr>
        <w:t>Примечание</w:t>
      </w:r>
      <w:r>
        <w:rPr>
          <w:sz w:val="20"/>
          <w:szCs w:val="20"/>
        </w:rPr>
        <w:t xml:space="preserve"> – </w:t>
      </w:r>
      <w:r w:rsidRPr="006F3F8C">
        <w:rPr>
          <w:sz w:val="20"/>
          <w:szCs w:val="20"/>
        </w:rPr>
        <w:t xml:space="preserve">В некоторых странах интервал между </w:t>
      </w:r>
      <w:r>
        <w:rPr>
          <w:sz w:val="20"/>
          <w:szCs w:val="20"/>
        </w:rPr>
        <w:t>верификациями</w:t>
      </w:r>
      <w:r w:rsidRPr="006F3F8C">
        <w:rPr>
          <w:sz w:val="20"/>
          <w:szCs w:val="20"/>
        </w:rPr>
        <w:t xml:space="preserve"> установлен национальными правилами.</w:t>
      </w:r>
    </w:p>
    <w:p w:rsidR="006F3F8C" w:rsidRDefault="006F3F8C" w:rsidP="001D4856">
      <w:pPr>
        <w:autoSpaceDE w:val="0"/>
        <w:autoSpaceDN w:val="0"/>
        <w:adjustRightInd w:val="0"/>
        <w:ind w:firstLine="567"/>
        <w:rPr>
          <w:sz w:val="20"/>
          <w:szCs w:val="20"/>
        </w:rPr>
      </w:pPr>
    </w:p>
    <w:p w:rsidR="006F3F8C" w:rsidRPr="00613A79" w:rsidRDefault="006F3F8C" w:rsidP="0098609D">
      <w:pPr>
        <w:pStyle w:val="2"/>
      </w:pPr>
      <w:bookmarkStart w:id="27" w:name="_Toc50032472"/>
      <w:r>
        <w:t>Проверка</w:t>
      </w:r>
      <w:bookmarkEnd w:id="27"/>
    </w:p>
    <w:p w:rsidR="006F3F8C" w:rsidRDefault="006F3F8C" w:rsidP="006F3F8C">
      <w:pPr>
        <w:pStyle w:val="formattext"/>
        <w:shd w:val="clear" w:color="auto" w:fill="FFFFFF"/>
        <w:spacing w:before="0" w:beforeAutospacing="0" w:after="0" w:afterAutospacing="0" w:line="315" w:lineRule="atLeast"/>
        <w:ind w:firstLine="567"/>
        <w:textAlignment w:val="baseline"/>
        <w:rPr>
          <w:rFonts w:ascii="Arial" w:hAnsi="Arial" w:cs="Arial"/>
          <w:color w:val="2D2D2D"/>
          <w:spacing w:val="2"/>
          <w:sz w:val="21"/>
          <w:szCs w:val="21"/>
        </w:rPr>
      </w:pPr>
    </w:p>
    <w:p w:rsidR="006F3F8C" w:rsidRPr="006F3F8C" w:rsidRDefault="006F3F8C" w:rsidP="006F3F8C">
      <w:pPr>
        <w:autoSpaceDE w:val="0"/>
        <w:autoSpaceDN w:val="0"/>
        <w:adjustRightInd w:val="0"/>
        <w:ind w:firstLine="567"/>
        <w:rPr>
          <w:b/>
          <w:sz w:val="24"/>
        </w:rPr>
      </w:pPr>
      <w:r w:rsidRPr="006F3F8C">
        <w:rPr>
          <w:b/>
          <w:sz w:val="24"/>
        </w:rPr>
        <w:t>5.2.1 Общие положения</w:t>
      </w:r>
    </w:p>
    <w:p w:rsidR="006F3F8C" w:rsidRDefault="006F3F8C" w:rsidP="006F3F8C">
      <w:pPr>
        <w:autoSpaceDE w:val="0"/>
        <w:autoSpaceDN w:val="0"/>
        <w:adjustRightInd w:val="0"/>
        <w:ind w:firstLine="567"/>
        <w:rPr>
          <w:sz w:val="24"/>
        </w:rPr>
      </w:pPr>
    </w:p>
    <w:p w:rsidR="006F3F8C" w:rsidRDefault="006F3F8C" w:rsidP="006F3F8C">
      <w:pPr>
        <w:autoSpaceDE w:val="0"/>
        <w:autoSpaceDN w:val="0"/>
        <w:adjustRightInd w:val="0"/>
        <w:ind w:firstLine="567"/>
        <w:rPr>
          <w:sz w:val="24"/>
        </w:rPr>
      </w:pPr>
      <w:r w:rsidRPr="00285E5A">
        <w:rPr>
          <w:sz w:val="24"/>
        </w:rPr>
        <w:t xml:space="preserve">В </w:t>
      </w:r>
      <w:r>
        <w:rPr>
          <w:sz w:val="24"/>
        </w:rPr>
        <w:t>настоящем разделе</w:t>
      </w:r>
      <w:r w:rsidRPr="00285E5A">
        <w:rPr>
          <w:sz w:val="24"/>
        </w:rPr>
        <w:t xml:space="preserve"> представлены требования к </w:t>
      </w:r>
      <w:r>
        <w:rPr>
          <w:sz w:val="24"/>
        </w:rPr>
        <w:t>начальной и периодической верификациям</w:t>
      </w:r>
      <w:r w:rsidRPr="00285E5A">
        <w:rPr>
          <w:sz w:val="24"/>
        </w:rPr>
        <w:t xml:space="preserve"> фотоэлектрической установки, подключенной к </w:t>
      </w:r>
      <w:r>
        <w:rPr>
          <w:sz w:val="24"/>
        </w:rPr>
        <w:t>электро</w:t>
      </w:r>
      <w:r w:rsidRPr="00285E5A">
        <w:rPr>
          <w:sz w:val="24"/>
        </w:rPr>
        <w:t>сети. Там, где это необходимо,</w:t>
      </w:r>
      <w:r>
        <w:rPr>
          <w:sz w:val="24"/>
        </w:rPr>
        <w:t xml:space="preserve"> приводится ссылка на</w:t>
      </w:r>
      <w:r w:rsidRPr="00285E5A">
        <w:rPr>
          <w:sz w:val="24"/>
        </w:rPr>
        <w:t xml:space="preserve"> </w:t>
      </w:r>
      <w:r>
        <w:rPr>
          <w:sz w:val="24"/>
          <w:lang w:val="en-US"/>
        </w:rPr>
        <w:t>IEC</w:t>
      </w:r>
      <w:r w:rsidRPr="00285E5A">
        <w:rPr>
          <w:sz w:val="24"/>
        </w:rPr>
        <w:t xml:space="preserve"> 60364-6, а также детализиру</w:t>
      </w:r>
      <w:r>
        <w:rPr>
          <w:sz w:val="24"/>
        </w:rPr>
        <w:t>ю</w:t>
      </w:r>
      <w:r w:rsidRPr="00285E5A">
        <w:rPr>
          <w:sz w:val="24"/>
        </w:rPr>
        <w:t>т</w:t>
      </w:r>
      <w:r>
        <w:rPr>
          <w:sz w:val="24"/>
        </w:rPr>
        <w:t>ся</w:t>
      </w:r>
      <w:r w:rsidRPr="00285E5A">
        <w:rPr>
          <w:sz w:val="24"/>
        </w:rPr>
        <w:t xml:space="preserve"> дополнительные требования.</w:t>
      </w:r>
    </w:p>
    <w:p w:rsidR="00777E7A" w:rsidRDefault="00777E7A" w:rsidP="006F3F8C">
      <w:pPr>
        <w:autoSpaceDE w:val="0"/>
        <w:autoSpaceDN w:val="0"/>
        <w:adjustRightInd w:val="0"/>
        <w:ind w:firstLine="567"/>
        <w:rPr>
          <w:sz w:val="24"/>
        </w:rPr>
      </w:pPr>
      <w:r w:rsidRPr="00777E7A">
        <w:rPr>
          <w:sz w:val="24"/>
        </w:rPr>
        <w:t>Если после установки доступ к проводке будет затруднен, возможно, потребуется проверить проводку до или во время монтажных работ.</w:t>
      </w:r>
    </w:p>
    <w:p w:rsidR="00777E7A" w:rsidRDefault="00777E7A" w:rsidP="006F3F8C">
      <w:pPr>
        <w:autoSpaceDE w:val="0"/>
        <w:autoSpaceDN w:val="0"/>
        <w:adjustRightInd w:val="0"/>
        <w:ind w:firstLine="567"/>
        <w:rPr>
          <w:sz w:val="24"/>
        </w:rPr>
      </w:pPr>
      <w:r w:rsidRPr="00777E7A">
        <w:rPr>
          <w:sz w:val="24"/>
        </w:rPr>
        <w:t>Следующие пункты, относящиеся к фотоэлектрическим системам, подключенным к сети, должны быть включены в проверку.</w:t>
      </w:r>
    </w:p>
    <w:p w:rsidR="00777E7A" w:rsidRDefault="00777E7A" w:rsidP="006F3F8C">
      <w:pPr>
        <w:autoSpaceDE w:val="0"/>
        <w:autoSpaceDN w:val="0"/>
        <w:adjustRightInd w:val="0"/>
        <w:ind w:firstLine="567"/>
        <w:rPr>
          <w:sz w:val="24"/>
        </w:rPr>
      </w:pPr>
    </w:p>
    <w:p w:rsidR="00777E7A" w:rsidRDefault="00777E7A" w:rsidP="00777E7A">
      <w:pPr>
        <w:autoSpaceDE w:val="0"/>
        <w:autoSpaceDN w:val="0"/>
        <w:adjustRightInd w:val="0"/>
        <w:ind w:firstLine="567"/>
        <w:rPr>
          <w:b/>
          <w:sz w:val="24"/>
        </w:rPr>
      </w:pPr>
      <w:r w:rsidRPr="00777E7A">
        <w:rPr>
          <w:b/>
          <w:sz w:val="24"/>
        </w:rPr>
        <w:t>5.</w:t>
      </w:r>
      <w:r>
        <w:rPr>
          <w:b/>
          <w:sz w:val="24"/>
        </w:rPr>
        <w:t>2</w:t>
      </w:r>
      <w:r w:rsidRPr="00777E7A">
        <w:rPr>
          <w:b/>
          <w:sz w:val="24"/>
        </w:rPr>
        <w:t>.2 Проверка ФЭ системы постоянного тока</w:t>
      </w:r>
    </w:p>
    <w:p w:rsidR="00777E7A" w:rsidRDefault="00777E7A" w:rsidP="00777E7A">
      <w:pPr>
        <w:autoSpaceDE w:val="0"/>
        <w:autoSpaceDN w:val="0"/>
        <w:adjustRightInd w:val="0"/>
        <w:ind w:firstLine="567"/>
        <w:rPr>
          <w:b/>
          <w:sz w:val="24"/>
        </w:rPr>
      </w:pPr>
    </w:p>
    <w:p w:rsidR="00777E7A" w:rsidRPr="00777E7A" w:rsidRDefault="00777E7A" w:rsidP="00777E7A">
      <w:pPr>
        <w:autoSpaceDE w:val="0"/>
        <w:autoSpaceDN w:val="0"/>
        <w:adjustRightInd w:val="0"/>
        <w:ind w:firstLine="567"/>
        <w:rPr>
          <w:sz w:val="24"/>
        </w:rPr>
      </w:pPr>
      <w:r w:rsidRPr="00777E7A">
        <w:rPr>
          <w:sz w:val="24"/>
        </w:rPr>
        <w:t>Проверка установки постоянного тока должна, как минимум, включать в себя верификацию того, что:</w:t>
      </w:r>
    </w:p>
    <w:p w:rsidR="00777E7A" w:rsidRPr="00777E7A" w:rsidRDefault="00777E7A" w:rsidP="00B6127E">
      <w:pPr>
        <w:pStyle w:val="af0"/>
        <w:numPr>
          <w:ilvl w:val="0"/>
          <w:numId w:val="50"/>
        </w:numPr>
        <w:tabs>
          <w:tab w:val="left" w:pos="851"/>
        </w:tabs>
        <w:spacing w:after="0" w:line="240" w:lineRule="auto"/>
        <w:ind w:left="0" w:firstLine="567"/>
        <w:jc w:val="both"/>
        <w:rPr>
          <w:rFonts w:ascii="Times New Roman" w:eastAsia="TimesNewRomanPSMT" w:hAnsi="Times New Roman"/>
          <w:sz w:val="24"/>
          <w:lang w:eastAsia="en-US"/>
        </w:rPr>
      </w:pPr>
      <w:r w:rsidRPr="00777E7A">
        <w:rPr>
          <w:rFonts w:ascii="Times New Roman" w:eastAsia="TimesNewRomanPSMT" w:hAnsi="Times New Roman"/>
          <w:sz w:val="24"/>
          <w:lang w:eastAsia="en-US"/>
        </w:rPr>
        <w:t>ФЭ система постоянного тока спроектирована, регламентирована и установлена в соответствии с требованиями</w:t>
      </w:r>
      <w:r>
        <w:rPr>
          <w:rFonts w:ascii="Times New Roman" w:eastAsia="TimesNewRomanPSMT" w:hAnsi="Times New Roman"/>
          <w:sz w:val="24"/>
          <w:lang w:eastAsia="en-US"/>
        </w:rPr>
        <w:t xml:space="preserve"> </w:t>
      </w:r>
      <w:r>
        <w:rPr>
          <w:rFonts w:ascii="Times New Roman" w:eastAsia="TimesNewRomanPSMT" w:hAnsi="Times New Roman"/>
          <w:sz w:val="24"/>
          <w:lang w:val="en-US" w:eastAsia="en-US"/>
        </w:rPr>
        <w:t>IEC</w:t>
      </w:r>
      <w:r w:rsidRPr="00777E7A">
        <w:rPr>
          <w:rFonts w:ascii="Times New Roman" w:eastAsia="TimesNewRomanPSMT" w:hAnsi="Times New Roman"/>
          <w:sz w:val="24"/>
          <w:lang w:eastAsia="en-US"/>
        </w:rPr>
        <w:t xml:space="preserve"> 60364 в основном и </w:t>
      </w:r>
      <w:r>
        <w:rPr>
          <w:rFonts w:ascii="Times New Roman" w:eastAsia="TimesNewRomanPSMT" w:hAnsi="Times New Roman"/>
          <w:sz w:val="24"/>
          <w:lang w:val="en-US" w:eastAsia="en-US"/>
        </w:rPr>
        <w:t>IEC</w:t>
      </w:r>
      <w:r w:rsidRPr="00777E7A">
        <w:rPr>
          <w:rFonts w:ascii="Times New Roman" w:eastAsia="TimesNewRomanPSMT" w:hAnsi="Times New Roman"/>
          <w:sz w:val="24"/>
          <w:lang w:eastAsia="en-US"/>
        </w:rPr>
        <w:t xml:space="preserve"> 62548</w:t>
      </w:r>
      <w:r>
        <w:rPr>
          <w:rFonts w:ascii="Times New Roman" w:eastAsia="TimesNewRomanPSMT" w:hAnsi="Times New Roman"/>
          <w:sz w:val="24"/>
          <w:lang w:eastAsia="en-US"/>
        </w:rPr>
        <w:t>:2016;</w:t>
      </w:r>
    </w:p>
    <w:p w:rsidR="00777E7A" w:rsidRDefault="00777E7A" w:rsidP="00B6127E">
      <w:pPr>
        <w:pStyle w:val="af0"/>
        <w:numPr>
          <w:ilvl w:val="0"/>
          <w:numId w:val="50"/>
        </w:numPr>
        <w:tabs>
          <w:tab w:val="left" w:pos="851"/>
        </w:tabs>
        <w:spacing w:after="0" w:line="240" w:lineRule="auto"/>
        <w:ind w:left="0" w:firstLine="567"/>
        <w:jc w:val="both"/>
        <w:rPr>
          <w:rFonts w:ascii="Times New Roman" w:eastAsia="TimesNewRomanPSMT" w:hAnsi="Times New Roman"/>
          <w:sz w:val="24"/>
          <w:lang w:eastAsia="en-US"/>
        </w:rPr>
      </w:pPr>
      <w:r w:rsidRPr="00777E7A">
        <w:rPr>
          <w:rFonts w:ascii="Times New Roman" w:eastAsia="TimesNewRomanPSMT" w:hAnsi="Times New Roman"/>
          <w:sz w:val="24"/>
          <w:lang w:eastAsia="en-US"/>
        </w:rPr>
        <w:t>максимальное напряжение фотоэлектрической матрицы подходит для расположения массива (IEC 62548:2016 и местные нормы могут предписывать, что установки с напряжением выше определенного значения могут быть размещены только в определенных местах);</w:t>
      </w:r>
    </w:p>
    <w:p w:rsidR="00777E7A" w:rsidRDefault="00777E7A" w:rsidP="00B6127E">
      <w:pPr>
        <w:pStyle w:val="af0"/>
        <w:numPr>
          <w:ilvl w:val="0"/>
          <w:numId w:val="50"/>
        </w:numPr>
        <w:tabs>
          <w:tab w:val="left" w:pos="851"/>
        </w:tabs>
        <w:spacing w:after="0" w:line="240" w:lineRule="auto"/>
        <w:ind w:left="0" w:firstLine="567"/>
        <w:jc w:val="both"/>
        <w:rPr>
          <w:rFonts w:ascii="Times New Roman" w:eastAsia="TimesNewRomanPSMT" w:hAnsi="Times New Roman"/>
          <w:sz w:val="24"/>
          <w:lang w:eastAsia="en-US"/>
        </w:rPr>
      </w:pPr>
      <w:r w:rsidRPr="00777E7A">
        <w:rPr>
          <w:rFonts w:ascii="Times New Roman" w:eastAsia="TimesNewRomanPSMT" w:hAnsi="Times New Roman"/>
          <w:sz w:val="24"/>
          <w:lang w:eastAsia="en-US"/>
        </w:rPr>
        <w:t>все компоненты системы и монтажные конструкции были выбраны и смонтированы таким образом, чтобы выдерживать ожидаемые внешние воздействия, такие как ветер, снег, температура и коррозия;</w:t>
      </w:r>
    </w:p>
    <w:p w:rsidR="00777E7A" w:rsidRDefault="00777E7A" w:rsidP="00B6127E">
      <w:pPr>
        <w:pStyle w:val="af0"/>
        <w:numPr>
          <w:ilvl w:val="0"/>
          <w:numId w:val="50"/>
        </w:numPr>
        <w:tabs>
          <w:tab w:val="left" w:pos="851"/>
        </w:tabs>
        <w:spacing w:after="0" w:line="240" w:lineRule="auto"/>
        <w:ind w:left="0" w:firstLine="567"/>
        <w:jc w:val="both"/>
        <w:rPr>
          <w:rFonts w:ascii="Times New Roman" w:eastAsia="TimesNewRomanPSMT" w:hAnsi="Times New Roman"/>
          <w:sz w:val="24"/>
          <w:lang w:eastAsia="en-US"/>
        </w:rPr>
      </w:pPr>
      <w:r w:rsidRPr="00777E7A">
        <w:rPr>
          <w:rFonts w:ascii="Times New Roman" w:eastAsia="TimesNewRomanPSMT" w:hAnsi="Times New Roman"/>
          <w:sz w:val="24"/>
          <w:lang w:eastAsia="en-US"/>
        </w:rPr>
        <w:t>крепежные элементы крыши и кабельные вводы защищены от атмосферных воздействий (если применимо).</w:t>
      </w:r>
    </w:p>
    <w:p w:rsidR="00777E7A" w:rsidRDefault="00777E7A" w:rsidP="00777E7A">
      <w:pPr>
        <w:autoSpaceDE w:val="0"/>
        <w:autoSpaceDN w:val="0"/>
        <w:adjustRightInd w:val="0"/>
        <w:ind w:firstLine="567"/>
        <w:rPr>
          <w:sz w:val="24"/>
        </w:rPr>
      </w:pPr>
    </w:p>
    <w:p w:rsidR="00777E7A" w:rsidRPr="00777E7A" w:rsidRDefault="00777E7A" w:rsidP="00777E7A">
      <w:pPr>
        <w:autoSpaceDE w:val="0"/>
        <w:autoSpaceDN w:val="0"/>
        <w:adjustRightInd w:val="0"/>
        <w:ind w:firstLine="567"/>
        <w:rPr>
          <w:b/>
          <w:sz w:val="24"/>
        </w:rPr>
      </w:pPr>
      <w:r w:rsidRPr="00777E7A">
        <w:rPr>
          <w:b/>
          <w:sz w:val="24"/>
        </w:rPr>
        <w:t>5.2.3 Защита от перегрузки или электрического удара</w:t>
      </w:r>
    </w:p>
    <w:p w:rsidR="00777E7A" w:rsidRDefault="00777E7A" w:rsidP="00777E7A">
      <w:pPr>
        <w:autoSpaceDE w:val="0"/>
        <w:autoSpaceDN w:val="0"/>
        <w:adjustRightInd w:val="0"/>
        <w:ind w:firstLine="567"/>
        <w:rPr>
          <w:sz w:val="24"/>
        </w:rPr>
      </w:pPr>
    </w:p>
    <w:p w:rsidR="00777E7A" w:rsidRPr="00777E7A" w:rsidRDefault="00777E7A" w:rsidP="00777E7A">
      <w:pPr>
        <w:autoSpaceDE w:val="0"/>
        <w:autoSpaceDN w:val="0"/>
        <w:adjustRightInd w:val="0"/>
        <w:ind w:firstLine="567"/>
        <w:rPr>
          <w:sz w:val="24"/>
        </w:rPr>
      </w:pPr>
      <w:r w:rsidRPr="00777E7A">
        <w:rPr>
          <w:sz w:val="24"/>
        </w:rPr>
        <w:t>Проверка ФЭ системы должна, как минимум, включать в себя следующую верификацию:</w:t>
      </w:r>
    </w:p>
    <w:p w:rsidR="00777E7A" w:rsidRDefault="006768ED" w:rsidP="00B6127E">
      <w:pPr>
        <w:pStyle w:val="af0"/>
        <w:numPr>
          <w:ilvl w:val="0"/>
          <w:numId w:val="51"/>
        </w:numPr>
        <w:tabs>
          <w:tab w:val="left" w:pos="851"/>
        </w:tabs>
        <w:spacing w:after="0" w:line="240" w:lineRule="auto"/>
        <w:ind w:left="0" w:firstLine="567"/>
        <w:jc w:val="both"/>
        <w:rPr>
          <w:rFonts w:ascii="Times New Roman" w:eastAsia="TimesNewRomanPSMT" w:hAnsi="Times New Roman"/>
          <w:sz w:val="24"/>
          <w:lang w:eastAsia="en-US"/>
        </w:rPr>
      </w:pPr>
      <w:r w:rsidRPr="006768ED">
        <w:rPr>
          <w:rFonts w:ascii="Times New Roman" w:eastAsia="TimesNewRomanPSMT" w:hAnsi="Times New Roman"/>
          <w:sz w:val="24"/>
          <w:lang w:eastAsia="en-US"/>
        </w:rPr>
        <w:t xml:space="preserve">мера защиты обеспечивается сверхнизким напряжением (SELV/PELV) </w:t>
      </w:r>
      <w:r>
        <w:rPr>
          <w:rFonts w:ascii="Times New Roman" w:eastAsia="TimesNewRomanPSMT" w:hAnsi="Times New Roman"/>
          <w:sz w:val="24"/>
          <w:lang w:eastAsia="en-US"/>
        </w:rPr>
        <w:t xml:space="preserve">– </w:t>
      </w:r>
      <w:r w:rsidRPr="006768ED">
        <w:rPr>
          <w:rFonts w:ascii="Times New Roman" w:eastAsia="TimesNewRomanPSMT" w:hAnsi="Times New Roman"/>
          <w:sz w:val="24"/>
          <w:lang w:eastAsia="en-US"/>
        </w:rPr>
        <w:t>да/нет</w:t>
      </w:r>
      <w:r>
        <w:rPr>
          <w:rFonts w:ascii="Times New Roman" w:eastAsia="TimesNewRomanPSMT" w:hAnsi="Times New Roman"/>
          <w:sz w:val="24"/>
          <w:lang w:eastAsia="en-US"/>
        </w:rPr>
        <w:t>;</w:t>
      </w:r>
    </w:p>
    <w:p w:rsidR="006768ED" w:rsidRPr="006768ED" w:rsidRDefault="006768ED" w:rsidP="00B6127E">
      <w:pPr>
        <w:pStyle w:val="af0"/>
        <w:numPr>
          <w:ilvl w:val="0"/>
          <w:numId w:val="51"/>
        </w:numPr>
        <w:tabs>
          <w:tab w:val="left" w:pos="851"/>
        </w:tabs>
        <w:spacing w:after="0" w:line="240" w:lineRule="auto"/>
        <w:ind w:left="0" w:firstLine="567"/>
        <w:jc w:val="both"/>
        <w:rPr>
          <w:rFonts w:ascii="Times New Roman" w:hAnsi="Times New Roman"/>
          <w:sz w:val="24"/>
          <w:szCs w:val="24"/>
        </w:rPr>
      </w:pPr>
      <w:r w:rsidRPr="006768ED">
        <w:rPr>
          <w:rFonts w:ascii="Times New Roman" w:eastAsia="TimesNewRomanPSMT" w:hAnsi="Times New Roman"/>
          <w:sz w:val="24"/>
          <w:lang w:eastAsia="en-US"/>
        </w:rPr>
        <w:t>защита за счет использования изоляции класса II или эквивалентной, принятой на стороне постоянного тока – да/нет</w:t>
      </w:r>
      <w:r>
        <w:rPr>
          <w:rFonts w:ascii="Times New Roman" w:eastAsia="TimesNewRomanPSMT" w:hAnsi="Times New Roman"/>
          <w:sz w:val="24"/>
          <w:lang w:eastAsia="en-US"/>
        </w:rPr>
        <w:t>;</w:t>
      </w:r>
    </w:p>
    <w:p w:rsidR="00777E7A" w:rsidRPr="006768ED" w:rsidRDefault="006768ED" w:rsidP="00B6127E">
      <w:pPr>
        <w:pStyle w:val="af0"/>
        <w:numPr>
          <w:ilvl w:val="0"/>
          <w:numId w:val="51"/>
        </w:numPr>
        <w:tabs>
          <w:tab w:val="left" w:pos="851"/>
        </w:tabs>
        <w:spacing w:after="0" w:line="240" w:lineRule="auto"/>
        <w:ind w:left="0" w:firstLine="567"/>
        <w:jc w:val="both"/>
        <w:rPr>
          <w:rFonts w:ascii="Times New Roman" w:hAnsi="Times New Roman"/>
          <w:sz w:val="24"/>
          <w:szCs w:val="24"/>
        </w:rPr>
      </w:pPr>
      <w:r>
        <w:rPr>
          <w:rFonts w:ascii="Times New Roman" w:eastAsia="TimesNewRomanPSMT" w:hAnsi="Times New Roman"/>
          <w:sz w:val="24"/>
          <w:lang w:eastAsia="en-US"/>
        </w:rPr>
        <w:t>ФЭ последовательность</w:t>
      </w:r>
      <w:r w:rsidRPr="006768ED">
        <w:rPr>
          <w:rFonts w:ascii="Times New Roman" w:eastAsia="TimesNewRomanPSMT" w:hAnsi="Times New Roman"/>
          <w:sz w:val="24"/>
          <w:lang w:eastAsia="en-US"/>
        </w:rPr>
        <w:t xml:space="preserve"> и кабели массива были выбраны и смонтированы таким образом, чтобы свести к минимуму риск замыканий на землю и коротких замыканий. Достигается за счет использования кабелей с защитной и усиленной изоляцией (часто называемых «двойной изоляцией») – да/нет.</w:t>
      </w:r>
    </w:p>
    <w:p w:rsidR="00777E7A" w:rsidRDefault="00777E7A" w:rsidP="00777E7A">
      <w:pPr>
        <w:autoSpaceDE w:val="0"/>
        <w:autoSpaceDN w:val="0"/>
        <w:adjustRightInd w:val="0"/>
        <w:ind w:firstLine="567"/>
        <w:rPr>
          <w:b/>
          <w:sz w:val="24"/>
        </w:rPr>
      </w:pPr>
    </w:p>
    <w:p w:rsidR="006768ED" w:rsidRDefault="006768ED" w:rsidP="00777E7A">
      <w:pPr>
        <w:autoSpaceDE w:val="0"/>
        <w:autoSpaceDN w:val="0"/>
        <w:adjustRightInd w:val="0"/>
        <w:ind w:firstLine="567"/>
        <w:rPr>
          <w:b/>
          <w:sz w:val="24"/>
        </w:rPr>
      </w:pPr>
    </w:p>
    <w:p w:rsidR="006768ED" w:rsidRPr="00777E7A" w:rsidRDefault="006768ED" w:rsidP="00777E7A">
      <w:pPr>
        <w:autoSpaceDE w:val="0"/>
        <w:autoSpaceDN w:val="0"/>
        <w:adjustRightInd w:val="0"/>
        <w:ind w:firstLine="567"/>
        <w:rPr>
          <w:b/>
          <w:sz w:val="24"/>
        </w:rPr>
      </w:pPr>
    </w:p>
    <w:p w:rsidR="006F3F8C" w:rsidRPr="006768ED" w:rsidRDefault="006768ED" w:rsidP="001D4856">
      <w:pPr>
        <w:autoSpaceDE w:val="0"/>
        <w:autoSpaceDN w:val="0"/>
        <w:adjustRightInd w:val="0"/>
        <w:ind w:firstLine="567"/>
        <w:rPr>
          <w:b/>
          <w:sz w:val="24"/>
        </w:rPr>
      </w:pPr>
      <w:r>
        <w:rPr>
          <w:b/>
          <w:sz w:val="24"/>
        </w:rPr>
        <w:lastRenderedPageBreak/>
        <w:t xml:space="preserve">5.2.4 </w:t>
      </w:r>
      <w:r w:rsidRPr="006768ED">
        <w:rPr>
          <w:b/>
          <w:sz w:val="24"/>
        </w:rPr>
        <w:t>Система постоянного тока</w:t>
      </w:r>
      <w:r>
        <w:rPr>
          <w:b/>
          <w:sz w:val="24"/>
        </w:rPr>
        <w:t>.</w:t>
      </w:r>
      <w:r w:rsidRPr="006768ED">
        <w:rPr>
          <w:b/>
          <w:sz w:val="24"/>
        </w:rPr>
        <w:t xml:space="preserve"> Защита от повреждений изоляции</w:t>
      </w:r>
    </w:p>
    <w:p w:rsidR="00285E5A" w:rsidRDefault="00285E5A" w:rsidP="001D4856">
      <w:pPr>
        <w:autoSpaceDE w:val="0"/>
        <w:autoSpaceDN w:val="0"/>
        <w:adjustRightInd w:val="0"/>
        <w:ind w:firstLine="567"/>
        <w:rPr>
          <w:b/>
          <w:sz w:val="24"/>
        </w:rPr>
      </w:pPr>
    </w:p>
    <w:p w:rsidR="006768ED" w:rsidRDefault="00DB439C" w:rsidP="006768ED">
      <w:pPr>
        <w:autoSpaceDE w:val="0"/>
        <w:autoSpaceDN w:val="0"/>
        <w:adjustRightInd w:val="0"/>
        <w:ind w:firstLine="567"/>
        <w:rPr>
          <w:sz w:val="24"/>
        </w:rPr>
      </w:pPr>
      <w:r>
        <w:rPr>
          <w:sz w:val="24"/>
        </w:rPr>
        <w:t>Проверка</w:t>
      </w:r>
      <w:r w:rsidR="006768ED" w:rsidRPr="006768ED">
        <w:rPr>
          <w:sz w:val="24"/>
        </w:rPr>
        <w:t xml:space="preserve"> установки постоянного тока должна включать, по крайней мере, </w:t>
      </w:r>
      <w:r>
        <w:rPr>
          <w:sz w:val="24"/>
        </w:rPr>
        <w:t>верификацию</w:t>
      </w:r>
      <w:r w:rsidR="006768ED" w:rsidRPr="006768ED">
        <w:rPr>
          <w:sz w:val="24"/>
        </w:rPr>
        <w:t xml:space="preserve"> принимаемых мер по защите от последствий повреждений изоляции, включая следующее:</w:t>
      </w:r>
    </w:p>
    <w:p w:rsidR="006768ED" w:rsidRPr="006768ED" w:rsidRDefault="006768ED" w:rsidP="00B6127E">
      <w:pPr>
        <w:pStyle w:val="af0"/>
        <w:numPr>
          <w:ilvl w:val="0"/>
          <w:numId w:val="52"/>
        </w:numPr>
        <w:tabs>
          <w:tab w:val="left" w:pos="851"/>
        </w:tabs>
        <w:spacing w:after="0" w:line="240" w:lineRule="auto"/>
        <w:ind w:left="0" w:firstLine="567"/>
        <w:jc w:val="both"/>
        <w:rPr>
          <w:rFonts w:ascii="Times New Roman" w:eastAsia="TimesNewRomanPSMT" w:hAnsi="Times New Roman"/>
          <w:sz w:val="24"/>
          <w:lang w:eastAsia="en-US"/>
        </w:rPr>
      </w:pPr>
      <w:r w:rsidRPr="006768ED">
        <w:rPr>
          <w:rFonts w:ascii="Times New Roman" w:eastAsia="TimesNewRomanPSMT" w:hAnsi="Times New Roman"/>
          <w:sz w:val="24"/>
          <w:lang w:eastAsia="en-US"/>
        </w:rPr>
        <w:t>Гальваническая развязка внутри инвертора или на стороне переменного тока</w:t>
      </w:r>
      <w:r>
        <w:rPr>
          <w:rFonts w:ascii="Times New Roman" w:eastAsia="TimesNewRomanPSMT" w:hAnsi="Times New Roman"/>
          <w:sz w:val="24"/>
          <w:lang w:eastAsia="en-US"/>
        </w:rPr>
        <w:t xml:space="preserve"> – </w:t>
      </w:r>
      <w:r w:rsidRPr="006768ED">
        <w:rPr>
          <w:rFonts w:ascii="Times New Roman" w:eastAsia="TimesNewRomanPSMT" w:hAnsi="Times New Roman"/>
          <w:sz w:val="24"/>
          <w:lang w:eastAsia="en-US"/>
        </w:rPr>
        <w:t>да/нет.</w:t>
      </w:r>
    </w:p>
    <w:p w:rsidR="006768ED" w:rsidRPr="006768ED" w:rsidRDefault="006768ED" w:rsidP="00B6127E">
      <w:pPr>
        <w:pStyle w:val="af0"/>
        <w:numPr>
          <w:ilvl w:val="0"/>
          <w:numId w:val="52"/>
        </w:numPr>
        <w:tabs>
          <w:tab w:val="left" w:pos="851"/>
        </w:tabs>
        <w:spacing w:after="0" w:line="240" w:lineRule="auto"/>
        <w:ind w:left="0" w:firstLine="567"/>
        <w:jc w:val="both"/>
        <w:rPr>
          <w:rFonts w:ascii="Times New Roman" w:eastAsia="TimesNewRomanPSMT" w:hAnsi="Times New Roman"/>
          <w:sz w:val="24"/>
          <w:lang w:eastAsia="en-US"/>
        </w:rPr>
      </w:pPr>
      <w:r w:rsidRPr="006768ED">
        <w:rPr>
          <w:rFonts w:ascii="Times New Roman" w:eastAsia="TimesNewRomanPSMT" w:hAnsi="Times New Roman"/>
          <w:sz w:val="24"/>
          <w:lang w:eastAsia="en-US"/>
        </w:rPr>
        <w:t>Функциональное заземление любого провода постоянного тока</w:t>
      </w:r>
      <w:r>
        <w:rPr>
          <w:rFonts w:ascii="Times New Roman" w:eastAsia="TimesNewRomanPSMT" w:hAnsi="Times New Roman"/>
          <w:sz w:val="24"/>
          <w:lang w:eastAsia="en-US"/>
        </w:rPr>
        <w:t xml:space="preserve"> – </w:t>
      </w:r>
      <w:r w:rsidRPr="006768ED">
        <w:rPr>
          <w:rFonts w:ascii="Times New Roman" w:eastAsia="TimesNewRomanPSMT" w:hAnsi="Times New Roman"/>
          <w:sz w:val="24"/>
          <w:lang w:eastAsia="en-US"/>
        </w:rPr>
        <w:t>да/нет.</w:t>
      </w:r>
    </w:p>
    <w:p w:rsidR="006768ED" w:rsidRPr="006768ED" w:rsidRDefault="006768ED" w:rsidP="006768ED">
      <w:pPr>
        <w:autoSpaceDE w:val="0"/>
        <w:autoSpaceDN w:val="0"/>
        <w:adjustRightInd w:val="0"/>
        <w:ind w:firstLine="567"/>
        <w:rPr>
          <w:sz w:val="24"/>
        </w:rPr>
      </w:pPr>
      <w:r w:rsidRPr="006768ED">
        <w:rPr>
          <w:sz w:val="24"/>
        </w:rPr>
        <w:t>Знание устройств гальванической развязки и функционального заземления необходимо для того, чтобы определить, правильно ли определены меры по защите от последствий повреждения изоляции.</w:t>
      </w:r>
    </w:p>
    <w:p w:rsidR="006768ED" w:rsidRPr="006768ED" w:rsidRDefault="006768ED" w:rsidP="00B6127E">
      <w:pPr>
        <w:pStyle w:val="af0"/>
        <w:numPr>
          <w:ilvl w:val="0"/>
          <w:numId w:val="52"/>
        </w:numPr>
        <w:tabs>
          <w:tab w:val="left" w:pos="851"/>
        </w:tabs>
        <w:spacing w:after="0" w:line="240" w:lineRule="auto"/>
        <w:ind w:left="0" w:firstLine="567"/>
        <w:jc w:val="both"/>
        <w:rPr>
          <w:rFonts w:ascii="Times New Roman" w:eastAsia="TimesNewRomanPSMT" w:hAnsi="Times New Roman"/>
          <w:sz w:val="24"/>
          <w:lang w:eastAsia="en-US"/>
        </w:rPr>
      </w:pPr>
      <w:r w:rsidRPr="006768ED">
        <w:rPr>
          <w:rFonts w:ascii="Times New Roman" w:eastAsia="TimesNewRomanPSMT" w:hAnsi="Times New Roman"/>
          <w:sz w:val="24"/>
          <w:lang w:eastAsia="en-US"/>
        </w:rPr>
        <w:t>Установлена система обнаружения сопротивления изоляции заземления фотоэлектрической решетки и сигнализация</w:t>
      </w:r>
      <w:r>
        <w:rPr>
          <w:rFonts w:ascii="Times New Roman" w:eastAsia="TimesNewRomanPSMT" w:hAnsi="Times New Roman"/>
          <w:sz w:val="24"/>
          <w:lang w:eastAsia="en-US"/>
        </w:rPr>
        <w:t xml:space="preserve"> – </w:t>
      </w:r>
      <w:r w:rsidRPr="006768ED">
        <w:rPr>
          <w:rFonts w:ascii="Times New Roman" w:eastAsia="TimesNewRomanPSMT" w:hAnsi="Times New Roman"/>
          <w:sz w:val="24"/>
          <w:lang w:eastAsia="en-US"/>
        </w:rPr>
        <w:t xml:space="preserve">в соответствии с требованиями </w:t>
      </w:r>
      <w:r>
        <w:rPr>
          <w:rFonts w:ascii="Times New Roman" w:eastAsia="TimesNewRomanPSMT" w:hAnsi="Times New Roman"/>
          <w:sz w:val="24"/>
          <w:lang w:eastAsia="en-US"/>
        </w:rPr>
        <w:t xml:space="preserve">                                  </w:t>
      </w:r>
      <w:r w:rsidRPr="006768ED">
        <w:rPr>
          <w:rFonts w:ascii="Times New Roman" w:eastAsia="TimesNewRomanPSMT" w:hAnsi="Times New Roman"/>
          <w:sz w:val="24"/>
          <w:lang w:eastAsia="en-US"/>
        </w:rPr>
        <w:t>IEC 62548:2016.</w:t>
      </w:r>
    </w:p>
    <w:p w:rsidR="006768ED" w:rsidRDefault="006768ED" w:rsidP="006768ED">
      <w:pPr>
        <w:autoSpaceDE w:val="0"/>
        <w:autoSpaceDN w:val="0"/>
        <w:adjustRightInd w:val="0"/>
        <w:ind w:firstLine="567"/>
        <w:rPr>
          <w:sz w:val="24"/>
        </w:rPr>
      </w:pPr>
    </w:p>
    <w:p w:rsidR="006768ED" w:rsidRPr="006768ED" w:rsidRDefault="006768ED" w:rsidP="006768ED">
      <w:pPr>
        <w:autoSpaceDE w:val="0"/>
        <w:autoSpaceDN w:val="0"/>
        <w:adjustRightInd w:val="0"/>
        <w:ind w:firstLine="567"/>
        <w:rPr>
          <w:sz w:val="20"/>
          <w:szCs w:val="20"/>
        </w:rPr>
      </w:pPr>
      <w:r w:rsidRPr="006768ED">
        <w:rPr>
          <w:sz w:val="20"/>
          <w:szCs w:val="20"/>
        </w:rPr>
        <w:t>Примечание – Обычно это предусмотрено в инверторе.</w:t>
      </w:r>
    </w:p>
    <w:p w:rsidR="006768ED" w:rsidRPr="006768ED" w:rsidRDefault="006768ED" w:rsidP="006768ED">
      <w:pPr>
        <w:autoSpaceDE w:val="0"/>
        <w:autoSpaceDN w:val="0"/>
        <w:adjustRightInd w:val="0"/>
        <w:ind w:firstLine="567"/>
        <w:rPr>
          <w:sz w:val="24"/>
        </w:rPr>
      </w:pPr>
    </w:p>
    <w:p w:rsidR="006768ED" w:rsidRPr="006768ED" w:rsidRDefault="006768ED" w:rsidP="00B6127E">
      <w:pPr>
        <w:pStyle w:val="af0"/>
        <w:numPr>
          <w:ilvl w:val="0"/>
          <w:numId w:val="52"/>
        </w:numPr>
        <w:tabs>
          <w:tab w:val="left" w:pos="851"/>
        </w:tabs>
        <w:spacing w:after="0" w:line="240" w:lineRule="auto"/>
        <w:ind w:left="0" w:firstLine="567"/>
        <w:jc w:val="both"/>
        <w:rPr>
          <w:rFonts w:ascii="Times New Roman" w:eastAsia="TimesNewRomanPSMT" w:hAnsi="Times New Roman"/>
          <w:sz w:val="24"/>
          <w:lang w:eastAsia="en-US"/>
        </w:rPr>
      </w:pPr>
      <w:r w:rsidRPr="006768ED">
        <w:rPr>
          <w:rFonts w:ascii="Times New Roman" w:eastAsia="TimesNewRomanPSMT" w:hAnsi="Times New Roman"/>
          <w:sz w:val="24"/>
          <w:lang w:eastAsia="en-US"/>
        </w:rPr>
        <w:t>Установлена система обнаружения и сигнализации мониторинга остаточного тока заземления на фотоэлектрической решетке</w:t>
      </w:r>
      <w:r>
        <w:rPr>
          <w:rFonts w:ascii="Times New Roman" w:eastAsia="TimesNewRomanPSMT" w:hAnsi="Times New Roman"/>
          <w:sz w:val="24"/>
          <w:lang w:eastAsia="en-US"/>
        </w:rPr>
        <w:t xml:space="preserve"> – </w:t>
      </w:r>
      <w:r w:rsidRPr="006768ED">
        <w:rPr>
          <w:rFonts w:ascii="Times New Roman" w:eastAsia="TimesNewRomanPSMT" w:hAnsi="Times New Roman"/>
          <w:sz w:val="24"/>
          <w:lang w:eastAsia="en-US"/>
        </w:rPr>
        <w:t xml:space="preserve">в соответствии с требованиями </w:t>
      </w:r>
      <w:r>
        <w:rPr>
          <w:rFonts w:ascii="Times New Roman" w:eastAsia="TimesNewRomanPSMT" w:hAnsi="Times New Roman"/>
          <w:sz w:val="24"/>
          <w:lang w:eastAsia="en-US"/>
        </w:rPr>
        <w:t xml:space="preserve">                                    </w:t>
      </w:r>
      <w:r w:rsidRPr="006768ED">
        <w:rPr>
          <w:rFonts w:ascii="Times New Roman" w:eastAsia="TimesNewRomanPSMT" w:hAnsi="Times New Roman"/>
          <w:sz w:val="24"/>
          <w:lang w:eastAsia="en-US"/>
        </w:rPr>
        <w:t>IEC 62548:2016.</w:t>
      </w:r>
    </w:p>
    <w:p w:rsidR="006768ED" w:rsidRPr="006768ED" w:rsidRDefault="006768ED" w:rsidP="006768ED">
      <w:pPr>
        <w:autoSpaceDE w:val="0"/>
        <w:autoSpaceDN w:val="0"/>
        <w:adjustRightInd w:val="0"/>
        <w:ind w:firstLine="567"/>
        <w:rPr>
          <w:sz w:val="20"/>
          <w:szCs w:val="20"/>
        </w:rPr>
      </w:pPr>
    </w:p>
    <w:p w:rsidR="006768ED" w:rsidRPr="006768ED" w:rsidRDefault="00DB439C" w:rsidP="006768ED">
      <w:pPr>
        <w:autoSpaceDE w:val="0"/>
        <w:autoSpaceDN w:val="0"/>
        <w:adjustRightInd w:val="0"/>
        <w:ind w:firstLine="567"/>
        <w:rPr>
          <w:sz w:val="20"/>
          <w:szCs w:val="20"/>
        </w:rPr>
      </w:pPr>
      <w:r w:rsidRPr="006768ED">
        <w:rPr>
          <w:sz w:val="20"/>
          <w:szCs w:val="20"/>
        </w:rPr>
        <w:t>Примечание</w:t>
      </w:r>
      <w:r>
        <w:rPr>
          <w:sz w:val="20"/>
          <w:szCs w:val="20"/>
        </w:rPr>
        <w:t xml:space="preserve"> – </w:t>
      </w:r>
      <w:r w:rsidR="006768ED" w:rsidRPr="006768ED">
        <w:rPr>
          <w:sz w:val="20"/>
          <w:szCs w:val="20"/>
        </w:rPr>
        <w:t>Обычно это предусмотрено в инверторе.</w:t>
      </w:r>
    </w:p>
    <w:p w:rsidR="006768ED" w:rsidRDefault="006768ED" w:rsidP="001D4856">
      <w:pPr>
        <w:autoSpaceDE w:val="0"/>
        <w:autoSpaceDN w:val="0"/>
        <w:adjustRightInd w:val="0"/>
        <w:ind w:firstLine="567"/>
        <w:rPr>
          <w:b/>
          <w:sz w:val="24"/>
        </w:rPr>
      </w:pPr>
    </w:p>
    <w:p w:rsidR="00DB439C" w:rsidRPr="006768ED" w:rsidRDefault="00DB439C" w:rsidP="00DB439C">
      <w:pPr>
        <w:autoSpaceDE w:val="0"/>
        <w:autoSpaceDN w:val="0"/>
        <w:adjustRightInd w:val="0"/>
        <w:ind w:firstLine="567"/>
        <w:rPr>
          <w:b/>
          <w:sz w:val="24"/>
        </w:rPr>
      </w:pPr>
      <w:r>
        <w:rPr>
          <w:b/>
          <w:sz w:val="24"/>
        </w:rPr>
        <w:t xml:space="preserve">5.2.5 </w:t>
      </w:r>
      <w:r w:rsidRPr="006768ED">
        <w:rPr>
          <w:b/>
          <w:sz w:val="24"/>
        </w:rPr>
        <w:t>Система постоянного тока</w:t>
      </w:r>
      <w:r>
        <w:rPr>
          <w:b/>
          <w:sz w:val="24"/>
        </w:rPr>
        <w:t>.</w:t>
      </w:r>
      <w:r w:rsidRPr="006768ED">
        <w:rPr>
          <w:b/>
          <w:sz w:val="24"/>
        </w:rPr>
        <w:t xml:space="preserve"> Защита от </w:t>
      </w:r>
      <w:r>
        <w:rPr>
          <w:b/>
          <w:sz w:val="24"/>
        </w:rPr>
        <w:t>сверхтока</w:t>
      </w:r>
    </w:p>
    <w:p w:rsidR="00DB439C" w:rsidRDefault="00DB439C" w:rsidP="001D4856">
      <w:pPr>
        <w:autoSpaceDE w:val="0"/>
        <w:autoSpaceDN w:val="0"/>
        <w:adjustRightInd w:val="0"/>
        <w:ind w:firstLine="567"/>
        <w:rPr>
          <w:b/>
          <w:sz w:val="24"/>
        </w:rPr>
      </w:pPr>
    </w:p>
    <w:p w:rsidR="00DB439C" w:rsidRPr="00DB439C" w:rsidRDefault="00DB439C" w:rsidP="001D4856">
      <w:pPr>
        <w:autoSpaceDE w:val="0"/>
        <w:autoSpaceDN w:val="0"/>
        <w:adjustRightInd w:val="0"/>
        <w:ind w:firstLine="567"/>
        <w:rPr>
          <w:sz w:val="24"/>
        </w:rPr>
      </w:pPr>
      <w:r>
        <w:rPr>
          <w:sz w:val="24"/>
        </w:rPr>
        <w:t>Проверку</w:t>
      </w:r>
      <w:r w:rsidRPr="00DB439C">
        <w:rPr>
          <w:sz w:val="24"/>
        </w:rPr>
        <w:t xml:space="preserve"> установки постоянного тока должен включать, по крайней мере, </w:t>
      </w:r>
      <w:r>
        <w:rPr>
          <w:sz w:val="24"/>
        </w:rPr>
        <w:t>верификацию</w:t>
      </w:r>
      <w:r w:rsidRPr="00DB439C">
        <w:rPr>
          <w:sz w:val="24"/>
        </w:rPr>
        <w:t xml:space="preserve"> мер защиты от перегрузки по току в цепях постоянного тока:</w:t>
      </w:r>
    </w:p>
    <w:p w:rsidR="00DB439C" w:rsidRPr="0084473A" w:rsidRDefault="00DB439C" w:rsidP="00B6127E">
      <w:pPr>
        <w:pStyle w:val="af0"/>
        <w:numPr>
          <w:ilvl w:val="0"/>
          <w:numId w:val="53"/>
        </w:numPr>
        <w:tabs>
          <w:tab w:val="left" w:pos="851"/>
        </w:tabs>
        <w:spacing w:after="0" w:line="240" w:lineRule="auto"/>
        <w:ind w:left="0" w:firstLine="567"/>
        <w:jc w:val="both"/>
        <w:rPr>
          <w:rFonts w:ascii="Times New Roman" w:eastAsia="TimesNewRomanPSMT" w:hAnsi="Times New Roman"/>
          <w:sz w:val="24"/>
          <w:lang w:eastAsia="en-US"/>
        </w:rPr>
      </w:pPr>
      <w:r w:rsidRPr="00DB439C">
        <w:rPr>
          <w:rFonts w:ascii="Times New Roman" w:eastAsia="TimesNewRomanPSMT" w:hAnsi="Times New Roman"/>
          <w:sz w:val="24"/>
          <w:lang w:eastAsia="en-US"/>
        </w:rPr>
        <w:t>Для систем без устройства защиты от перегрузки по току убедит</w:t>
      </w:r>
      <w:r w:rsidR="0084473A">
        <w:rPr>
          <w:rFonts w:ascii="Times New Roman" w:eastAsia="TimesNewRomanPSMT" w:hAnsi="Times New Roman"/>
          <w:sz w:val="24"/>
          <w:lang w:eastAsia="en-US"/>
        </w:rPr>
        <w:t>ься</w:t>
      </w:r>
      <w:r w:rsidRPr="0084473A">
        <w:rPr>
          <w:rFonts w:ascii="Times New Roman" w:eastAsia="TimesNewRomanPSMT" w:hAnsi="Times New Roman"/>
          <w:sz w:val="24"/>
          <w:lang w:eastAsia="en-US"/>
        </w:rPr>
        <w:t>, что:</w:t>
      </w:r>
    </w:p>
    <w:p w:rsidR="00DB439C" w:rsidRPr="00DB439C" w:rsidRDefault="00DB439C" w:rsidP="00B6127E">
      <w:pPr>
        <w:pStyle w:val="af0"/>
        <w:numPr>
          <w:ilvl w:val="0"/>
          <w:numId w:val="54"/>
        </w:numPr>
        <w:tabs>
          <w:tab w:val="left" w:pos="851"/>
          <w:tab w:val="left" w:pos="1134"/>
        </w:tabs>
        <w:autoSpaceDE w:val="0"/>
        <w:autoSpaceDN w:val="0"/>
        <w:adjustRightInd w:val="0"/>
        <w:spacing w:after="0" w:line="240" w:lineRule="auto"/>
        <w:ind w:left="0" w:firstLine="851"/>
        <w:jc w:val="both"/>
        <w:rPr>
          <w:rFonts w:ascii="Times New Roman" w:hAnsi="Times New Roman"/>
          <w:sz w:val="24"/>
        </w:rPr>
      </w:pPr>
      <w:r w:rsidRPr="00DB439C">
        <w:rPr>
          <w:rFonts w:ascii="Times New Roman" w:hAnsi="Times New Roman"/>
          <w:i/>
          <w:sz w:val="24"/>
        </w:rPr>
        <w:t>I</w:t>
      </w:r>
      <w:r w:rsidRPr="00DB439C">
        <w:rPr>
          <w:rFonts w:ascii="Times New Roman" w:hAnsi="Times New Roman"/>
          <w:sz w:val="24"/>
          <w:vertAlign w:val="subscript"/>
        </w:rPr>
        <w:t xml:space="preserve">MOD_MAX_OCPR </w:t>
      </w:r>
      <w:r w:rsidRPr="00DB439C">
        <w:rPr>
          <w:rFonts w:ascii="Times New Roman" w:hAnsi="Times New Roman"/>
          <w:sz w:val="24"/>
        </w:rPr>
        <w:t>(максимальный номинал последовательного предохранителя модуля) больше, чем возможный обратный ток;</w:t>
      </w:r>
    </w:p>
    <w:p w:rsidR="00DB439C" w:rsidRPr="00DB439C" w:rsidRDefault="00DB439C" w:rsidP="00B6127E">
      <w:pPr>
        <w:pStyle w:val="af0"/>
        <w:numPr>
          <w:ilvl w:val="0"/>
          <w:numId w:val="54"/>
        </w:numPr>
        <w:tabs>
          <w:tab w:val="left" w:pos="851"/>
          <w:tab w:val="left" w:pos="1134"/>
        </w:tabs>
        <w:autoSpaceDE w:val="0"/>
        <w:autoSpaceDN w:val="0"/>
        <w:adjustRightInd w:val="0"/>
        <w:spacing w:after="0" w:line="240" w:lineRule="auto"/>
        <w:ind w:left="0" w:firstLine="851"/>
        <w:jc w:val="both"/>
        <w:rPr>
          <w:rFonts w:ascii="Times New Roman" w:hAnsi="Times New Roman"/>
          <w:sz w:val="24"/>
        </w:rPr>
      </w:pPr>
      <w:r w:rsidRPr="00DB439C">
        <w:rPr>
          <w:rFonts w:ascii="Times New Roman" w:hAnsi="Times New Roman"/>
          <w:sz w:val="24"/>
        </w:rPr>
        <w:t>кабели гирлянды рассчитаны на максимальный суммарный ток короткого замыкания от параллельных гирлянд.</w:t>
      </w:r>
    </w:p>
    <w:p w:rsidR="00DB439C" w:rsidRPr="00DB439C" w:rsidRDefault="00DB439C" w:rsidP="00DB439C">
      <w:pPr>
        <w:autoSpaceDE w:val="0"/>
        <w:autoSpaceDN w:val="0"/>
        <w:adjustRightInd w:val="0"/>
        <w:ind w:firstLine="567"/>
        <w:rPr>
          <w:sz w:val="20"/>
          <w:szCs w:val="20"/>
        </w:rPr>
      </w:pPr>
    </w:p>
    <w:p w:rsidR="006768ED" w:rsidRPr="00DB439C" w:rsidRDefault="00DB439C" w:rsidP="00DB439C">
      <w:pPr>
        <w:autoSpaceDE w:val="0"/>
        <w:autoSpaceDN w:val="0"/>
        <w:adjustRightInd w:val="0"/>
        <w:ind w:firstLine="567"/>
        <w:rPr>
          <w:sz w:val="20"/>
          <w:szCs w:val="20"/>
        </w:rPr>
      </w:pPr>
      <w:r w:rsidRPr="00DB439C">
        <w:rPr>
          <w:sz w:val="20"/>
          <w:szCs w:val="20"/>
        </w:rPr>
        <w:t>Примечание</w:t>
      </w:r>
      <w:r>
        <w:rPr>
          <w:sz w:val="20"/>
          <w:szCs w:val="20"/>
        </w:rPr>
        <w:t xml:space="preserve"> – </w:t>
      </w:r>
      <w:r w:rsidRPr="00DB439C">
        <w:rPr>
          <w:sz w:val="20"/>
          <w:szCs w:val="20"/>
        </w:rPr>
        <w:t>См. IEC 62548:2016 для расчета обратных токов массива.</w:t>
      </w:r>
    </w:p>
    <w:p w:rsidR="00DB439C" w:rsidRDefault="00DB439C" w:rsidP="00DB439C">
      <w:pPr>
        <w:autoSpaceDE w:val="0"/>
        <w:autoSpaceDN w:val="0"/>
        <w:adjustRightInd w:val="0"/>
        <w:ind w:firstLine="567"/>
        <w:rPr>
          <w:b/>
          <w:sz w:val="24"/>
        </w:rPr>
      </w:pPr>
    </w:p>
    <w:p w:rsidR="00DB439C" w:rsidRPr="0084473A" w:rsidRDefault="00DB439C" w:rsidP="00B6127E">
      <w:pPr>
        <w:pStyle w:val="af0"/>
        <w:numPr>
          <w:ilvl w:val="0"/>
          <w:numId w:val="53"/>
        </w:numPr>
        <w:tabs>
          <w:tab w:val="left" w:pos="851"/>
        </w:tabs>
        <w:spacing w:after="0" w:line="240" w:lineRule="auto"/>
        <w:ind w:left="0" w:firstLine="567"/>
        <w:jc w:val="both"/>
        <w:rPr>
          <w:rFonts w:ascii="Times New Roman" w:eastAsia="TimesNewRomanPSMT" w:hAnsi="Times New Roman"/>
          <w:sz w:val="24"/>
          <w:lang w:eastAsia="en-US"/>
        </w:rPr>
      </w:pPr>
      <w:r w:rsidRPr="0084473A">
        <w:rPr>
          <w:rFonts w:ascii="Times New Roman" w:eastAsia="TimesNewRomanPSMT" w:hAnsi="Times New Roman"/>
          <w:sz w:val="24"/>
          <w:lang w:eastAsia="en-US"/>
        </w:rPr>
        <w:t>Для систем с устройством защиты от перегрузки по току убедит</w:t>
      </w:r>
      <w:r w:rsidR="0084473A">
        <w:rPr>
          <w:rFonts w:ascii="Times New Roman" w:eastAsia="TimesNewRomanPSMT" w:hAnsi="Times New Roman"/>
          <w:sz w:val="24"/>
          <w:lang w:eastAsia="en-US"/>
        </w:rPr>
        <w:t>ься</w:t>
      </w:r>
      <w:r w:rsidRPr="0084473A">
        <w:rPr>
          <w:rFonts w:ascii="Times New Roman" w:eastAsia="TimesNewRomanPSMT" w:hAnsi="Times New Roman"/>
          <w:sz w:val="24"/>
          <w:lang w:eastAsia="en-US"/>
        </w:rPr>
        <w:t>, что:</w:t>
      </w:r>
    </w:p>
    <w:p w:rsidR="00DB439C" w:rsidRPr="0084473A" w:rsidRDefault="00DB439C" w:rsidP="00B6127E">
      <w:pPr>
        <w:pStyle w:val="af0"/>
        <w:numPr>
          <w:ilvl w:val="0"/>
          <w:numId w:val="54"/>
        </w:numPr>
        <w:tabs>
          <w:tab w:val="left" w:pos="851"/>
          <w:tab w:val="left" w:pos="1134"/>
        </w:tabs>
        <w:autoSpaceDE w:val="0"/>
        <w:autoSpaceDN w:val="0"/>
        <w:adjustRightInd w:val="0"/>
        <w:spacing w:after="0" w:line="240" w:lineRule="auto"/>
        <w:ind w:left="0" w:firstLine="851"/>
        <w:jc w:val="both"/>
        <w:rPr>
          <w:rFonts w:ascii="Times New Roman" w:hAnsi="Times New Roman"/>
          <w:sz w:val="24"/>
        </w:rPr>
      </w:pPr>
      <w:r w:rsidRPr="0084473A">
        <w:rPr>
          <w:rFonts w:ascii="Times New Roman" w:hAnsi="Times New Roman"/>
          <w:sz w:val="24"/>
        </w:rPr>
        <w:t>устройства защиты от перегрузки по току установлены и правильно соответствуют требованиям IEC 62548:2016.</w:t>
      </w:r>
    </w:p>
    <w:p w:rsidR="00DB439C" w:rsidRPr="0084473A" w:rsidRDefault="00DB439C" w:rsidP="00B6127E">
      <w:pPr>
        <w:pStyle w:val="af0"/>
        <w:numPr>
          <w:ilvl w:val="0"/>
          <w:numId w:val="53"/>
        </w:numPr>
        <w:tabs>
          <w:tab w:val="left" w:pos="851"/>
        </w:tabs>
        <w:spacing w:after="0" w:line="240" w:lineRule="auto"/>
        <w:ind w:left="0" w:firstLine="567"/>
        <w:jc w:val="both"/>
        <w:rPr>
          <w:rFonts w:ascii="Times New Roman" w:eastAsia="TimesNewRomanPSMT" w:hAnsi="Times New Roman"/>
          <w:sz w:val="24"/>
          <w:lang w:eastAsia="en-US"/>
        </w:rPr>
      </w:pPr>
      <w:r w:rsidRPr="0084473A">
        <w:rPr>
          <w:rFonts w:ascii="Times New Roman" w:eastAsia="TimesNewRomanPSMT" w:hAnsi="Times New Roman"/>
          <w:sz w:val="24"/>
          <w:lang w:eastAsia="en-US"/>
        </w:rPr>
        <w:t>Для систем с устройствами защиты от перегрузки по току массива/подматрицы убедит</w:t>
      </w:r>
      <w:r w:rsidR="0084473A">
        <w:rPr>
          <w:rFonts w:ascii="Times New Roman" w:eastAsia="TimesNewRomanPSMT" w:hAnsi="Times New Roman"/>
          <w:sz w:val="24"/>
          <w:lang w:eastAsia="en-US"/>
        </w:rPr>
        <w:t>ься</w:t>
      </w:r>
      <w:r w:rsidRPr="0084473A">
        <w:rPr>
          <w:rFonts w:ascii="Times New Roman" w:eastAsia="TimesNewRomanPSMT" w:hAnsi="Times New Roman"/>
          <w:sz w:val="24"/>
          <w:lang w:eastAsia="en-US"/>
        </w:rPr>
        <w:t>, что:</w:t>
      </w:r>
    </w:p>
    <w:p w:rsidR="00DB439C" w:rsidRPr="0084473A" w:rsidRDefault="00DB439C" w:rsidP="00B6127E">
      <w:pPr>
        <w:pStyle w:val="af0"/>
        <w:numPr>
          <w:ilvl w:val="0"/>
          <w:numId w:val="54"/>
        </w:numPr>
        <w:tabs>
          <w:tab w:val="left" w:pos="851"/>
          <w:tab w:val="left" w:pos="1134"/>
        </w:tabs>
        <w:autoSpaceDE w:val="0"/>
        <w:autoSpaceDN w:val="0"/>
        <w:adjustRightInd w:val="0"/>
        <w:spacing w:after="0" w:line="240" w:lineRule="auto"/>
        <w:ind w:left="0" w:firstLine="851"/>
        <w:jc w:val="both"/>
        <w:rPr>
          <w:rFonts w:ascii="Times New Roman" w:hAnsi="Times New Roman"/>
          <w:sz w:val="24"/>
        </w:rPr>
      </w:pPr>
      <w:r w:rsidRPr="0084473A">
        <w:rPr>
          <w:rFonts w:ascii="Times New Roman" w:hAnsi="Times New Roman"/>
          <w:sz w:val="24"/>
        </w:rPr>
        <w:t>устройства защиты от сверхтоков установлены и соответствуют требованиям IEC 62548:2016.</w:t>
      </w:r>
    </w:p>
    <w:p w:rsidR="0084473A" w:rsidRDefault="0084473A" w:rsidP="00DB439C">
      <w:pPr>
        <w:autoSpaceDE w:val="0"/>
        <w:autoSpaceDN w:val="0"/>
        <w:adjustRightInd w:val="0"/>
        <w:ind w:firstLine="567"/>
        <w:rPr>
          <w:sz w:val="24"/>
        </w:rPr>
      </w:pPr>
      <w:r w:rsidRPr="0084473A">
        <w:rPr>
          <w:sz w:val="24"/>
        </w:rPr>
        <w:t>Также должна быть проверена возможность системного инвертора(</w:t>
      </w:r>
      <w:proofErr w:type="spellStart"/>
      <w:r w:rsidRPr="0084473A">
        <w:rPr>
          <w:sz w:val="24"/>
        </w:rPr>
        <w:t>ов</w:t>
      </w:r>
      <w:proofErr w:type="spellEnd"/>
      <w:r w:rsidRPr="0084473A">
        <w:rPr>
          <w:sz w:val="24"/>
        </w:rPr>
        <w:t>) производить обратную подачу постоянного тока в цепи фотоэлектрической батареи. Должно быть проверено, что любой обратный ток ниже как максимального номинала предохранителя модуля, так и номинального тока струнного кабеля.</w:t>
      </w:r>
    </w:p>
    <w:p w:rsidR="006241EA" w:rsidRDefault="006241EA" w:rsidP="00DB439C">
      <w:pPr>
        <w:autoSpaceDE w:val="0"/>
        <w:autoSpaceDN w:val="0"/>
        <w:adjustRightInd w:val="0"/>
        <w:ind w:firstLine="567"/>
        <w:rPr>
          <w:sz w:val="24"/>
        </w:rPr>
      </w:pPr>
    </w:p>
    <w:p w:rsidR="006241EA" w:rsidRDefault="006241EA" w:rsidP="00DB439C">
      <w:pPr>
        <w:autoSpaceDE w:val="0"/>
        <w:autoSpaceDN w:val="0"/>
        <w:adjustRightInd w:val="0"/>
        <w:ind w:firstLine="567"/>
        <w:rPr>
          <w:b/>
          <w:sz w:val="24"/>
        </w:rPr>
      </w:pPr>
      <w:r w:rsidRPr="006241EA">
        <w:rPr>
          <w:b/>
          <w:sz w:val="24"/>
        </w:rPr>
        <w:t xml:space="preserve">5.2.6 Система постоянного тока. Заземление </w:t>
      </w:r>
    </w:p>
    <w:p w:rsidR="006241EA" w:rsidRDefault="006241EA" w:rsidP="00DB439C">
      <w:pPr>
        <w:autoSpaceDE w:val="0"/>
        <w:autoSpaceDN w:val="0"/>
        <w:adjustRightInd w:val="0"/>
        <w:ind w:firstLine="567"/>
        <w:rPr>
          <w:b/>
          <w:sz w:val="24"/>
        </w:rPr>
      </w:pPr>
    </w:p>
    <w:p w:rsidR="006241EA" w:rsidRDefault="00EE2BB6" w:rsidP="00DB439C">
      <w:pPr>
        <w:autoSpaceDE w:val="0"/>
        <w:autoSpaceDN w:val="0"/>
        <w:adjustRightInd w:val="0"/>
        <w:ind w:firstLine="567"/>
        <w:rPr>
          <w:sz w:val="24"/>
        </w:rPr>
      </w:pPr>
      <w:r w:rsidRPr="00EE2BB6">
        <w:rPr>
          <w:sz w:val="24"/>
        </w:rPr>
        <w:t>Проверка установки постоянного тока должна включать как минимум верификацию того, что:</w:t>
      </w:r>
    </w:p>
    <w:p w:rsidR="00EE2BB6" w:rsidRPr="00EE2BB6" w:rsidRDefault="00EE2BB6" w:rsidP="00B6127E">
      <w:pPr>
        <w:pStyle w:val="af0"/>
        <w:numPr>
          <w:ilvl w:val="0"/>
          <w:numId w:val="55"/>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lastRenderedPageBreak/>
        <w:t>если фотоэлектрическая система включает в себя функциональное заземление одного из проводов постоянного тока, функциональное заземление было определено и установлено в соответствии с требованиями IEC 62548:2016;</w:t>
      </w:r>
    </w:p>
    <w:p w:rsidR="00EE2BB6" w:rsidRPr="00EE2BB6" w:rsidRDefault="00EE2BB6" w:rsidP="00B6127E">
      <w:pPr>
        <w:pStyle w:val="af0"/>
        <w:numPr>
          <w:ilvl w:val="0"/>
          <w:numId w:val="55"/>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t>если фотоэлектрическая система имеет прямое соединение с землей на стороне постоянного тока, предоставляется функциональный прерыватель замыкания на землю в соответствии с требованиями IEC 62548:2016;</w:t>
      </w:r>
    </w:p>
    <w:p w:rsidR="00EE2BB6" w:rsidRPr="00EE2BB6" w:rsidRDefault="00EE2BB6" w:rsidP="00B6127E">
      <w:pPr>
        <w:pStyle w:val="af0"/>
        <w:numPr>
          <w:ilvl w:val="0"/>
          <w:numId w:val="55"/>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t>устройства заземления системы определены и установлены в соответствии с требованиями IEC 62548:2016;</w:t>
      </w:r>
    </w:p>
    <w:p w:rsidR="00EE2BB6" w:rsidRDefault="00EE2BB6" w:rsidP="00EE2BB6">
      <w:pPr>
        <w:autoSpaceDE w:val="0"/>
        <w:autoSpaceDN w:val="0"/>
        <w:adjustRightInd w:val="0"/>
        <w:ind w:firstLine="567"/>
        <w:rPr>
          <w:sz w:val="20"/>
          <w:szCs w:val="20"/>
        </w:rPr>
      </w:pPr>
    </w:p>
    <w:p w:rsidR="00EE2BB6" w:rsidRDefault="00EE2BB6" w:rsidP="00EE2BB6">
      <w:pPr>
        <w:autoSpaceDE w:val="0"/>
        <w:autoSpaceDN w:val="0"/>
        <w:adjustRightInd w:val="0"/>
        <w:ind w:firstLine="567"/>
        <w:rPr>
          <w:sz w:val="20"/>
          <w:szCs w:val="20"/>
        </w:rPr>
      </w:pPr>
      <w:r>
        <w:rPr>
          <w:sz w:val="20"/>
          <w:szCs w:val="20"/>
        </w:rPr>
        <w:t xml:space="preserve">Примечание – </w:t>
      </w:r>
      <w:r w:rsidRPr="00EE2BB6">
        <w:rPr>
          <w:sz w:val="20"/>
          <w:szCs w:val="20"/>
        </w:rPr>
        <w:t>Местные нормы и правила могут требовать других схем соединения.</w:t>
      </w:r>
    </w:p>
    <w:p w:rsidR="00EE2BB6" w:rsidRPr="00EE2BB6" w:rsidRDefault="00EE2BB6" w:rsidP="00EE2BB6">
      <w:pPr>
        <w:autoSpaceDE w:val="0"/>
        <w:autoSpaceDN w:val="0"/>
        <w:adjustRightInd w:val="0"/>
        <w:ind w:firstLine="567"/>
        <w:rPr>
          <w:sz w:val="20"/>
          <w:szCs w:val="20"/>
        </w:rPr>
      </w:pPr>
    </w:p>
    <w:p w:rsidR="0084473A" w:rsidRPr="00EE2BB6" w:rsidRDefault="00EE2BB6" w:rsidP="00B6127E">
      <w:pPr>
        <w:pStyle w:val="af0"/>
        <w:numPr>
          <w:ilvl w:val="0"/>
          <w:numId w:val="55"/>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t>если установлены проводники защитного заземления и/или уравнивания потенциалов, они должны быть параллельны кабелям постоянного тока и связаны с ними.</w:t>
      </w:r>
    </w:p>
    <w:p w:rsidR="00EE2BB6" w:rsidRDefault="00EE2BB6" w:rsidP="00EE2BB6">
      <w:pPr>
        <w:autoSpaceDE w:val="0"/>
        <w:autoSpaceDN w:val="0"/>
        <w:adjustRightInd w:val="0"/>
        <w:ind w:firstLine="567"/>
        <w:rPr>
          <w:b/>
          <w:sz w:val="24"/>
        </w:rPr>
      </w:pPr>
    </w:p>
    <w:p w:rsidR="00EE2BB6" w:rsidRDefault="00EE2BB6" w:rsidP="00EE2BB6">
      <w:pPr>
        <w:autoSpaceDE w:val="0"/>
        <w:autoSpaceDN w:val="0"/>
        <w:adjustRightInd w:val="0"/>
        <w:ind w:firstLine="567"/>
        <w:rPr>
          <w:b/>
          <w:sz w:val="24"/>
        </w:rPr>
      </w:pPr>
      <w:r w:rsidRPr="00EE2BB6">
        <w:rPr>
          <w:b/>
          <w:sz w:val="24"/>
        </w:rPr>
        <w:t>5.2.7 Система постоянного тока</w:t>
      </w:r>
      <w:r>
        <w:rPr>
          <w:b/>
          <w:sz w:val="24"/>
        </w:rPr>
        <w:t>.</w:t>
      </w:r>
      <w:r w:rsidRPr="00EE2BB6">
        <w:rPr>
          <w:b/>
          <w:sz w:val="24"/>
        </w:rPr>
        <w:t xml:space="preserve"> Защита от молнии и перенапряжения</w:t>
      </w:r>
    </w:p>
    <w:p w:rsidR="00EE2BB6" w:rsidRDefault="00EE2BB6" w:rsidP="00EE2BB6">
      <w:pPr>
        <w:autoSpaceDE w:val="0"/>
        <w:autoSpaceDN w:val="0"/>
        <w:adjustRightInd w:val="0"/>
        <w:ind w:firstLine="567"/>
        <w:rPr>
          <w:sz w:val="24"/>
        </w:rPr>
      </w:pPr>
    </w:p>
    <w:p w:rsidR="00EE2BB6" w:rsidRDefault="00EE2BB6" w:rsidP="00EE2BB6">
      <w:pPr>
        <w:autoSpaceDE w:val="0"/>
        <w:autoSpaceDN w:val="0"/>
        <w:adjustRightInd w:val="0"/>
        <w:ind w:firstLine="567"/>
        <w:rPr>
          <w:sz w:val="24"/>
        </w:rPr>
      </w:pPr>
      <w:r w:rsidRPr="00EE2BB6">
        <w:rPr>
          <w:sz w:val="24"/>
        </w:rPr>
        <w:t>Проверка установки постоянного тока должна включать как минимум верификацию того, что:</w:t>
      </w:r>
    </w:p>
    <w:p w:rsidR="00EE2BB6" w:rsidRPr="00EE2BB6" w:rsidRDefault="00EE2BB6" w:rsidP="00B6127E">
      <w:pPr>
        <w:pStyle w:val="af0"/>
        <w:numPr>
          <w:ilvl w:val="0"/>
          <w:numId w:val="56"/>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t>для минимизации напряжений, индуцированных молнией, площадь всех петель проводки оставлена как можно меньшей;</w:t>
      </w:r>
    </w:p>
    <w:p w:rsidR="00EE2BB6" w:rsidRPr="00EE2BB6" w:rsidRDefault="00EE2BB6" w:rsidP="00B6127E">
      <w:pPr>
        <w:pStyle w:val="af0"/>
        <w:numPr>
          <w:ilvl w:val="0"/>
          <w:numId w:val="56"/>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t>приняты меры для защиты длинных кабелей (например, экранирование или использование устройств защиты от перенапряжения, SPD);</w:t>
      </w:r>
    </w:p>
    <w:p w:rsidR="00EE2BB6" w:rsidRPr="00EE2BB6" w:rsidRDefault="00EE2BB6" w:rsidP="00B6127E">
      <w:pPr>
        <w:pStyle w:val="af0"/>
        <w:numPr>
          <w:ilvl w:val="0"/>
          <w:numId w:val="56"/>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t xml:space="preserve">если установлены SPD, они были установлены в соответствии с требованиями </w:t>
      </w:r>
      <w:r>
        <w:rPr>
          <w:rFonts w:ascii="Times New Roman" w:eastAsia="TimesNewRomanPSMT" w:hAnsi="Times New Roman"/>
          <w:sz w:val="24"/>
          <w:lang w:eastAsia="en-US"/>
        </w:rPr>
        <w:t xml:space="preserve">                    </w:t>
      </w:r>
      <w:r w:rsidRPr="00EE2BB6">
        <w:rPr>
          <w:rFonts w:ascii="Times New Roman" w:eastAsia="TimesNewRomanPSMT" w:hAnsi="Times New Roman"/>
          <w:sz w:val="24"/>
          <w:lang w:eastAsia="en-US"/>
        </w:rPr>
        <w:t>IEC 62548:2016.</w:t>
      </w:r>
    </w:p>
    <w:p w:rsidR="00EE2BB6" w:rsidRDefault="00EE2BB6" w:rsidP="00EE2BB6">
      <w:pPr>
        <w:autoSpaceDE w:val="0"/>
        <w:autoSpaceDN w:val="0"/>
        <w:adjustRightInd w:val="0"/>
        <w:ind w:firstLine="567"/>
        <w:rPr>
          <w:b/>
          <w:sz w:val="24"/>
        </w:rPr>
      </w:pPr>
    </w:p>
    <w:p w:rsidR="00EE2BB6" w:rsidRDefault="00EE2BB6" w:rsidP="00EE2BB6">
      <w:pPr>
        <w:autoSpaceDE w:val="0"/>
        <w:autoSpaceDN w:val="0"/>
        <w:adjustRightInd w:val="0"/>
        <w:ind w:firstLine="567"/>
        <w:rPr>
          <w:b/>
          <w:sz w:val="24"/>
        </w:rPr>
      </w:pPr>
      <w:r w:rsidRPr="00EE2BB6">
        <w:rPr>
          <w:b/>
          <w:sz w:val="24"/>
        </w:rPr>
        <w:t>5.2.8 Система постоянного тока</w:t>
      </w:r>
      <w:r>
        <w:rPr>
          <w:b/>
          <w:sz w:val="24"/>
        </w:rPr>
        <w:t>.</w:t>
      </w:r>
      <w:r w:rsidRPr="00EE2BB6">
        <w:rPr>
          <w:b/>
          <w:sz w:val="24"/>
        </w:rPr>
        <w:t xml:space="preserve">  Выбор и монтаж электрооборудования</w:t>
      </w:r>
    </w:p>
    <w:p w:rsidR="00EE2BB6" w:rsidRDefault="00EE2BB6" w:rsidP="00EE2BB6">
      <w:pPr>
        <w:autoSpaceDE w:val="0"/>
        <w:autoSpaceDN w:val="0"/>
        <w:adjustRightInd w:val="0"/>
        <w:ind w:firstLine="567"/>
        <w:rPr>
          <w:b/>
          <w:sz w:val="24"/>
        </w:rPr>
      </w:pPr>
    </w:p>
    <w:p w:rsidR="00EE2BB6" w:rsidRDefault="00EE2BB6" w:rsidP="00EE2BB6">
      <w:pPr>
        <w:autoSpaceDE w:val="0"/>
        <w:autoSpaceDN w:val="0"/>
        <w:adjustRightInd w:val="0"/>
        <w:ind w:firstLine="567"/>
        <w:rPr>
          <w:sz w:val="24"/>
        </w:rPr>
      </w:pPr>
      <w:r w:rsidRPr="00EE2BB6">
        <w:rPr>
          <w:sz w:val="24"/>
        </w:rPr>
        <w:t>Проверка установки постоянного тока должна включать как минимум верификацию того, что:</w:t>
      </w:r>
    </w:p>
    <w:p w:rsidR="00EE2BB6" w:rsidRPr="00EE2BB6" w:rsidRDefault="00EE2BB6" w:rsidP="00B6127E">
      <w:pPr>
        <w:pStyle w:val="af0"/>
        <w:numPr>
          <w:ilvl w:val="0"/>
          <w:numId w:val="57"/>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t>фотоэлектрические модули рассчитаны на максимально возможное напряжение системы постоянного тока;</w:t>
      </w:r>
    </w:p>
    <w:p w:rsidR="00EE2BB6" w:rsidRPr="00EE2BB6" w:rsidRDefault="00EE2BB6" w:rsidP="00B6127E">
      <w:pPr>
        <w:pStyle w:val="af0"/>
        <w:numPr>
          <w:ilvl w:val="0"/>
          <w:numId w:val="57"/>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t>все компоненты постоянного тока рассчитаны на непрерывную работу при постоянном токе и максимально возможном постоянном напряжении и токе системы, как определено в IEC 62548:2016;</w:t>
      </w:r>
    </w:p>
    <w:p w:rsidR="00EE2BB6" w:rsidRDefault="00EE2BB6" w:rsidP="00EE2BB6">
      <w:pPr>
        <w:autoSpaceDE w:val="0"/>
        <w:autoSpaceDN w:val="0"/>
        <w:adjustRightInd w:val="0"/>
        <w:ind w:firstLine="567"/>
        <w:rPr>
          <w:b/>
          <w:sz w:val="24"/>
        </w:rPr>
      </w:pPr>
    </w:p>
    <w:p w:rsidR="00EE2BB6" w:rsidRPr="00EE2BB6" w:rsidRDefault="00EE2BB6" w:rsidP="00EE2BB6">
      <w:pPr>
        <w:autoSpaceDE w:val="0"/>
        <w:autoSpaceDN w:val="0"/>
        <w:adjustRightInd w:val="0"/>
        <w:ind w:firstLine="567"/>
        <w:rPr>
          <w:sz w:val="20"/>
          <w:szCs w:val="20"/>
        </w:rPr>
      </w:pPr>
      <w:r w:rsidRPr="00EE2BB6">
        <w:rPr>
          <w:sz w:val="20"/>
          <w:szCs w:val="20"/>
        </w:rPr>
        <w:t>Примечание – Для проверки системы постоянного тока необходимо знать максимальное напряжение и ток в системе.</w:t>
      </w:r>
    </w:p>
    <w:p w:rsidR="00EE2BB6" w:rsidRPr="00EE2BB6" w:rsidRDefault="00EE2BB6" w:rsidP="00B6127E">
      <w:pPr>
        <w:pStyle w:val="af0"/>
        <w:numPr>
          <w:ilvl w:val="0"/>
          <w:numId w:val="54"/>
        </w:numPr>
        <w:tabs>
          <w:tab w:val="left" w:pos="851"/>
          <w:tab w:val="left" w:pos="1134"/>
        </w:tabs>
        <w:autoSpaceDE w:val="0"/>
        <w:autoSpaceDN w:val="0"/>
        <w:adjustRightInd w:val="0"/>
        <w:spacing w:after="0" w:line="240" w:lineRule="auto"/>
        <w:ind w:left="0" w:firstLine="567"/>
        <w:jc w:val="both"/>
        <w:rPr>
          <w:rFonts w:ascii="Times New Roman" w:hAnsi="Times New Roman"/>
          <w:sz w:val="20"/>
          <w:szCs w:val="20"/>
        </w:rPr>
      </w:pPr>
      <w:r w:rsidRPr="00EE2BB6">
        <w:rPr>
          <w:rFonts w:ascii="Times New Roman" w:hAnsi="Times New Roman"/>
          <w:sz w:val="20"/>
          <w:szCs w:val="20"/>
        </w:rPr>
        <w:t xml:space="preserve">Максимальное напряжение системы является функцией конструкции </w:t>
      </w:r>
      <w:r>
        <w:rPr>
          <w:rFonts w:ascii="Times New Roman" w:hAnsi="Times New Roman"/>
          <w:sz w:val="20"/>
          <w:szCs w:val="20"/>
        </w:rPr>
        <w:t>последовательности</w:t>
      </w:r>
      <w:r w:rsidRPr="00EE2BB6">
        <w:rPr>
          <w:rFonts w:ascii="Times New Roman" w:hAnsi="Times New Roman"/>
          <w:sz w:val="20"/>
          <w:szCs w:val="20"/>
        </w:rPr>
        <w:t>/</w:t>
      </w:r>
      <w:r>
        <w:rPr>
          <w:rFonts w:ascii="Times New Roman" w:hAnsi="Times New Roman"/>
          <w:sz w:val="20"/>
          <w:szCs w:val="20"/>
        </w:rPr>
        <w:t>системы</w:t>
      </w:r>
      <w:r w:rsidRPr="00EE2BB6">
        <w:rPr>
          <w:rFonts w:ascii="Times New Roman" w:hAnsi="Times New Roman"/>
          <w:sz w:val="20"/>
          <w:szCs w:val="20"/>
        </w:rPr>
        <w:t>, напряжения холостого хода (</w:t>
      </w:r>
      <w:proofErr w:type="spellStart"/>
      <w:r w:rsidRPr="00EE2BB6">
        <w:rPr>
          <w:rFonts w:ascii="Times New Roman" w:hAnsi="Times New Roman"/>
          <w:i/>
          <w:sz w:val="20"/>
          <w:szCs w:val="20"/>
        </w:rPr>
        <w:t>V</w:t>
      </w:r>
      <w:r w:rsidRPr="00EE2BB6">
        <w:rPr>
          <w:rFonts w:ascii="Times New Roman" w:hAnsi="Times New Roman"/>
          <w:sz w:val="20"/>
          <w:szCs w:val="20"/>
          <w:vertAlign w:val="subscript"/>
        </w:rPr>
        <w:t>oc</w:t>
      </w:r>
      <w:proofErr w:type="spellEnd"/>
      <w:r w:rsidRPr="00EE2BB6">
        <w:rPr>
          <w:rFonts w:ascii="Times New Roman" w:hAnsi="Times New Roman"/>
          <w:sz w:val="20"/>
          <w:szCs w:val="20"/>
        </w:rPr>
        <w:t>) модулей и множителя для учета изменений температуры и освещенности.</w:t>
      </w:r>
    </w:p>
    <w:p w:rsidR="00EE2BB6" w:rsidRPr="00EE2BB6" w:rsidRDefault="00EE2BB6" w:rsidP="00B6127E">
      <w:pPr>
        <w:pStyle w:val="af0"/>
        <w:numPr>
          <w:ilvl w:val="0"/>
          <w:numId w:val="54"/>
        </w:numPr>
        <w:tabs>
          <w:tab w:val="left" w:pos="851"/>
          <w:tab w:val="left" w:pos="1134"/>
        </w:tabs>
        <w:autoSpaceDE w:val="0"/>
        <w:autoSpaceDN w:val="0"/>
        <w:adjustRightInd w:val="0"/>
        <w:spacing w:after="0" w:line="240" w:lineRule="auto"/>
        <w:ind w:left="0" w:firstLine="567"/>
        <w:jc w:val="both"/>
        <w:rPr>
          <w:rFonts w:ascii="Times New Roman" w:hAnsi="Times New Roman"/>
          <w:sz w:val="20"/>
          <w:szCs w:val="20"/>
        </w:rPr>
      </w:pPr>
      <w:r w:rsidRPr="00EE2BB6">
        <w:rPr>
          <w:rFonts w:ascii="Times New Roman" w:hAnsi="Times New Roman"/>
          <w:sz w:val="20"/>
          <w:szCs w:val="20"/>
        </w:rPr>
        <w:t xml:space="preserve">Максимально возможный ток повреждения зависит от конструкции </w:t>
      </w:r>
      <w:r>
        <w:rPr>
          <w:rFonts w:ascii="Times New Roman" w:hAnsi="Times New Roman"/>
          <w:sz w:val="20"/>
          <w:szCs w:val="20"/>
        </w:rPr>
        <w:t>последовательности</w:t>
      </w:r>
      <w:r w:rsidRPr="00EE2BB6">
        <w:rPr>
          <w:rFonts w:ascii="Times New Roman" w:hAnsi="Times New Roman"/>
          <w:sz w:val="20"/>
          <w:szCs w:val="20"/>
        </w:rPr>
        <w:t>/</w:t>
      </w:r>
      <w:r>
        <w:rPr>
          <w:rFonts w:ascii="Times New Roman" w:hAnsi="Times New Roman"/>
          <w:sz w:val="20"/>
          <w:szCs w:val="20"/>
        </w:rPr>
        <w:t>системы</w:t>
      </w:r>
      <w:r w:rsidRPr="00EE2BB6">
        <w:rPr>
          <w:rFonts w:ascii="Times New Roman" w:hAnsi="Times New Roman"/>
          <w:sz w:val="20"/>
          <w:szCs w:val="20"/>
        </w:rPr>
        <w:t>, тока короткого замыкания (</w:t>
      </w:r>
      <w:proofErr w:type="spellStart"/>
      <w:r w:rsidRPr="00EE2BB6">
        <w:rPr>
          <w:rFonts w:ascii="Times New Roman" w:hAnsi="Times New Roman"/>
          <w:i/>
          <w:sz w:val="20"/>
          <w:szCs w:val="20"/>
        </w:rPr>
        <w:t>I</w:t>
      </w:r>
      <w:r w:rsidRPr="00EE2BB6">
        <w:rPr>
          <w:rFonts w:ascii="Times New Roman" w:hAnsi="Times New Roman"/>
          <w:sz w:val="20"/>
          <w:szCs w:val="20"/>
          <w:vertAlign w:val="subscript"/>
        </w:rPr>
        <w:t>sc</w:t>
      </w:r>
      <w:proofErr w:type="spellEnd"/>
      <w:r w:rsidRPr="00EE2BB6">
        <w:rPr>
          <w:rFonts w:ascii="Times New Roman" w:hAnsi="Times New Roman"/>
          <w:sz w:val="20"/>
          <w:szCs w:val="20"/>
        </w:rPr>
        <w:t>) модулей и множителя для учета изменений температуры и освещенности.</w:t>
      </w:r>
    </w:p>
    <w:p w:rsidR="00EE2BB6" w:rsidRDefault="00EE2BB6" w:rsidP="00EE2BB6">
      <w:pPr>
        <w:autoSpaceDE w:val="0"/>
        <w:autoSpaceDN w:val="0"/>
        <w:adjustRightInd w:val="0"/>
        <w:ind w:firstLine="567"/>
        <w:rPr>
          <w:b/>
          <w:sz w:val="24"/>
        </w:rPr>
      </w:pPr>
    </w:p>
    <w:p w:rsidR="00EE2BB6" w:rsidRPr="00EE2BB6" w:rsidRDefault="00EE2BB6" w:rsidP="00B6127E">
      <w:pPr>
        <w:pStyle w:val="af0"/>
        <w:numPr>
          <w:ilvl w:val="0"/>
          <w:numId w:val="57"/>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t>системы электропроводки выбраны и установлены таким образом, чтобы выдерживать ожидаемые внешние воздействия, такие как ветер, образование льда, температура, ультрафиолетовое и солнечное излучение;</w:t>
      </w:r>
    </w:p>
    <w:p w:rsidR="00EE2BB6" w:rsidRPr="00EE2BB6" w:rsidRDefault="00EE2BB6" w:rsidP="00B6127E">
      <w:pPr>
        <w:pStyle w:val="af0"/>
        <w:numPr>
          <w:ilvl w:val="0"/>
          <w:numId w:val="57"/>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t xml:space="preserve">предусмотрены средства изоляции и отключения для цепочек фотоэлектрических </w:t>
      </w:r>
      <w:r w:rsidR="0039058C">
        <w:rPr>
          <w:rFonts w:ascii="Times New Roman" w:eastAsia="TimesNewRomanPSMT" w:hAnsi="Times New Roman"/>
          <w:sz w:val="24"/>
          <w:lang w:eastAsia="en-US"/>
        </w:rPr>
        <w:t>систем</w:t>
      </w:r>
      <w:r w:rsidRPr="00EE2BB6">
        <w:rPr>
          <w:rFonts w:ascii="Times New Roman" w:eastAsia="TimesNewRomanPSMT" w:hAnsi="Times New Roman"/>
          <w:sz w:val="24"/>
          <w:lang w:eastAsia="en-US"/>
        </w:rPr>
        <w:t xml:space="preserve"> и </w:t>
      </w:r>
      <w:r w:rsidR="0039058C">
        <w:rPr>
          <w:rFonts w:ascii="Times New Roman" w:eastAsia="TimesNewRomanPSMT" w:hAnsi="Times New Roman"/>
          <w:sz w:val="24"/>
          <w:lang w:eastAsia="en-US"/>
        </w:rPr>
        <w:t>подсистем</w:t>
      </w:r>
      <w:r w:rsidRPr="00EE2BB6">
        <w:rPr>
          <w:rFonts w:ascii="Times New Roman" w:eastAsia="TimesNewRomanPSMT" w:hAnsi="Times New Roman"/>
          <w:sz w:val="24"/>
          <w:lang w:eastAsia="en-US"/>
        </w:rPr>
        <w:t xml:space="preserve"> фотоэлектрических модулей</w:t>
      </w:r>
      <w:r w:rsidR="0039058C">
        <w:rPr>
          <w:rFonts w:ascii="Times New Roman" w:eastAsia="TimesNewRomanPSMT" w:hAnsi="Times New Roman"/>
          <w:sz w:val="24"/>
          <w:lang w:eastAsia="en-US"/>
        </w:rPr>
        <w:t xml:space="preserve"> – </w:t>
      </w:r>
      <w:r w:rsidRPr="00EE2BB6">
        <w:rPr>
          <w:rFonts w:ascii="Times New Roman" w:eastAsia="TimesNewRomanPSMT" w:hAnsi="Times New Roman"/>
          <w:sz w:val="24"/>
          <w:lang w:eastAsia="en-US"/>
        </w:rPr>
        <w:t xml:space="preserve">в соответствии с требованиями </w:t>
      </w:r>
      <w:r w:rsidR="0039058C">
        <w:rPr>
          <w:rFonts w:ascii="Times New Roman" w:eastAsia="TimesNewRomanPSMT" w:hAnsi="Times New Roman"/>
          <w:sz w:val="24"/>
          <w:lang w:eastAsia="en-US"/>
        </w:rPr>
        <w:t xml:space="preserve">                       </w:t>
      </w:r>
      <w:r w:rsidR="0039058C" w:rsidRPr="00EE2BB6">
        <w:rPr>
          <w:rFonts w:ascii="Times New Roman" w:eastAsia="TimesNewRomanPSMT" w:hAnsi="Times New Roman"/>
          <w:sz w:val="24"/>
          <w:lang w:eastAsia="en-US"/>
        </w:rPr>
        <w:t>IEC</w:t>
      </w:r>
      <w:r w:rsidRPr="00EE2BB6">
        <w:rPr>
          <w:rFonts w:ascii="Times New Roman" w:eastAsia="TimesNewRomanPSMT" w:hAnsi="Times New Roman"/>
          <w:sz w:val="24"/>
          <w:lang w:eastAsia="en-US"/>
        </w:rPr>
        <w:t xml:space="preserve"> 62548:2016;</w:t>
      </w:r>
    </w:p>
    <w:p w:rsidR="00EE2BB6" w:rsidRPr="00EE2BB6" w:rsidRDefault="00EE2BB6" w:rsidP="00B6127E">
      <w:pPr>
        <w:pStyle w:val="af0"/>
        <w:numPr>
          <w:ilvl w:val="0"/>
          <w:numId w:val="57"/>
        </w:numPr>
        <w:tabs>
          <w:tab w:val="left" w:pos="851"/>
        </w:tabs>
        <w:spacing w:after="0" w:line="240" w:lineRule="auto"/>
        <w:ind w:left="0" w:firstLine="567"/>
        <w:jc w:val="both"/>
        <w:rPr>
          <w:rFonts w:ascii="Times New Roman" w:eastAsia="TimesNewRomanPSMT" w:hAnsi="Times New Roman"/>
          <w:sz w:val="24"/>
          <w:lang w:eastAsia="en-US"/>
        </w:rPr>
      </w:pPr>
      <w:r w:rsidRPr="00EE2BB6">
        <w:rPr>
          <w:rFonts w:ascii="Times New Roman" w:eastAsia="TimesNewRomanPSMT" w:hAnsi="Times New Roman"/>
          <w:sz w:val="24"/>
          <w:lang w:eastAsia="en-US"/>
        </w:rPr>
        <w:t>выключатель нагрузки постоянного тока установлен на стороне постоянного тока инвертора в соответствии с требованиями IEC 62548:2016;</w:t>
      </w:r>
    </w:p>
    <w:p w:rsidR="0039058C" w:rsidRDefault="0039058C" w:rsidP="00EE2BB6">
      <w:pPr>
        <w:autoSpaceDE w:val="0"/>
        <w:autoSpaceDN w:val="0"/>
        <w:adjustRightInd w:val="0"/>
        <w:ind w:firstLine="567"/>
        <w:rPr>
          <w:sz w:val="20"/>
          <w:szCs w:val="20"/>
        </w:rPr>
      </w:pPr>
    </w:p>
    <w:p w:rsidR="00EE2BB6" w:rsidRPr="0039058C" w:rsidRDefault="0039058C" w:rsidP="00EE2BB6">
      <w:pPr>
        <w:autoSpaceDE w:val="0"/>
        <w:autoSpaceDN w:val="0"/>
        <w:adjustRightInd w:val="0"/>
        <w:ind w:firstLine="567"/>
        <w:rPr>
          <w:sz w:val="20"/>
          <w:szCs w:val="20"/>
        </w:rPr>
      </w:pPr>
      <w:r w:rsidRPr="0039058C">
        <w:rPr>
          <w:sz w:val="20"/>
          <w:szCs w:val="20"/>
        </w:rPr>
        <w:lastRenderedPageBreak/>
        <w:t xml:space="preserve">Примечание – </w:t>
      </w:r>
      <w:r w:rsidR="00EE2BB6" w:rsidRPr="0039058C">
        <w:rPr>
          <w:sz w:val="20"/>
          <w:szCs w:val="20"/>
        </w:rPr>
        <w:t xml:space="preserve">Ожидается, что тип и расположение выключателя нагрузки будут указаны в протоколе </w:t>
      </w:r>
      <w:r w:rsidRPr="0039058C">
        <w:rPr>
          <w:sz w:val="20"/>
          <w:szCs w:val="20"/>
        </w:rPr>
        <w:t>верификации</w:t>
      </w:r>
      <w:r w:rsidR="00EE2BB6" w:rsidRPr="0039058C">
        <w:rPr>
          <w:sz w:val="20"/>
          <w:szCs w:val="20"/>
        </w:rPr>
        <w:t>.</w:t>
      </w:r>
    </w:p>
    <w:p w:rsidR="0039058C" w:rsidRPr="00EE2BB6" w:rsidRDefault="0039058C" w:rsidP="00EE2BB6">
      <w:pPr>
        <w:autoSpaceDE w:val="0"/>
        <w:autoSpaceDN w:val="0"/>
        <w:adjustRightInd w:val="0"/>
        <w:ind w:firstLine="567"/>
        <w:rPr>
          <w:b/>
          <w:sz w:val="24"/>
        </w:rPr>
      </w:pPr>
    </w:p>
    <w:p w:rsidR="00EE2BB6" w:rsidRPr="0039058C" w:rsidRDefault="00EE2BB6" w:rsidP="00B6127E">
      <w:pPr>
        <w:pStyle w:val="af0"/>
        <w:numPr>
          <w:ilvl w:val="0"/>
          <w:numId w:val="57"/>
        </w:numPr>
        <w:tabs>
          <w:tab w:val="left" w:pos="851"/>
        </w:tabs>
        <w:spacing w:after="0" w:line="240" w:lineRule="auto"/>
        <w:ind w:left="0" w:firstLine="567"/>
        <w:jc w:val="both"/>
        <w:rPr>
          <w:rFonts w:ascii="Times New Roman" w:eastAsia="TimesNewRomanPSMT" w:hAnsi="Times New Roman"/>
          <w:sz w:val="24"/>
          <w:lang w:eastAsia="en-US"/>
        </w:rPr>
      </w:pPr>
      <w:r w:rsidRPr="0039058C">
        <w:rPr>
          <w:rFonts w:ascii="Times New Roman" w:eastAsia="TimesNewRomanPSMT" w:hAnsi="Times New Roman"/>
          <w:sz w:val="24"/>
          <w:lang w:eastAsia="en-US"/>
        </w:rPr>
        <w:t xml:space="preserve">если установлены блокирующие диоды, их номинальное обратное напряжение составляет не менее 2 × </w:t>
      </w:r>
      <w:proofErr w:type="spellStart"/>
      <w:r w:rsidRPr="0039058C">
        <w:rPr>
          <w:rFonts w:ascii="Times New Roman" w:eastAsia="TimesNewRomanPSMT" w:hAnsi="Times New Roman"/>
          <w:i/>
          <w:sz w:val="24"/>
          <w:lang w:eastAsia="en-US"/>
        </w:rPr>
        <w:t>V</w:t>
      </w:r>
      <w:r w:rsidRPr="0039058C">
        <w:rPr>
          <w:rFonts w:ascii="Times New Roman" w:eastAsia="TimesNewRomanPSMT" w:hAnsi="Times New Roman"/>
          <w:sz w:val="24"/>
          <w:vertAlign w:val="subscript"/>
          <w:lang w:eastAsia="en-US"/>
        </w:rPr>
        <w:t>oc</w:t>
      </w:r>
      <w:proofErr w:type="spellEnd"/>
      <w:r w:rsidRPr="0039058C">
        <w:rPr>
          <w:rFonts w:ascii="Times New Roman" w:eastAsia="TimesNewRomanPSMT" w:hAnsi="Times New Roman"/>
          <w:sz w:val="24"/>
          <w:lang w:eastAsia="en-US"/>
        </w:rPr>
        <w:t xml:space="preserve"> (</w:t>
      </w:r>
      <w:proofErr w:type="spellStart"/>
      <w:r w:rsidRPr="0039058C">
        <w:rPr>
          <w:rFonts w:ascii="Times New Roman" w:eastAsia="TimesNewRomanPSMT" w:hAnsi="Times New Roman"/>
          <w:sz w:val="24"/>
          <w:lang w:eastAsia="en-US"/>
        </w:rPr>
        <w:t>stc</w:t>
      </w:r>
      <w:proofErr w:type="spellEnd"/>
      <w:r w:rsidRPr="0039058C">
        <w:rPr>
          <w:rFonts w:ascii="Times New Roman" w:eastAsia="TimesNewRomanPSMT" w:hAnsi="Times New Roman"/>
          <w:sz w:val="24"/>
          <w:lang w:eastAsia="en-US"/>
        </w:rPr>
        <w:t>) фотоэлектрической цепи, в которой они установлены (см. IEC 62548: 2016);</w:t>
      </w:r>
    </w:p>
    <w:p w:rsidR="00EE2BB6" w:rsidRPr="0039058C" w:rsidRDefault="00EE2BB6" w:rsidP="00B6127E">
      <w:pPr>
        <w:pStyle w:val="af0"/>
        <w:numPr>
          <w:ilvl w:val="0"/>
          <w:numId w:val="57"/>
        </w:numPr>
        <w:tabs>
          <w:tab w:val="left" w:pos="851"/>
        </w:tabs>
        <w:spacing w:after="0" w:line="240" w:lineRule="auto"/>
        <w:ind w:left="0" w:firstLine="567"/>
        <w:jc w:val="both"/>
        <w:rPr>
          <w:rFonts w:ascii="Times New Roman" w:eastAsia="TimesNewRomanPSMT" w:hAnsi="Times New Roman"/>
          <w:sz w:val="24"/>
          <w:lang w:eastAsia="en-US"/>
        </w:rPr>
      </w:pPr>
      <w:r w:rsidRPr="0039058C">
        <w:rPr>
          <w:rFonts w:ascii="Times New Roman" w:eastAsia="TimesNewRomanPSMT" w:hAnsi="Times New Roman"/>
          <w:sz w:val="24"/>
          <w:lang w:eastAsia="en-US"/>
        </w:rPr>
        <w:t>соединенные вместе вилки и розетки принадлежат к одному типу и от одного производителя и соответствуют требованиям IEC 62548:2016.</w:t>
      </w:r>
    </w:p>
    <w:p w:rsidR="00EE2BB6" w:rsidRDefault="00EE2BB6" w:rsidP="00EE2BB6">
      <w:pPr>
        <w:autoSpaceDE w:val="0"/>
        <w:autoSpaceDN w:val="0"/>
        <w:adjustRightInd w:val="0"/>
        <w:ind w:firstLine="567"/>
        <w:rPr>
          <w:b/>
          <w:sz w:val="24"/>
        </w:rPr>
      </w:pPr>
    </w:p>
    <w:p w:rsidR="0039058C" w:rsidRDefault="0039058C" w:rsidP="0039058C">
      <w:pPr>
        <w:autoSpaceDE w:val="0"/>
        <w:autoSpaceDN w:val="0"/>
        <w:adjustRightInd w:val="0"/>
        <w:ind w:firstLine="567"/>
        <w:rPr>
          <w:b/>
          <w:sz w:val="24"/>
        </w:rPr>
      </w:pPr>
      <w:r w:rsidRPr="0039058C">
        <w:rPr>
          <w:b/>
          <w:sz w:val="24"/>
        </w:rPr>
        <w:t>5.</w:t>
      </w:r>
      <w:r w:rsidR="00C647DD">
        <w:rPr>
          <w:b/>
          <w:sz w:val="24"/>
        </w:rPr>
        <w:t>2</w:t>
      </w:r>
      <w:r w:rsidRPr="0039058C">
        <w:rPr>
          <w:b/>
          <w:sz w:val="24"/>
        </w:rPr>
        <w:t>.</w:t>
      </w:r>
      <w:r w:rsidR="00C647DD">
        <w:rPr>
          <w:b/>
          <w:sz w:val="24"/>
        </w:rPr>
        <w:t>9</w:t>
      </w:r>
      <w:r w:rsidRPr="0039058C">
        <w:rPr>
          <w:b/>
          <w:sz w:val="24"/>
        </w:rPr>
        <w:t xml:space="preserve"> Система переменного тока</w:t>
      </w:r>
    </w:p>
    <w:p w:rsidR="0039058C" w:rsidRDefault="0039058C" w:rsidP="0039058C">
      <w:pPr>
        <w:autoSpaceDE w:val="0"/>
        <w:autoSpaceDN w:val="0"/>
        <w:adjustRightInd w:val="0"/>
        <w:ind w:firstLine="567"/>
        <w:rPr>
          <w:sz w:val="24"/>
        </w:rPr>
      </w:pPr>
    </w:p>
    <w:p w:rsidR="0039058C" w:rsidRPr="0039058C" w:rsidRDefault="0039058C" w:rsidP="0039058C">
      <w:pPr>
        <w:autoSpaceDE w:val="0"/>
        <w:autoSpaceDN w:val="0"/>
        <w:adjustRightInd w:val="0"/>
        <w:ind w:firstLine="567"/>
        <w:rPr>
          <w:sz w:val="24"/>
        </w:rPr>
      </w:pPr>
      <w:r w:rsidRPr="0039058C">
        <w:rPr>
          <w:sz w:val="24"/>
        </w:rPr>
        <w:t>Проверка ФЭ системы должна, как минимум, предусматривать верификацию того, что:</w:t>
      </w:r>
    </w:p>
    <w:p w:rsidR="0039058C" w:rsidRDefault="0039058C" w:rsidP="00B6127E">
      <w:pPr>
        <w:pStyle w:val="af0"/>
        <w:numPr>
          <w:ilvl w:val="0"/>
          <w:numId w:val="58"/>
        </w:numPr>
        <w:tabs>
          <w:tab w:val="left" w:pos="851"/>
        </w:tabs>
        <w:spacing w:after="0" w:line="240" w:lineRule="auto"/>
        <w:ind w:left="0" w:firstLine="567"/>
        <w:jc w:val="both"/>
        <w:rPr>
          <w:rFonts w:ascii="Times New Roman" w:eastAsia="TimesNewRomanPSMT" w:hAnsi="Times New Roman"/>
          <w:sz w:val="24"/>
          <w:lang w:eastAsia="en-US"/>
        </w:rPr>
      </w:pPr>
      <w:r w:rsidRPr="0039058C">
        <w:rPr>
          <w:rFonts w:ascii="Times New Roman" w:eastAsia="TimesNewRomanPSMT" w:hAnsi="Times New Roman"/>
          <w:sz w:val="24"/>
          <w:lang w:eastAsia="en-US"/>
        </w:rPr>
        <w:t>на стороне переменного тока инвертора установлены средства для его отключения;</w:t>
      </w:r>
    </w:p>
    <w:p w:rsidR="0039058C" w:rsidRPr="0039058C" w:rsidRDefault="0039058C" w:rsidP="00B6127E">
      <w:pPr>
        <w:pStyle w:val="af0"/>
        <w:numPr>
          <w:ilvl w:val="0"/>
          <w:numId w:val="58"/>
        </w:numPr>
        <w:tabs>
          <w:tab w:val="left" w:pos="851"/>
        </w:tabs>
        <w:spacing w:after="0" w:line="240" w:lineRule="auto"/>
        <w:ind w:left="0" w:firstLine="567"/>
        <w:jc w:val="both"/>
        <w:rPr>
          <w:rFonts w:ascii="Times New Roman" w:eastAsia="TimesNewRomanPSMT" w:hAnsi="Times New Roman"/>
          <w:sz w:val="24"/>
          <w:lang w:eastAsia="en-US"/>
        </w:rPr>
      </w:pPr>
      <w:r w:rsidRPr="0039058C">
        <w:rPr>
          <w:rFonts w:ascii="Times New Roman" w:eastAsia="TimesNewRomanPSMT" w:hAnsi="Times New Roman"/>
          <w:sz w:val="24"/>
          <w:lang w:eastAsia="en-US"/>
        </w:rPr>
        <w:t xml:space="preserve">все устройства разъединения и выключатели подключены таким образом, что ФЭ установка подсоединена к стороне </w:t>
      </w:r>
      <w:r>
        <w:rPr>
          <w:rFonts w:ascii="Times New Roman" w:eastAsia="TimesNewRomanPSMT" w:hAnsi="Times New Roman"/>
          <w:sz w:val="24"/>
          <w:lang w:eastAsia="en-US"/>
        </w:rPr>
        <w:t>«</w:t>
      </w:r>
      <w:r w:rsidRPr="0039058C">
        <w:rPr>
          <w:rFonts w:ascii="Times New Roman" w:eastAsia="TimesNewRomanPSMT" w:hAnsi="Times New Roman"/>
          <w:sz w:val="24"/>
          <w:lang w:eastAsia="en-US"/>
        </w:rPr>
        <w:t>нагрузки</w:t>
      </w:r>
      <w:r>
        <w:rPr>
          <w:rFonts w:ascii="Times New Roman" w:eastAsia="TimesNewRomanPSMT" w:hAnsi="Times New Roman"/>
          <w:sz w:val="24"/>
          <w:lang w:eastAsia="en-US"/>
        </w:rPr>
        <w:t>»</w:t>
      </w:r>
      <w:r w:rsidRPr="0039058C">
        <w:rPr>
          <w:rFonts w:ascii="Times New Roman" w:eastAsia="TimesNewRomanPSMT" w:hAnsi="Times New Roman"/>
          <w:sz w:val="24"/>
          <w:lang w:eastAsia="en-US"/>
        </w:rPr>
        <w:t>, а система электроснабжения общего назначения</w:t>
      </w:r>
      <w:r>
        <w:rPr>
          <w:rFonts w:ascii="Times New Roman" w:eastAsia="TimesNewRomanPSMT" w:hAnsi="Times New Roman"/>
          <w:sz w:val="24"/>
          <w:lang w:eastAsia="en-US"/>
        </w:rPr>
        <w:t xml:space="preserve"> – </w:t>
      </w:r>
      <w:r w:rsidRPr="0039058C">
        <w:rPr>
          <w:rFonts w:ascii="Times New Roman" w:eastAsia="TimesNewRomanPSMT" w:hAnsi="Times New Roman"/>
          <w:sz w:val="24"/>
          <w:lang w:eastAsia="en-US"/>
        </w:rPr>
        <w:t xml:space="preserve">к стороне </w:t>
      </w:r>
      <w:r>
        <w:rPr>
          <w:rFonts w:ascii="Times New Roman" w:eastAsia="TimesNewRomanPSMT" w:hAnsi="Times New Roman"/>
          <w:sz w:val="24"/>
          <w:lang w:eastAsia="en-US"/>
        </w:rPr>
        <w:t>«</w:t>
      </w:r>
      <w:r w:rsidRPr="0039058C">
        <w:rPr>
          <w:rFonts w:ascii="Times New Roman" w:eastAsia="TimesNewRomanPSMT" w:hAnsi="Times New Roman"/>
          <w:sz w:val="24"/>
          <w:lang w:eastAsia="en-US"/>
        </w:rPr>
        <w:t>источника</w:t>
      </w:r>
      <w:r>
        <w:rPr>
          <w:rFonts w:ascii="Times New Roman" w:eastAsia="TimesNewRomanPSMT" w:hAnsi="Times New Roman"/>
          <w:sz w:val="24"/>
          <w:lang w:eastAsia="en-US"/>
        </w:rPr>
        <w:t>»;</w:t>
      </w:r>
    </w:p>
    <w:p w:rsidR="0039058C" w:rsidRPr="0039058C" w:rsidRDefault="0039058C" w:rsidP="00B6127E">
      <w:pPr>
        <w:pStyle w:val="af0"/>
        <w:numPr>
          <w:ilvl w:val="0"/>
          <w:numId w:val="58"/>
        </w:numPr>
        <w:tabs>
          <w:tab w:val="left" w:pos="851"/>
        </w:tabs>
        <w:spacing w:after="0" w:line="240" w:lineRule="auto"/>
        <w:ind w:left="0" w:firstLine="567"/>
        <w:jc w:val="both"/>
        <w:rPr>
          <w:rFonts w:ascii="Times New Roman" w:eastAsia="TimesNewRomanPSMT" w:hAnsi="Times New Roman"/>
          <w:sz w:val="24"/>
          <w:lang w:eastAsia="en-US"/>
        </w:rPr>
      </w:pPr>
      <w:r w:rsidRPr="0039058C">
        <w:rPr>
          <w:rFonts w:ascii="Times New Roman" w:eastAsia="TimesNewRomanPSMT" w:hAnsi="Times New Roman"/>
          <w:sz w:val="24"/>
          <w:lang w:eastAsia="en-US"/>
        </w:rPr>
        <w:t>рабочие характеристики инвертора запрограммированы в соответствии с техническими параметрами инвертора.</w:t>
      </w:r>
    </w:p>
    <w:p w:rsidR="0039058C" w:rsidRPr="0039058C" w:rsidRDefault="0039058C" w:rsidP="00B6127E">
      <w:pPr>
        <w:pStyle w:val="af0"/>
        <w:numPr>
          <w:ilvl w:val="0"/>
          <w:numId w:val="58"/>
        </w:numPr>
        <w:tabs>
          <w:tab w:val="left" w:pos="851"/>
        </w:tabs>
        <w:spacing w:after="0" w:line="240" w:lineRule="auto"/>
        <w:ind w:left="0" w:firstLine="567"/>
        <w:jc w:val="both"/>
        <w:rPr>
          <w:rFonts w:ascii="Times New Roman" w:eastAsia="TimesNewRomanPSMT" w:hAnsi="Times New Roman"/>
          <w:sz w:val="24"/>
          <w:lang w:eastAsia="en-US"/>
        </w:rPr>
      </w:pPr>
      <w:r w:rsidRPr="0039058C">
        <w:rPr>
          <w:rFonts w:ascii="Times New Roman" w:eastAsia="TimesNewRomanPSMT" w:hAnsi="Times New Roman"/>
          <w:sz w:val="24"/>
          <w:lang w:eastAsia="en-US"/>
        </w:rPr>
        <w:t>где УЗО установлено в цепи переменного тока, питающей инвертор, тип УЗО выбирается в соответствии с требованиями IEC 62548:2016.</w:t>
      </w:r>
    </w:p>
    <w:p w:rsidR="0039058C" w:rsidRDefault="0039058C" w:rsidP="0039058C">
      <w:pPr>
        <w:autoSpaceDE w:val="0"/>
        <w:autoSpaceDN w:val="0"/>
        <w:adjustRightInd w:val="0"/>
        <w:ind w:firstLine="567"/>
        <w:rPr>
          <w:sz w:val="24"/>
        </w:rPr>
      </w:pPr>
    </w:p>
    <w:p w:rsidR="0039058C" w:rsidRPr="0039058C" w:rsidRDefault="0039058C" w:rsidP="0039058C">
      <w:pPr>
        <w:autoSpaceDE w:val="0"/>
        <w:autoSpaceDN w:val="0"/>
        <w:adjustRightInd w:val="0"/>
        <w:ind w:firstLine="567"/>
        <w:rPr>
          <w:sz w:val="20"/>
          <w:szCs w:val="20"/>
        </w:rPr>
      </w:pPr>
      <w:r w:rsidRPr="0039058C">
        <w:rPr>
          <w:sz w:val="20"/>
          <w:szCs w:val="20"/>
        </w:rPr>
        <w:t>Примечание – Для некоторых инверторов требуется УЗО типа B.</w:t>
      </w:r>
    </w:p>
    <w:p w:rsidR="0039058C" w:rsidRDefault="0039058C" w:rsidP="00EE2BB6">
      <w:pPr>
        <w:autoSpaceDE w:val="0"/>
        <w:autoSpaceDN w:val="0"/>
        <w:adjustRightInd w:val="0"/>
        <w:ind w:firstLine="567"/>
        <w:rPr>
          <w:b/>
          <w:sz w:val="24"/>
        </w:rPr>
      </w:pPr>
    </w:p>
    <w:p w:rsidR="00C647DD" w:rsidRPr="00C647DD" w:rsidRDefault="0039058C" w:rsidP="00C647DD">
      <w:pPr>
        <w:autoSpaceDE w:val="0"/>
        <w:autoSpaceDN w:val="0"/>
        <w:adjustRightInd w:val="0"/>
        <w:ind w:firstLine="567"/>
        <w:rPr>
          <w:b/>
          <w:sz w:val="24"/>
        </w:rPr>
      </w:pPr>
      <w:r w:rsidRPr="00C647DD">
        <w:rPr>
          <w:b/>
          <w:sz w:val="24"/>
        </w:rPr>
        <w:t>5.</w:t>
      </w:r>
      <w:r w:rsidR="00C647DD">
        <w:rPr>
          <w:b/>
          <w:sz w:val="24"/>
        </w:rPr>
        <w:t>2</w:t>
      </w:r>
      <w:r w:rsidRPr="00C647DD">
        <w:rPr>
          <w:b/>
          <w:sz w:val="24"/>
        </w:rPr>
        <w:t>.</w:t>
      </w:r>
      <w:r w:rsidR="00C647DD">
        <w:rPr>
          <w:b/>
          <w:sz w:val="24"/>
        </w:rPr>
        <w:t>10</w:t>
      </w:r>
      <w:r w:rsidRPr="00C647DD">
        <w:rPr>
          <w:b/>
          <w:sz w:val="24"/>
        </w:rPr>
        <w:t xml:space="preserve"> Маркировка и идентификация</w:t>
      </w:r>
    </w:p>
    <w:p w:rsidR="00C647DD" w:rsidRPr="00C647DD" w:rsidRDefault="00C647DD" w:rsidP="00C647DD">
      <w:pPr>
        <w:autoSpaceDE w:val="0"/>
        <w:autoSpaceDN w:val="0"/>
        <w:adjustRightInd w:val="0"/>
        <w:ind w:firstLine="567"/>
        <w:rPr>
          <w:sz w:val="24"/>
        </w:rPr>
      </w:pPr>
    </w:p>
    <w:p w:rsidR="00C647DD" w:rsidRDefault="0039058C" w:rsidP="00C647DD">
      <w:pPr>
        <w:autoSpaceDE w:val="0"/>
        <w:autoSpaceDN w:val="0"/>
        <w:adjustRightInd w:val="0"/>
        <w:ind w:firstLine="567"/>
        <w:rPr>
          <w:sz w:val="24"/>
        </w:rPr>
      </w:pPr>
      <w:r w:rsidRPr="00C647DD">
        <w:rPr>
          <w:sz w:val="24"/>
        </w:rPr>
        <w:t>Проверка ФЭ системы должна как минимум предусматривать верификацию того, что:</w:t>
      </w:r>
    </w:p>
    <w:p w:rsidR="00C647DD" w:rsidRPr="00C647DD" w:rsidRDefault="0039058C" w:rsidP="00B6127E">
      <w:pPr>
        <w:pStyle w:val="af0"/>
        <w:numPr>
          <w:ilvl w:val="0"/>
          <w:numId w:val="59"/>
        </w:numPr>
        <w:tabs>
          <w:tab w:val="left" w:pos="851"/>
        </w:tabs>
        <w:spacing w:after="0" w:line="240" w:lineRule="auto"/>
        <w:ind w:left="0" w:firstLine="567"/>
        <w:jc w:val="both"/>
        <w:rPr>
          <w:rFonts w:ascii="Times New Roman" w:eastAsia="TimesNewRomanPSMT" w:hAnsi="Times New Roman"/>
          <w:sz w:val="24"/>
          <w:lang w:eastAsia="en-US"/>
        </w:rPr>
      </w:pPr>
      <w:r w:rsidRPr="00C647DD">
        <w:rPr>
          <w:rFonts w:ascii="Times New Roman" w:eastAsia="TimesNewRomanPSMT" w:hAnsi="Times New Roman"/>
          <w:sz w:val="24"/>
          <w:lang w:eastAsia="en-US"/>
        </w:rPr>
        <w:t>все токопроводящие части, защитные устройства, выключатели и входы-выходы правильно маркированы</w:t>
      </w:r>
      <w:r w:rsidR="00C647DD">
        <w:rPr>
          <w:rFonts w:ascii="Times New Roman" w:eastAsia="TimesNewRomanPSMT" w:hAnsi="Times New Roman"/>
          <w:sz w:val="24"/>
          <w:lang w:eastAsia="en-US"/>
        </w:rPr>
        <w:t xml:space="preserve"> в соответствии с </w:t>
      </w:r>
      <w:r w:rsidR="00C647DD" w:rsidRPr="00C647DD">
        <w:rPr>
          <w:rFonts w:ascii="Times New Roman" w:eastAsia="TimesNewRomanPSMT" w:hAnsi="Times New Roman"/>
          <w:sz w:val="24"/>
          <w:lang w:eastAsia="en-US"/>
        </w:rPr>
        <w:t>IEC 60364 и IEC 62548:2016</w:t>
      </w:r>
      <w:r w:rsidRPr="00C647DD">
        <w:rPr>
          <w:rFonts w:ascii="Times New Roman" w:eastAsia="TimesNewRomanPSMT" w:hAnsi="Times New Roman"/>
          <w:sz w:val="24"/>
          <w:lang w:eastAsia="en-US"/>
        </w:rPr>
        <w:t>;</w:t>
      </w:r>
    </w:p>
    <w:p w:rsidR="00C647DD" w:rsidRPr="00C647DD" w:rsidRDefault="0039058C" w:rsidP="00B6127E">
      <w:pPr>
        <w:pStyle w:val="af0"/>
        <w:numPr>
          <w:ilvl w:val="0"/>
          <w:numId w:val="59"/>
        </w:numPr>
        <w:tabs>
          <w:tab w:val="left" w:pos="851"/>
        </w:tabs>
        <w:spacing w:after="0" w:line="240" w:lineRule="auto"/>
        <w:ind w:left="0" w:firstLine="567"/>
        <w:jc w:val="both"/>
        <w:rPr>
          <w:rFonts w:ascii="Times New Roman" w:eastAsia="TimesNewRomanPSMT" w:hAnsi="Times New Roman"/>
          <w:sz w:val="24"/>
          <w:lang w:eastAsia="en-US"/>
        </w:rPr>
      </w:pPr>
      <w:r w:rsidRPr="00C647DD">
        <w:rPr>
          <w:rFonts w:ascii="Times New Roman" w:eastAsia="TimesNewRomanPSMT" w:hAnsi="Times New Roman"/>
          <w:sz w:val="24"/>
          <w:lang w:eastAsia="en-US"/>
        </w:rPr>
        <w:t>все соединительные кабельные муфты переменного тока (фотоэлектрические генераторы и щитки ФЭ системы) маркированы предупреждающими знаками, показывающими, что токопроводящие части внутри питаются от ФЭ системы и могут оставаться под напряжением после отключения от фотоэлектрического инвертора и других источников питания;</w:t>
      </w:r>
    </w:p>
    <w:p w:rsidR="00C647DD" w:rsidRPr="00C647DD" w:rsidRDefault="0039058C" w:rsidP="00B6127E">
      <w:pPr>
        <w:pStyle w:val="af0"/>
        <w:numPr>
          <w:ilvl w:val="0"/>
          <w:numId w:val="59"/>
        </w:numPr>
        <w:tabs>
          <w:tab w:val="left" w:pos="851"/>
        </w:tabs>
        <w:spacing w:after="0" w:line="240" w:lineRule="auto"/>
        <w:ind w:left="0" w:firstLine="567"/>
        <w:jc w:val="both"/>
        <w:rPr>
          <w:rFonts w:ascii="Times New Roman" w:eastAsia="TimesNewRomanPSMT" w:hAnsi="Times New Roman"/>
          <w:sz w:val="24"/>
          <w:lang w:eastAsia="en-US"/>
        </w:rPr>
      </w:pPr>
      <w:r w:rsidRPr="00C647DD">
        <w:rPr>
          <w:rFonts w:ascii="Times New Roman" w:eastAsia="TimesNewRomanPSMT" w:hAnsi="Times New Roman"/>
          <w:sz w:val="24"/>
          <w:lang w:eastAsia="en-US"/>
        </w:rPr>
        <w:t>главный разъединитель схемы переменного тока имеет четкую маркировку;</w:t>
      </w:r>
    </w:p>
    <w:p w:rsidR="00C647DD" w:rsidRPr="00C647DD" w:rsidRDefault="0039058C" w:rsidP="00B6127E">
      <w:pPr>
        <w:pStyle w:val="af0"/>
        <w:numPr>
          <w:ilvl w:val="0"/>
          <w:numId w:val="59"/>
        </w:numPr>
        <w:tabs>
          <w:tab w:val="left" w:pos="851"/>
        </w:tabs>
        <w:spacing w:after="0" w:line="240" w:lineRule="auto"/>
        <w:ind w:left="0" w:firstLine="567"/>
        <w:jc w:val="both"/>
        <w:rPr>
          <w:rFonts w:ascii="Times New Roman" w:eastAsia="TimesNewRomanPSMT" w:hAnsi="Times New Roman"/>
          <w:sz w:val="24"/>
          <w:lang w:eastAsia="en-US"/>
        </w:rPr>
      </w:pPr>
      <w:r w:rsidRPr="00C647DD">
        <w:rPr>
          <w:rFonts w:ascii="Times New Roman" w:eastAsia="TimesNewRomanPSMT" w:hAnsi="Times New Roman"/>
          <w:sz w:val="24"/>
          <w:lang w:eastAsia="en-US"/>
        </w:rPr>
        <w:t>в местах соединений размещены предупредительные знаки о двойном питании;</w:t>
      </w:r>
    </w:p>
    <w:p w:rsidR="00C647DD" w:rsidRPr="00C647DD" w:rsidRDefault="0039058C" w:rsidP="00B6127E">
      <w:pPr>
        <w:pStyle w:val="af0"/>
        <w:numPr>
          <w:ilvl w:val="0"/>
          <w:numId w:val="59"/>
        </w:numPr>
        <w:tabs>
          <w:tab w:val="left" w:pos="851"/>
        </w:tabs>
        <w:spacing w:after="0" w:line="240" w:lineRule="auto"/>
        <w:ind w:left="0" w:firstLine="567"/>
        <w:jc w:val="both"/>
        <w:rPr>
          <w:rFonts w:ascii="Times New Roman" w:eastAsia="TimesNewRomanPSMT" w:hAnsi="Times New Roman"/>
          <w:sz w:val="24"/>
          <w:lang w:eastAsia="en-US"/>
        </w:rPr>
      </w:pPr>
      <w:r w:rsidRPr="00C647DD">
        <w:rPr>
          <w:rFonts w:ascii="Times New Roman" w:eastAsia="TimesNewRomanPSMT" w:hAnsi="Times New Roman"/>
          <w:sz w:val="24"/>
          <w:lang w:eastAsia="en-US"/>
        </w:rPr>
        <w:t>на месте установки ФЭ системы размещена линейная монтажная схема;</w:t>
      </w:r>
    </w:p>
    <w:p w:rsidR="00C647DD" w:rsidRDefault="0039058C" w:rsidP="00B6127E">
      <w:pPr>
        <w:pStyle w:val="af0"/>
        <w:numPr>
          <w:ilvl w:val="0"/>
          <w:numId w:val="59"/>
        </w:numPr>
        <w:tabs>
          <w:tab w:val="left" w:pos="851"/>
        </w:tabs>
        <w:spacing w:after="0" w:line="240" w:lineRule="auto"/>
        <w:ind w:left="0" w:firstLine="567"/>
        <w:jc w:val="both"/>
        <w:rPr>
          <w:rFonts w:ascii="Times New Roman" w:eastAsia="TimesNewRomanPSMT" w:hAnsi="Times New Roman"/>
          <w:sz w:val="24"/>
          <w:lang w:eastAsia="en-US"/>
        </w:rPr>
      </w:pPr>
      <w:r w:rsidRPr="00C647DD">
        <w:rPr>
          <w:rFonts w:ascii="Times New Roman" w:eastAsia="TimesNewRomanPSMT" w:hAnsi="Times New Roman"/>
          <w:sz w:val="24"/>
          <w:lang w:eastAsia="en-US"/>
        </w:rPr>
        <w:t>на месте установки ФЭ системы размещена информация о защитных параметрах инвертора и контактах монтажной организации;</w:t>
      </w:r>
    </w:p>
    <w:p w:rsidR="00C647DD" w:rsidRPr="00C647DD" w:rsidRDefault="00C647DD" w:rsidP="00B6127E">
      <w:pPr>
        <w:pStyle w:val="af0"/>
        <w:numPr>
          <w:ilvl w:val="0"/>
          <w:numId w:val="59"/>
        </w:numPr>
        <w:tabs>
          <w:tab w:val="left" w:pos="851"/>
        </w:tabs>
        <w:spacing w:after="0" w:line="240" w:lineRule="auto"/>
        <w:ind w:left="0" w:firstLine="567"/>
        <w:jc w:val="both"/>
        <w:rPr>
          <w:rFonts w:ascii="Times New Roman" w:eastAsia="TimesNewRomanPSMT" w:hAnsi="Times New Roman"/>
          <w:sz w:val="24"/>
          <w:lang w:eastAsia="en-US"/>
        </w:rPr>
      </w:pPr>
      <w:r>
        <w:rPr>
          <w:rFonts w:ascii="Times New Roman" w:eastAsia="TimesNewRomanPSMT" w:hAnsi="Times New Roman"/>
          <w:sz w:val="24"/>
          <w:lang w:eastAsia="en-US"/>
        </w:rPr>
        <w:t>на месте отображаются процедуры отключения;</w:t>
      </w:r>
    </w:p>
    <w:p w:rsidR="00C647DD" w:rsidRPr="00C647DD" w:rsidRDefault="0039058C" w:rsidP="00B6127E">
      <w:pPr>
        <w:pStyle w:val="af0"/>
        <w:numPr>
          <w:ilvl w:val="0"/>
          <w:numId w:val="59"/>
        </w:numPr>
        <w:tabs>
          <w:tab w:val="left" w:pos="851"/>
        </w:tabs>
        <w:spacing w:after="0" w:line="240" w:lineRule="auto"/>
        <w:ind w:left="0" w:firstLine="567"/>
        <w:jc w:val="both"/>
        <w:rPr>
          <w:rFonts w:ascii="Times New Roman" w:eastAsia="TimesNewRomanPSMT" w:hAnsi="Times New Roman"/>
          <w:sz w:val="24"/>
          <w:lang w:eastAsia="en-US"/>
        </w:rPr>
      </w:pPr>
      <w:r w:rsidRPr="00C647DD">
        <w:rPr>
          <w:rFonts w:ascii="Times New Roman" w:eastAsia="TimesNewRomanPSMT" w:hAnsi="Times New Roman"/>
          <w:sz w:val="24"/>
          <w:lang w:eastAsia="en-US"/>
        </w:rPr>
        <w:t>на месте установки ФЭ системы размещена инструкция о способах аварийного отключения;</w:t>
      </w:r>
    </w:p>
    <w:p w:rsidR="0039058C" w:rsidRPr="00C647DD" w:rsidRDefault="0039058C" w:rsidP="00B6127E">
      <w:pPr>
        <w:pStyle w:val="af0"/>
        <w:numPr>
          <w:ilvl w:val="0"/>
          <w:numId w:val="59"/>
        </w:numPr>
        <w:tabs>
          <w:tab w:val="left" w:pos="851"/>
        </w:tabs>
        <w:spacing w:after="0" w:line="240" w:lineRule="auto"/>
        <w:ind w:left="0" w:firstLine="567"/>
        <w:jc w:val="both"/>
        <w:rPr>
          <w:rFonts w:ascii="Times New Roman" w:eastAsia="TimesNewRomanPSMT" w:hAnsi="Times New Roman"/>
          <w:sz w:val="24"/>
          <w:lang w:eastAsia="en-US"/>
        </w:rPr>
      </w:pPr>
      <w:r w:rsidRPr="00C647DD">
        <w:rPr>
          <w:rFonts w:ascii="Times New Roman" w:eastAsia="TimesNewRomanPSMT" w:hAnsi="Times New Roman"/>
          <w:sz w:val="24"/>
          <w:lang w:eastAsia="en-US"/>
        </w:rPr>
        <w:t>все указатели и маркировки размещены на требуемых местах и рассчитаны на длительное использование.</w:t>
      </w:r>
    </w:p>
    <w:p w:rsidR="0039058C" w:rsidRDefault="0039058C" w:rsidP="00EE2BB6">
      <w:pPr>
        <w:autoSpaceDE w:val="0"/>
        <w:autoSpaceDN w:val="0"/>
        <w:adjustRightInd w:val="0"/>
        <w:ind w:firstLine="567"/>
        <w:rPr>
          <w:b/>
          <w:sz w:val="24"/>
        </w:rPr>
      </w:pPr>
    </w:p>
    <w:p w:rsidR="00C647DD" w:rsidRDefault="00C647DD" w:rsidP="00EE2BB6">
      <w:pPr>
        <w:autoSpaceDE w:val="0"/>
        <w:autoSpaceDN w:val="0"/>
        <w:adjustRightInd w:val="0"/>
        <w:ind w:firstLine="567"/>
        <w:rPr>
          <w:b/>
          <w:sz w:val="24"/>
        </w:rPr>
      </w:pPr>
    </w:p>
    <w:p w:rsidR="00C647DD" w:rsidRDefault="00C647DD" w:rsidP="00EE2BB6">
      <w:pPr>
        <w:autoSpaceDE w:val="0"/>
        <w:autoSpaceDN w:val="0"/>
        <w:adjustRightInd w:val="0"/>
        <w:ind w:firstLine="567"/>
        <w:rPr>
          <w:b/>
          <w:sz w:val="24"/>
        </w:rPr>
      </w:pPr>
    </w:p>
    <w:p w:rsidR="00C647DD" w:rsidRDefault="00C647DD" w:rsidP="00EE2BB6">
      <w:pPr>
        <w:autoSpaceDE w:val="0"/>
        <w:autoSpaceDN w:val="0"/>
        <w:adjustRightInd w:val="0"/>
        <w:ind w:firstLine="567"/>
        <w:rPr>
          <w:b/>
          <w:sz w:val="24"/>
        </w:rPr>
      </w:pPr>
    </w:p>
    <w:p w:rsidR="00C647DD" w:rsidRDefault="00C647DD" w:rsidP="00EE2BB6">
      <w:pPr>
        <w:autoSpaceDE w:val="0"/>
        <w:autoSpaceDN w:val="0"/>
        <w:adjustRightInd w:val="0"/>
        <w:ind w:firstLine="567"/>
        <w:rPr>
          <w:b/>
          <w:sz w:val="24"/>
        </w:rPr>
      </w:pPr>
    </w:p>
    <w:p w:rsidR="00C647DD" w:rsidRPr="00613A79" w:rsidRDefault="00C647DD" w:rsidP="0098609D">
      <w:pPr>
        <w:pStyle w:val="2"/>
      </w:pPr>
      <w:bookmarkStart w:id="28" w:name="_Toc50032473"/>
      <w:r>
        <w:lastRenderedPageBreak/>
        <w:t>Испытание</w:t>
      </w:r>
      <w:bookmarkEnd w:id="28"/>
    </w:p>
    <w:p w:rsidR="00C647DD" w:rsidRDefault="00C647DD" w:rsidP="00C647DD">
      <w:pPr>
        <w:pStyle w:val="formattext"/>
        <w:shd w:val="clear" w:color="auto" w:fill="FFFFFF"/>
        <w:spacing w:before="0" w:beforeAutospacing="0" w:after="0" w:afterAutospacing="0" w:line="315" w:lineRule="atLeast"/>
        <w:ind w:firstLine="567"/>
        <w:textAlignment w:val="baseline"/>
        <w:rPr>
          <w:rFonts w:ascii="Arial" w:hAnsi="Arial" w:cs="Arial"/>
          <w:color w:val="2D2D2D"/>
          <w:spacing w:val="2"/>
          <w:sz w:val="21"/>
          <w:szCs w:val="21"/>
        </w:rPr>
      </w:pPr>
    </w:p>
    <w:p w:rsidR="00C647DD" w:rsidRPr="006F3F8C" w:rsidRDefault="00C647DD" w:rsidP="00C647DD">
      <w:pPr>
        <w:autoSpaceDE w:val="0"/>
        <w:autoSpaceDN w:val="0"/>
        <w:adjustRightInd w:val="0"/>
        <w:ind w:firstLine="567"/>
        <w:rPr>
          <w:b/>
          <w:sz w:val="24"/>
        </w:rPr>
      </w:pPr>
      <w:r w:rsidRPr="006F3F8C">
        <w:rPr>
          <w:b/>
          <w:sz w:val="24"/>
        </w:rPr>
        <w:t>5.</w:t>
      </w:r>
      <w:r>
        <w:rPr>
          <w:b/>
          <w:sz w:val="24"/>
        </w:rPr>
        <w:t>3</w:t>
      </w:r>
      <w:r w:rsidRPr="006F3F8C">
        <w:rPr>
          <w:b/>
          <w:sz w:val="24"/>
        </w:rPr>
        <w:t>.1 Общие положения</w:t>
      </w:r>
    </w:p>
    <w:p w:rsidR="00C647DD" w:rsidRDefault="00C647DD" w:rsidP="00C647DD">
      <w:pPr>
        <w:autoSpaceDE w:val="0"/>
        <w:autoSpaceDN w:val="0"/>
        <w:adjustRightInd w:val="0"/>
        <w:ind w:firstLine="567"/>
        <w:rPr>
          <w:sz w:val="24"/>
        </w:rPr>
      </w:pPr>
    </w:p>
    <w:p w:rsidR="00C647DD" w:rsidRDefault="00C647DD" w:rsidP="00EE2BB6">
      <w:pPr>
        <w:autoSpaceDE w:val="0"/>
        <w:autoSpaceDN w:val="0"/>
        <w:adjustRightInd w:val="0"/>
        <w:ind w:firstLine="567"/>
        <w:rPr>
          <w:sz w:val="24"/>
          <w:lang w:val="kk-KZ"/>
        </w:rPr>
      </w:pPr>
      <w:r w:rsidRPr="00C647DD">
        <w:rPr>
          <w:sz w:val="24"/>
          <w:lang w:val="kk-KZ"/>
        </w:rPr>
        <w:t xml:space="preserve">Испытания электрической установки необходимо проводить в соответствии с требованиями </w:t>
      </w:r>
      <w:r w:rsidRPr="00C647DD">
        <w:rPr>
          <w:rFonts w:eastAsia="TimesNewRomanPSMT"/>
          <w:sz w:val="24"/>
          <w:lang w:eastAsia="en-US"/>
        </w:rPr>
        <w:t>IEC</w:t>
      </w:r>
      <w:r w:rsidRPr="00C647DD">
        <w:rPr>
          <w:sz w:val="24"/>
          <w:lang w:val="kk-KZ"/>
        </w:rPr>
        <w:t xml:space="preserve"> 60364-6.</w:t>
      </w:r>
    </w:p>
    <w:p w:rsidR="00BE4EA7" w:rsidRDefault="00C647DD" w:rsidP="00EE2BB6">
      <w:pPr>
        <w:autoSpaceDE w:val="0"/>
        <w:autoSpaceDN w:val="0"/>
        <w:adjustRightInd w:val="0"/>
        <w:ind w:firstLine="567"/>
        <w:rPr>
          <w:sz w:val="24"/>
          <w:lang w:val="kk-KZ"/>
        </w:rPr>
      </w:pPr>
      <w:r w:rsidRPr="00C647DD">
        <w:rPr>
          <w:sz w:val="24"/>
          <w:lang w:val="kk-KZ"/>
        </w:rPr>
        <w:t xml:space="preserve">Средства измерений и мониторинга должны быть выбраны исходя из соответствующих разделов </w:t>
      </w:r>
      <w:r w:rsidR="00BE4EA7" w:rsidRPr="00C647DD">
        <w:rPr>
          <w:rFonts w:eastAsia="TimesNewRomanPSMT"/>
          <w:sz w:val="24"/>
          <w:lang w:eastAsia="en-US"/>
        </w:rPr>
        <w:t>IEC</w:t>
      </w:r>
      <w:r w:rsidRPr="00C647DD">
        <w:rPr>
          <w:sz w:val="24"/>
          <w:lang w:val="kk-KZ"/>
        </w:rPr>
        <w:t xml:space="preserve"> 61557</w:t>
      </w:r>
      <w:r w:rsidR="00BE4EA7">
        <w:rPr>
          <w:sz w:val="24"/>
          <w:lang w:val="kk-KZ"/>
        </w:rPr>
        <w:t xml:space="preserve"> и </w:t>
      </w:r>
      <w:r w:rsidR="00BE4EA7" w:rsidRPr="00C647DD">
        <w:rPr>
          <w:rFonts w:eastAsia="TimesNewRomanPSMT"/>
          <w:sz w:val="24"/>
          <w:lang w:eastAsia="en-US"/>
        </w:rPr>
        <w:t>IEC</w:t>
      </w:r>
      <w:r w:rsidR="00BE4EA7">
        <w:rPr>
          <w:rFonts w:eastAsia="TimesNewRomanPSMT"/>
          <w:sz w:val="24"/>
          <w:lang w:eastAsia="en-US"/>
        </w:rPr>
        <w:t xml:space="preserve"> 61010</w:t>
      </w:r>
      <w:r w:rsidRPr="00C647DD">
        <w:rPr>
          <w:sz w:val="24"/>
          <w:lang w:val="kk-KZ"/>
        </w:rPr>
        <w:t>. Если используют другие средства измерений, то они должны обеспечивать эквивалентный уровень работы и безопасности. Описанные в данном пункте методы испытаний приведены для справки; другие методы не запрещаются при условии, что они покажут не менее надежные результаты.</w:t>
      </w:r>
    </w:p>
    <w:p w:rsidR="00BE4EA7" w:rsidRPr="00BE4EA7" w:rsidRDefault="00BE4EA7" w:rsidP="00BE4EA7">
      <w:pPr>
        <w:autoSpaceDE w:val="0"/>
        <w:autoSpaceDN w:val="0"/>
        <w:adjustRightInd w:val="0"/>
        <w:ind w:firstLine="567"/>
        <w:rPr>
          <w:sz w:val="24"/>
          <w:lang w:val="kk-KZ"/>
        </w:rPr>
      </w:pPr>
      <w:r w:rsidRPr="00BE4EA7">
        <w:rPr>
          <w:sz w:val="24"/>
          <w:lang w:val="kk-KZ"/>
        </w:rPr>
        <w:t>Каждое испытание должно выполняться, как описано в разделе 6 настоящего стандарта.</w:t>
      </w:r>
    </w:p>
    <w:p w:rsidR="00BE4EA7" w:rsidRDefault="00BE4EA7" w:rsidP="00BE4EA7">
      <w:pPr>
        <w:autoSpaceDE w:val="0"/>
        <w:autoSpaceDN w:val="0"/>
        <w:adjustRightInd w:val="0"/>
        <w:ind w:firstLine="567"/>
        <w:rPr>
          <w:sz w:val="24"/>
          <w:lang w:val="kk-KZ"/>
        </w:rPr>
      </w:pPr>
      <w:r w:rsidRPr="00BE4EA7">
        <w:rPr>
          <w:sz w:val="24"/>
          <w:lang w:val="kk-KZ"/>
        </w:rPr>
        <w:t>Все испытания должны проводиться там, где это необходимо, в указанной последовательности.</w:t>
      </w:r>
    </w:p>
    <w:p w:rsidR="00C647DD" w:rsidRDefault="00C647DD" w:rsidP="00EE2BB6">
      <w:pPr>
        <w:autoSpaceDE w:val="0"/>
        <w:autoSpaceDN w:val="0"/>
        <w:adjustRightInd w:val="0"/>
        <w:ind w:firstLine="567"/>
        <w:rPr>
          <w:sz w:val="24"/>
          <w:lang w:val="kk-KZ"/>
        </w:rPr>
      </w:pPr>
      <w:r w:rsidRPr="00C647DD">
        <w:rPr>
          <w:sz w:val="24"/>
          <w:lang w:val="kk-KZ"/>
        </w:rPr>
        <w:t>В случае если испытание свидетельствует о неисправности, когда неисправность устранена, все предыдущие испытания должны быть проведены повторно, чтобы удостовериться, что данная неисправность не повлияла на их результаты.</w:t>
      </w:r>
    </w:p>
    <w:p w:rsidR="00D96828" w:rsidRDefault="00D96828" w:rsidP="00EE2BB6">
      <w:pPr>
        <w:autoSpaceDE w:val="0"/>
        <w:autoSpaceDN w:val="0"/>
        <w:adjustRightInd w:val="0"/>
        <w:ind w:firstLine="567"/>
        <w:rPr>
          <w:sz w:val="24"/>
          <w:lang w:val="kk-KZ"/>
        </w:rPr>
      </w:pPr>
      <w:r w:rsidRPr="00D96828">
        <w:rPr>
          <w:sz w:val="24"/>
          <w:lang w:val="kk-KZ"/>
        </w:rPr>
        <w:t>В случае любого испытания, указывающего на несоблюдение требований, это испытание и любое предыдущее испытание, на которое могла повлиять неисправность, должны быть повторены.</w:t>
      </w:r>
    </w:p>
    <w:p w:rsidR="00D96828" w:rsidRDefault="00D96828" w:rsidP="00EE2BB6">
      <w:pPr>
        <w:autoSpaceDE w:val="0"/>
        <w:autoSpaceDN w:val="0"/>
        <w:adjustRightInd w:val="0"/>
        <w:ind w:firstLine="567"/>
        <w:rPr>
          <w:sz w:val="24"/>
          <w:lang w:val="kk-KZ"/>
        </w:rPr>
      </w:pPr>
    </w:p>
    <w:p w:rsidR="00D96828" w:rsidRPr="00D96828" w:rsidRDefault="00D96828" w:rsidP="00D96828">
      <w:pPr>
        <w:autoSpaceDE w:val="0"/>
        <w:autoSpaceDN w:val="0"/>
        <w:adjustRightInd w:val="0"/>
        <w:ind w:firstLine="567"/>
        <w:rPr>
          <w:b/>
          <w:sz w:val="24"/>
          <w:lang w:val="kk-KZ"/>
        </w:rPr>
      </w:pPr>
      <w:r w:rsidRPr="00D96828">
        <w:rPr>
          <w:b/>
          <w:sz w:val="24"/>
          <w:lang w:val="kk-KZ"/>
        </w:rPr>
        <w:t>5.3.2 Режимы испытаний и дополнительные испытания</w:t>
      </w:r>
    </w:p>
    <w:p w:rsidR="00C647DD" w:rsidRDefault="00C647DD" w:rsidP="00EE2BB6">
      <w:pPr>
        <w:autoSpaceDE w:val="0"/>
        <w:autoSpaceDN w:val="0"/>
        <w:adjustRightInd w:val="0"/>
        <w:ind w:firstLine="567"/>
        <w:rPr>
          <w:b/>
          <w:sz w:val="24"/>
        </w:rPr>
      </w:pPr>
    </w:p>
    <w:p w:rsidR="00D96828" w:rsidRDefault="00D96828" w:rsidP="00D96828">
      <w:pPr>
        <w:autoSpaceDE w:val="0"/>
        <w:autoSpaceDN w:val="0"/>
        <w:adjustRightInd w:val="0"/>
        <w:ind w:firstLine="567"/>
        <w:rPr>
          <w:sz w:val="24"/>
          <w:lang w:val="kk-KZ"/>
        </w:rPr>
      </w:pPr>
      <w:r w:rsidRPr="00D96828">
        <w:rPr>
          <w:sz w:val="24"/>
          <w:lang w:val="kk-KZ"/>
        </w:rPr>
        <w:t xml:space="preserve">Режим </w:t>
      </w:r>
      <w:r>
        <w:rPr>
          <w:sz w:val="24"/>
          <w:lang w:val="kk-KZ"/>
        </w:rPr>
        <w:t>испытаня</w:t>
      </w:r>
      <w:r w:rsidRPr="00D96828">
        <w:rPr>
          <w:sz w:val="24"/>
          <w:lang w:val="kk-KZ"/>
        </w:rPr>
        <w:t>, применяемый к солнечной фотоэлектрической системе, должен соответствовать масштабу, типу, местоположению и сложности рассматриваемой системы.</w:t>
      </w:r>
    </w:p>
    <w:p w:rsidR="00D96828" w:rsidRPr="00D96828" w:rsidRDefault="00D96828" w:rsidP="00D96828">
      <w:pPr>
        <w:autoSpaceDE w:val="0"/>
        <w:autoSpaceDN w:val="0"/>
        <w:adjustRightInd w:val="0"/>
        <w:ind w:firstLine="567"/>
        <w:rPr>
          <w:sz w:val="24"/>
          <w:lang w:val="kk-KZ"/>
        </w:rPr>
      </w:pPr>
      <w:r>
        <w:rPr>
          <w:sz w:val="24"/>
          <w:lang w:val="kk-KZ"/>
        </w:rPr>
        <w:t>Настоящий</w:t>
      </w:r>
      <w:r w:rsidRPr="00D96828">
        <w:rPr>
          <w:sz w:val="24"/>
          <w:lang w:val="kk-KZ"/>
        </w:rPr>
        <w:t xml:space="preserve"> стандарт определяет два режима испытаний вместе с рядом дополнительных испытаний, которые также могут быть выполнены после завершения стандартной последовательности.</w:t>
      </w:r>
    </w:p>
    <w:p w:rsidR="00D96828" w:rsidRPr="009C4191" w:rsidRDefault="00D96828"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C4191">
        <w:rPr>
          <w:rFonts w:ascii="Times New Roman" w:hAnsi="Times New Roman"/>
          <w:sz w:val="24"/>
          <w:lang w:val="kk-KZ"/>
        </w:rPr>
        <w:t>Испытания категории 1 – Минимальные требования – Стандартный набор тестов, который должен применяться ко всем системам.</w:t>
      </w:r>
    </w:p>
    <w:p w:rsidR="00D96828" w:rsidRPr="009C4191" w:rsidRDefault="00D96828"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C4191">
        <w:rPr>
          <w:rFonts w:ascii="Times New Roman" w:hAnsi="Times New Roman"/>
          <w:sz w:val="24"/>
          <w:lang w:val="kk-KZ"/>
        </w:rPr>
        <w:t>Испытания категории 2 – Расширенная последовательность тестов, которая предполагает, что все тесты Категории 1 уже проведены.</w:t>
      </w:r>
    </w:p>
    <w:p w:rsidR="00D96828" w:rsidRPr="009C4191" w:rsidRDefault="00D96828"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C4191">
        <w:rPr>
          <w:rFonts w:ascii="Times New Roman" w:hAnsi="Times New Roman"/>
          <w:sz w:val="24"/>
          <w:lang w:val="kk-KZ"/>
        </w:rPr>
        <w:t>Дополнительные испытания – другие тесты, которые могут выполняться при некоторых обстоятельствах.</w:t>
      </w:r>
    </w:p>
    <w:p w:rsidR="00C647DD" w:rsidRDefault="00C647DD" w:rsidP="00EE2BB6">
      <w:pPr>
        <w:autoSpaceDE w:val="0"/>
        <w:autoSpaceDN w:val="0"/>
        <w:adjustRightInd w:val="0"/>
        <w:ind w:firstLine="567"/>
        <w:rPr>
          <w:b/>
          <w:sz w:val="24"/>
        </w:rPr>
      </w:pPr>
    </w:p>
    <w:p w:rsidR="00D96828" w:rsidRDefault="00D96828" w:rsidP="00EE2BB6">
      <w:pPr>
        <w:autoSpaceDE w:val="0"/>
        <w:autoSpaceDN w:val="0"/>
        <w:adjustRightInd w:val="0"/>
        <w:ind w:firstLine="567"/>
        <w:rPr>
          <w:b/>
          <w:sz w:val="24"/>
        </w:rPr>
      </w:pPr>
      <w:r>
        <w:rPr>
          <w:b/>
          <w:sz w:val="24"/>
        </w:rPr>
        <w:t xml:space="preserve">5.3.3 </w:t>
      </w:r>
      <w:r w:rsidRPr="00D96828">
        <w:rPr>
          <w:b/>
          <w:sz w:val="24"/>
        </w:rPr>
        <w:t>Режимы испытаний для систем с электроникой модульного уровня</w:t>
      </w:r>
    </w:p>
    <w:p w:rsidR="00D96828" w:rsidRDefault="00D96828" w:rsidP="00EE2BB6">
      <w:pPr>
        <w:autoSpaceDE w:val="0"/>
        <w:autoSpaceDN w:val="0"/>
        <w:adjustRightInd w:val="0"/>
        <w:ind w:firstLine="567"/>
        <w:rPr>
          <w:b/>
          <w:sz w:val="24"/>
        </w:rPr>
      </w:pPr>
    </w:p>
    <w:p w:rsidR="00D96828" w:rsidRDefault="00D96828" w:rsidP="00EE2BB6">
      <w:pPr>
        <w:autoSpaceDE w:val="0"/>
        <w:autoSpaceDN w:val="0"/>
        <w:adjustRightInd w:val="0"/>
        <w:ind w:firstLine="567"/>
        <w:rPr>
          <w:sz w:val="24"/>
          <w:lang w:val="kk-KZ"/>
        </w:rPr>
      </w:pPr>
      <w:r w:rsidRPr="00D96828">
        <w:rPr>
          <w:sz w:val="24"/>
          <w:lang w:val="kk-KZ"/>
        </w:rPr>
        <w:t>Для систем, построенных с использованием модулей переменного тока, оптимизаторов мощности или любой другой формы электроники модульного уровня, должна использоваться таблица 1 для определения правильного режима испытаний.</w:t>
      </w:r>
    </w:p>
    <w:p w:rsidR="00D96828" w:rsidRDefault="00D96828" w:rsidP="00D96828">
      <w:pPr>
        <w:autoSpaceDE w:val="0"/>
        <w:autoSpaceDN w:val="0"/>
        <w:adjustRightInd w:val="0"/>
        <w:ind w:firstLine="567"/>
        <w:jc w:val="center"/>
        <w:rPr>
          <w:b/>
          <w:sz w:val="24"/>
          <w:lang w:val="kk-KZ"/>
        </w:rPr>
      </w:pPr>
    </w:p>
    <w:p w:rsidR="005055FD" w:rsidRDefault="005055FD" w:rsidP="00D96828">
      <w:pPr>
        <w:autoSpaceDE w:val="0"/>
        <w:autoSpaceDN w:val="0"/>
        <w:adjustRightInd w:val="0"/>
        <w:ind w:firstLine="567"/>
        <w:jc w:val="center"/>
        <w:rPr>
          <w:b/>
          <w:sz w:val="24"/>
          <w:lang w:val="kk-KZ"/>
        </w:rPr>
      </w:pPr>
    </w:p>
    <w:p w:rsidR="005055FD" w:rsidRDefault="005055FD" w:rsidP="00D96828">
      <w:pPr>
        <w:autoSpaceDE w:val="0"/>
        <w:autoSpaceDN w:val="0"/>
        <w:adjustRightInd w:val="0"/>
        <w:ind w:firstLine="567"/>
        <w:jc w:val="center"/>
        <w:rPr>
          <w:b/>
          <w:sz w:val="24"/>
          <w:lang w:val="kk-KZ"/>
        </w:rPr>
      </w:pPr>
    </w:p>
    <w:p w:rsidR="005055FD" w:rsidRDefault="005055FD" w:rsidP="00D96828">
      <w:pPr>
        <w:autoSpaceDE w:val="0"/>
        <w:autoSpaceDN w:val="0"/>
        <w:adjustRightInd w:val="0"/>
        <w:ind w:firstLine="567"/>
        <w:jc w:val="center"/>
        <w:rPr>
          <w:b/>
          <w:sz w:val="24"/>
          <w:lang w:val="kk-KZ"/>
        </w:rPr>
      </w:pPr>
    </w:p>
    <w:p w:rsidR="005055FD" w:rsidRDefault="005055FD" w:rsidP="00D96828">
      <w:pPr>
        <w:autoSpaceDE w:val="0"/>
        <w:autoSpaceDN w:val="0"/>
        <w:adjustRightInd w:val="0"/>
        <w:ind w:firstLine="567"/>
        <w:jc w:val="center"/>
        <w:rPr>
          <w:b/>
          <w:sz w:val="24"/>
          <w:lang w:val="kk-KZ"/>
        </w:rPr>
      </w:pPr>
    </w:p>
    <w:p w:rsidR="005055FD" w:rsidRDefault="005055FD" w:rsidP="00D96828">
      <w:pPr>
        <w:autoSpaceDE w:val="0"/>
        <w:autoSpaceDN w:val="0"/>
        <w:adjustRightInd w:val="0"/>
        <w:ind w:firstLine="567"/>
        <w:jc w:val="center"/>
        <w:rPr>
          <w:b/>
          <w:sz w:val="24"/>
          <w:lang w:val="kk-KZ"/>
        </w:rPr>
      </w:pPr>
    </w:p>
    <w:p w:rsidR="005055FD" w:rsidRDefault="005055FD" w:rsidP="00D96828">
      <w:pPr>
        <w:autoSpaceDE w:val="0"/>
        <w:autoSpaceDN w:val="0"/>
        <w:adjustRightInd w:val="0"/>
        <w:ind w:firstLine="567"/>
        <w:jc w:val="center"/>
        <w:rPr>
          <w:b/>
          <w:sz w:val="24"/>
          <w:lang w:val="kk-KZ"/>
        </w:rPr>
      </w:pPr>
    </w:p>
    <w:p w:rsidR="005055FD" w:rsidRPr="00D96828" w:rsidRDefault="005055FD" w:rsidP="00D96828">
      <w:pPr>
        <w:autoSpaceDE w:val="0"/>
        <w:autoSpaceDN w:val="0"/>
        <w:adjustRightInd w:val="0"/>
        <w:ind w:firstLine="567"/>
        <w:jc w:val="center"/>
        <w:rPr>
          <w:b/>
          <w:sz w:val="24"/>
          <w:lang w:val="kk-KZ"/>
        </w:rPr>
      </w:pPr>
    </w:p>
    <w:p w:rsidR="00D96828" w:rsidRDefault="00D96828" w:rsidP="00D96828">
      <w:pPr>
        <w:autoSpaceDE w:val="0"/>
        <w:autoSpaceDN w:val="0"/>
        <w:adjustRightInd w:val="0"/>
        <w:ind w:firstLine="567"/>
        <w:jc w:val="center"/>
        <w:rPr>
          <w:b/>
          <w:sz w:val="24"/>
          <w:lang w:val="kk-KZ"/>
        </w:rPr>
      </w:pPr>
      <w:r w:rsidRPr="00D96828">
        <w:rPr>
          <w:b/>
          <w:sz w:val="24"/>
          <w:lang w:val="kk-KZ"/>
        </w:rPr>
        <w:lastRenderedPageBreak/>
        <w:t>Таблица 1 – Модификации режима испытаний для систем с электроникой модульного уровня</w:t>
      </w:r>
    </w:p>
    <w:p w:rsidR="00D96828" w:rsidRDefault="00D96828" w:rsidP="00D96828">
      <w:pPr>
        <w:autoSpaceDE w:val="0"/>
        <w:autoSpaceDN w:val="0"/>
        <w:adjustRightInd w:val="0"/>
        <w:ind w:firstLine="567"/>
        <w:jc w:val="center"/>
        <w:rPr>
          <w:b/>
          <w:sz w:val="24"/>
          <w:lang w:val="kk-KZ"/>
        </w:rPr>
      </w:pPr>
    </w:p>
    <w:tbl>
      <w:tblPr>
        <w:tblStyle w:val="aa"/>
        <w:tblW w:w="0" w:type="auto"/>
        <w:tblLook w:val="04A0" w:firstRow="1" w:lastRow="0" w:firstColumn="1" w:lastColumn="0" w:noHBand="0" w:noVBand="1"/>
      </w:tblPr>
      <w:tblGrid>
        <w:gridCol w:w="4672"/>
        <w:gridCol w:w="4672"/>
      </w:tblGrid>
      <w:tr w:rsidR="00B47745" w:rsidRPr="00B47745" w:rsidTr="005055FD">
        <w:tc>
          <w:tcPr>
            <w:tcW w:w="4672" w:type="dxa"/>
            <w:tcBorders>
              <w:bottom w:val="double" w:sz="4" w:space="0" w:color="auto"/>
            </w:tcBorders>
          </w:tcPr>
          <w:p w:rsidR="00B47745" w:rsidRPr="00B47745" w:rsidRDefault="00B47745" w:rsidP="00D96828">
            <w:pPr>
              <w:autoSpaceDE w:val="0"/>
              <w:autoSpaceDN w:val="0"/>
              <w:adjustRightInd w:val="0"/>
              <w:jc w:val="center"/>
              <w:rPr>
                <w:sz w:val="24"/>
                <w:lang w:val="kk-KZ"/>
              </w:rPr>
            </w:pPr>
            <w:r w:rsidRPr="00B47745">
              <w:rPr>
                <w:sz w:val="24"/>
                <w:lang w:val="kk-KZ"/>
              </w:rPr>
              <w:t>Система</w:t>
            </w:r>
          </w:p>
        </w:tc>
        <w:tc>
          <w:tcPr>
            <w:tcW w:w="4672" w:type="dxa"/>
            <w:tcBorders>
              <w:bottom w:val="double" w:sz="4" w:space="0" w:color="auto"/>
            </w:tcBorders>
          </w:tcPr>
          <w:p w:rsidR="00B47745" w:rsidRPr="00B47745" w:rsidRDefault="005055FD" w:rsidP="00D96828">
            <w:pPr>
              <w:autoSpaceDE w:val="0"/>
              <w:autoSpaceDN w:val="0"/>
              <w:adjustRightInd w:val="0"/>
              <w:jc w:val="center"/>
              <w:rPr>
                <w:sz w:val="24"/>
                <w:lang w:val="kk-KZ"/>
              </w:rPr>
            </w:pPr>
            <w:r w:rsidRPr="005055FD">
              <w:rPr>
                <w:sz w:val="24"/>
                <w:lang w:val="kk-KZ"/>
              </w:rPr>
              <w:t>Модификация стандартного режима испытаний</w:t>
            </w:r>
          </w:p>
        </w:tc>
      </w:tr>
      <w:tr w:rsidR="00B47745" w:rsidRPr="00B47745" w:rsidTr="005055FD">
        <w:tc>
          <w:tcPr>
            <w:tcW w:w="4672" w:type="dxa"/>
            <w:tcBorders>
              <w:top w:val="double" w:sz="4" w:space="0" w:color="auto"/>
            </w:tcBorders>
          </w:tcPr>
          <w:p w:rsidR="00B47745" w:rsidRPr="00B47745" w:rsidRDefault="005055FD" w:rsidP="005055FD">
            <w:pPr>
              <w:autoSpaceDE w:val="0"/>
              <w:autoSpaceDN w:val="0"/>
              <w:adjustRightInd w:val="0"/>
              <w:jc w:val="left"/>
              <w:rPr>
                <w:sz w:val="24"/>
                <w:lang w:val="kk-KZ"/>
              </w:rPr>
            </w:pPr>
            <w:r w:rsidRPr="005055FD">
              <w:rPr>
                <w:sz w:val="24"/>
                <w:lang w:val="kk-KZ"/>
              </w:rPr>
              <w:t>Модуль переменного тока</w:t>
            </w:r>
          </w:p>
        </w:tc>
        <w:tc>
          <w:tcPr>
            <w:tcW w:w="4672" w:type="dxa"/>
            <w:tcBorders>
              <w:top w:val="double" w:sz="4" w:space="0" w:color="auto"/>
            </w:tcBorders>
          </w:tcPr>
          <w:p w:rsidR="00B47745" w:rsidRPr="00B47745" w:rsidRDefault="005055FD" w:rsidP="00B6127E">
            <w:pPr>
              <w:pStyle w:val="af0"/>
              <w:numPr>
                <w:ilvl w:val="0"/>
                <w:numId w:val="60"/>
              </w:numPr>
              <w:tabs>
                <w:tab w:val="left" w:pos="391"/>
              </w:tabs>
              <w:autoSpaceDE w:val="0"/>
              <w:autoSpaceDN w:val="0"/>
              <w:adjustRightInd w:val="0"/>
              <w:spacing w:after="0" w:line="240" w:lineRule="auto"/>
              <w:ind w:left="176" w:firstLine="0"/>
              <w:rPr>
                <w:sz w:val="24"/>
                <w:lang w:val="kk-KZ"/>
              </w:rPr>
            </w:pPr>
            <w:r w:rsidRPr="005055FD">
              <w:rPr>
                <w:rFonts w:ascii="Times New Roman" w:hAnsi="Times New Roman"/>
                <w:sz w:val="24"/>
                <w:lang w:val="kk-KZ"/>
              </w:rPr>
              <w:t>Не требуются испытания или инспекции постоянного тока</w:t>
            </w:r>
          </w:p>
        </w:tc>
      </w:tr>
      <w:tr w:rsidR="00B47745" w:rsidRPr="00B47745" w:rsidTr="00B47745">
        <w:tc>
          <w:tcPr>
            <w:tcW w:w="4672" w:type="dxa"/>
          </w:tcPr>
          <w:p w:rsidR="005055FD" w:rsidRPr="005055FD" w:rsidRDefault="005055FD" w:rsidP="005055FD">
            <w:pPr>
              <w:autoSpaceDE w:val="0"/>
              <w:autoSpaceDN w:val="0"/>
              <w:adjustRightInd w:val="0"/>
              <w:jc w:val="left"/>
              <w:rPr>
                <w:sz w:val="24"/>
                <w:lang w:val="kk-KZ"/>
              </w:rPr>
            </w:pPr>
            <w:r w:rsidRPr="005055FD">
              <w:rPr>
                <w:sz w:val="24"/>
                <w:lang w:val="kk-KZ"/>
              </w:rPr>
              <w:t>Микро-инвертор</w:t>
            </w:r>
          </w:p>
          <w:p w:rsidR="00B47745" w:rsidRPr="00B47745" w:rsidRDefault="005055FD" w:rsidP="005055FD">
            <w:pPr>
              <w:autoSpaceDE w:val="0"/>
              <w:autoSpaceDN w:val="0"/>
              <w:adjustRightInd w:val="0"/>
              <w:jc w:val="left"/>
              <w:rPr>
                <w:sz w:val="24"/>
                <w:lang w:val="kk-KZ"/>
              </w:rPr>
            </w:pPr>
            <w:r w:rsidRPr="005055FD">
              <w:rPr>
                <w:sz w:val="24"/>
                <w:lang w:val="kk-KZ"/>
              </w:rPr>
              <w:t xml:space="preserve">Электропроводка на месте не используется </w:t>
            </w:r>
            <w:r w:rsidRPr="005055FD">
              <w:rPr>
                <w:i/>
                <w:sz w:val="24"/>
                <w:lang w:val="kk-KZ"/>
              </w:rPr>
              <w:t>(все соединения с использованием проводов модуля и инвертора)</w:t>
            </w:r>
          </w:p>
        </w:tc>
        <w:tc>
          <w:tcPr>
            <w:tcW w:w="4672" w:type="dxa"/>
          </w:tcPr>
          <w:p w:rsidR="005055FD" w:rsidRPr="005055FD" w:rsidRDefault="005055FD" w:rsidP="00B6127E">
            <w:pPr>
              <w:pStyle w:val="af0"/>
              <w:numPr>
                <w:ilvl w:val="0"/>
                <w:numId w:val="60"/>
              </w:numPr>
              <w:tabs>
                <w:tab w:val="left" w:pos="391"/>
              </w:tabs>
              <w:autoSpaceDE w:val="0"/>
              <w:autoSpaceDN w:val="0"/>
              <w:adjustRightInd w:val="0"/>
              <w:spacing w:after="0" w:line="240" w:lineRule="auto"/>
              <w:ind w:left="176" w:firstLine="0"/>
              <w:rPr>
                <w:rFonts w:ascii="Times New Roman" w:hAnsi="Times New Roman"/>
                <w:sz w:val="24"/>
                <w:lang w:val="kk-KZ"/>
              </w:rPr>
            </w:pPr>
            <w:r w:rsidRPr="005055FD">
              <w:rPr>
                <w:rFonts w:ascii="Times New Roman" w:hAnsi="Times New Roman"/>
                <w:sz w:val="24"/>
                <w:lang w:val="kk-KZ"/>
              </w:rPr>
              <w:t>Проверка цепей постоянного тока не требуется</w:t>
            </w:r>
          </w:p>
          <w:p w:rsidR="00B47745" w:rsidRPr="005055FD" w:rsidRDefault="005055FD" w:rsidP="00B6127E">
            <w:pPr>
              <w:pStyle w:val="af0"/>
              <w:numPr>
                <w:ilvl w:val="0"/>
                <w:numId w:val="60"/>
              </w:numPr>
              <w:tabs>
                <w:tab w:val="left" w:pos="391"/>
              </w:tabs>
              <w:autoSpaceDE w:val="0"/>
              <w:autoSpaceDN w:val="0"/>
              <w:adjustRightInd w:val="0"/>
              <w:spacing w:after="0" w:line="240" w:lineRule="auto"/>
              <w:ind w:left="176" w:firstLine="0"/>
              <w:rPr>
                <w:rFonts w:ascii="Times New Roman" w:hAnsi="Times New Roman"/>
                <w:sz w:val="24"/>
                <w:lang w:val="kk-KZ"/>
              </w:rPr>
            </w:pPr>
            <w:r w:rsidRPr="005055FD">
              <w:rPr>
                <w:rFonts w:ascii="Times New Roman" w:hAnsi="Times New Roman"/>
                <w:sz w:val="24"/>
                <w:lang w:val="kk-KZ"/>
              </w:rPr>
              <w:t>Требуется проверка постоянного тока</w:t>
            </w:r>
          </w:p>
        </w:tc>
      </w:tr>
      <w:tr w:rsidR="00B47745" w:rsidRPr="00B47745" w:rsidTr="00B47745">
        <w:tc>
          <w:tcPr>
            <w:tcW w:w="4672" w:type="dxa"/>
          </w:tcPr>
          <w:p w:rsidR="005055FD" w:rsidRPr="005055FD" w:rsidRDefault="005055FD" w:rsidP="005055FD">
            <w:pPr>
              <w:autoSpaceDE w:val="0"/>
              <w:autoSpaceDN w:val="0"/>
              <w:adjustRightInd w:val="0"/>
              <w:jc w:val="left"/>
              <w:rPr>
                <w:sz w:val="24"/>
                <w:lang w:val="kk-KZ"/>
              </w:rPr>
            </w:pPr>
            <w:r w:rsidRPr="005055FD">
              <w:rPr>
                <w:sz w:val="24"/>
                <w:lang w:val="kk-KZ"/>
              </w:rPr>
              <w:t>Микро-инвертор</w:t>
            </w:r>
          </w:p>
          <w:p w:rsidR="00B47745" w:rsidRPr="005055FD" w:rsidRDefault="005055FD" w:rsidP="005055FD">
            <w:pPr>
              <w:autoSpaceDE w:val="0"/>
              <w:autoSpaceDN w:val="0"/>
              <w:adjustRightInd w:val="0"/>
              <w:jc w:val="left"/>
              <w:rPr>
                <w:i/>
                <w:sz w:val="24"/>
                <w:lang w:val="kk-KZ"/>
              </w:rPr>
            </w:pPr>
            <w:r w:rsidRPr="005055FD">
              <w:rPr>
                <w:i/>
                <w:sz w:val="24"/>
                <w:lang w:val="kk-KZ"/>
              </w:rPr>
              <w:t>Используется проводка на месте</w:t>
            </w:r>
          </w:p>
        </w:tc>
        <w:tc>
          <w:tcPr>
            <w:tcW w:w="4672" w:type="dxa"/>
          </w:tcPr>
          <w:p w:rsidR="005055FD" w:rsidRPr="005055FD" w:rsidRDefault="005055FD" w:rsidP="00B6127E">
            <w:pPr>
              <w:pStyle w:val="af0"/>
              <w:numPr>
                <w:ilvl w:val="0"/>
                <w:numId w:val="60"/>
              </w:numPr>
              <w:tabs>
                <w:tab w:val="left" w:pos="391"/>
              </w:tabs>
              <w:autoSpaceDE w:val="0"/>
              <w:autoSpaceDN w:val="0"/>
              <w:adjustRightInd w:val="0"/>
              <w:spacing w:after="0" w:line="240" w:lineRule="auto"/>
              <w:ind w:left="176" w:firstLine="0"/>
              <w:rPr>
                <w:rFonts w:ascii="Times New Roman" w:hAnsi="Times New Roman"/>
                <w:sz w:val="24"/>
                <w:lang w:val="kk-KZ"/>
              </w:rPr>
            </w:pPr>
            <w:r w:rsidRPr="005055FD">
              <w:rPr>
                <w:rFonts w:ascii="Times New Roman" w:hAnsi="Times New Roman"/>
                <w:sz w:val="24"/>
                <w:lang w:val="kk-KZ"/>
              </w:rPr>
              <w:t>Проверка цепей постоянного тока не требуется</w:t>
            </w:r>
          </w:p>
          <w:p w:rsidR="00B47745" w:rsidRPr="005055FD" w:rsidRDefault="005055FD" w:rsidP="00B6127E">
            <w:pPr>
              <w:pStyle w:val="af0"/>
              <w:numPr>
                <w:ilvl w:val="0"/>
                <w:numId w:val="60"/>
              </w:numPr>
              <w:tabs>
                <w:tab w:val="left" w:pos="391"/>
              </w:tabs>
              <w:autoSpaceDE w:val="0"/>
              <w:autoSpaceDN w:val="0"/>
              <w:adjustRightInd w:val="0"/>
              <w:spacing w:after="0" w:line="240" w:lineRule="auto"/>
              <w:ind w:left="176" w:firstLine="0"/>
              <w:rPr>
                <w:rFonts w:ascii="Times New Roman" w:hAnsi="Times New Roman"/>
                <w:sz w:val="24"/>
                <w:lang w:val="kk-KZ"/>
              </w:rPr>
            </w:pPr>
            <w:r w:rsidRPr="005055FD">
              <w:rPr>
                <w:rFonts w:ascii="Times New Roman" w:hAnsi="Times New Roman"/>
                <w:sz w:val="24"/>
                <w:lang w:val="kk-KZ"/>
              </w:rPr>
              <w:t>Требуется проверка постоянного тока</w:t>
            </w:r>
          </w:p>
        </w:tc>
      </w:tr>
      <w:tr w:rsidR="00B47745" w:rsidRPr="00B47745" w:rsidTr="00B47745">
        <w:tc>
          <w:tcPr>
            <w:tcW w:w="4672" w:type="dxa"/>
          </w:tcPr>
          <w:p w:rsidR="00B47745" w:rsidRPr="00B47745" w:rsidRDefault="005055FD" w:rsidP="005055FD">
            <w:pPr>
              <w:autoSpaceDE w:val="0"/>
              <w:autoSpaceDN w:val="0"/>
              <w:adjustRightInd w:val="0"/>
              <w:jc w:val="left"/>
              <w:rPr>
                <w:sz w:val="24"/>
                <w:lang w:val="kk-KZ"/>
              </w:rPr>
            </w:pPr>
            <w:r w:rsidRPr="005055FD">
              <w:rPr>
                <w:sz w:val="24"/>
                <w:lang w:val="kk-KZ"/>
              </w:rPr>
              <w:t>Модуль встроенной электроники</w:t>
            </w:r>
          </w:p>
        </w:tc>
        <w:tc>
          <w:tcPr>
            <w:tcW w:w="4672" w:type="dxa"/>
          </w:tcPr>
          <w:p w:rsidR="005055FD" w:rsidRPr="005055FD" w:rsidRDefault="005055FD" w:rsidP="00B6127E">
            <w:pPr>
              <w:pStyle w:val="af0"/>
              <w:numPr>
                <w:ilvl w:val="0"/>
                <w:numId w:val="60"/>
              </w:numPr>
              <w:tabs>
                <w:tab w:val="left" w:pos="391"/>
              </w:tabs>
              <w:autoSpaceDE w:val="0"/>
              <w:autoSpaceDN w:val="0"/>
              <w:adjustRightInd w:val="0"/>
              <w:spacing w:after="0" w:line="240" w:lineRule="auto"/>
              <w:ind w:left="176" w:firstLine="0"/>
              <w:rPr>
                <w:rFonts w:ascii="Times New Roman" w:hAnsi="Times New Roman"/>
                <w:sz w:val="24"/>
                <w:lang w:val="kk-KZ"/>
              </w:rPr>
            </w:pPr>
            <w:r w:rsidRPr="005055FD">
              <w:rPr>
                <w:rFonts w:ascii="Times New Roman" w:hAnsi="Times New Roman"/>
                <w:sz w:val="24"/>
                <w:lang w:val="kk-KZ"/>
              </w:rPr>
              <w:t>По возможности следует соблюдать стандартный режим испытаний.</w:t>
            </w:r>
          </w:p>
          <w:p w:rsidR="005055FD" w:rsidRPr="005055FD" w:rsidRDefault="005055FD" w:rsidP="00B6127E">
            <w:pPr>
              <w:pStyle w:val="af0"/>
              <w:numPr>
                <w:ilvl w:val="0"/>
                <w:numId w:val="60"/>
              </w:numPr>
              <w:tabs>
                <w:tab w:val="left" w:pos="391"/>
              </w:tabs>
              <w:autoSpaceDE w:val="0"/>
              <w:autoSpaceDN w:val="0"/>
              <w:adjustRightInd w:val="0"/>
              <w:spacing w:after="0" w:line="240" w:lineRule="auto"/>
              <w:ind w:left="176" w:firstLine="0"/>
              <w:rPr>
                <w:rFonts w:ascii="Times New Roman" w:hAnsi="Times New Roman"/>
                <w:sz w:val="24"/>
                <w:lang w:val="kk-KZ"/>
              </w:rPr>
            </w:pPr>
            <w:r w:rsidRPr="005055FD">
              <w:rPr>
                <w:rFonts w:ascii="Times New Roman" w:hAnsi="Times New Roman"/>
                <w:sz w:val="24"/>
                <w:lang w:val="kk-KZ"/>
              </w:rPr>
              <w:t>Консультации с производителем для определения любых ограничений на испытания (например, испытание сопротивления изоляции).</w:t>
            </w:r>
          </w:p>
          <w:p w:rsidR="00B47745" w:rsidRPr="005055FD" w:rsidRDefault="005055FD" w:rsidP="00B6127E">
            <w:pPr>
              <w:pStyle w:val="af0"/>
              <w:numPr>
                <w:ilvl w:val="0"/>
                <w:numId w:val="60"/>
              </w:numPr>
              <w:tabs>
                <w:tab w:val="left" w:pos="391"/>
              </w:tabs>
              <w:autoSpaceDE w:val="0"/>
              <w:autoSpaceDN w:val="0"/>
              <w:adjustRightInd w:val="0"/>
              <w:spacing w:after="0" w:line="240" w:lineRule="auto"/>
              <w:ind w:left="176" w:firstLine="0"/>
              <w:rPr>
                <w:rFonts w:ascii="Times New Roman" w:hAnsi="Times New Roman"/>
                <w:sz w:val="24"/>
                <w:lang w:val="kk-KZ"/>
              </w:rPr>
            </w:pPr>
            <w:r w:rsidRPr="005055FD">
              <w:rPr>
                <w:rFonts w:ascii="Times New Roman" w:hAnsi="Times New Roman"/>
                <w:sz w:val="24"/>
                <w:lang w:val="kk-KZ"/>
              </w:rPr>
              <w:t xml:space="preserve">Проконсультироваться с производителем по критериям прохождения/несоответствия тестов (например, ожидаемый </w:t>
            </w:r>
            <w:r w:rsidRPr="005055FD">
              <w:rPr>
                <w:rFonts w:ascii="Times New Roman" w:hAnsi="Times New Roman"/>
                <w:i/>
                <w:sz w:val="24"/>
                <w:lang w:val="kk-KZ"/>
              </w:rPr>
              <w:t>V</w:t>
            </w:r>
            <w:r w:rsidRPr="005055FD">
              <w:rPr>
                <w:rFonts w:ascii="Times New Roman" w:hAnsi="Times New Roman"/>
                <w:sz w:val="24"/>
                <w:vertAlign w:val="subscript"/>
                <w:lang w:val="kk-KZ"/>
              </w:rPr>
              <w:t>oc</w:t>
            </w:r>
            <w:r w:rsidRPr="005055FD">
              <w:rPr>
                <w:rFonts w:ascii="Times New Roman" w:hAnsi="Times New Roman"/>
                <w:sz w:val="24"/>
                <w:lang w:val="kk-KZ"/>
              </w:rPr>
              <w:t>)</w:t>
            </w:r>
          </w:p>
        </w:tc>
      </w:tr>
    </w:tbl>
    <w:p w:rsidR="00D96828" w:rsidRPr="00D96828" w:rsidRDefault="00D96828" w:rsidP="00D96828">
      <w:pPr>
        <w:autoSpaceDE w:val="0"/>
        <w:autoSpaceDN w:val="0"/>
        <w:adjustRightInd w:val="0"/>
        <w:ind w:firstLine="567"/>
        <w:jc w:val="center"/>
        <w:rPr>
          <w:b/>
          <w:sz w:val="24"/>
          <w:lang w:val="kk-KZ"/>
        </w:rPr>
      </w:pPr>
    </w:p>
    <w:p w:rsidR="005055FD" w:rsidRDefault="005055FD" w:rsidP="005055FD">
      <w:pPr>
        <w:autoSpaceDE w:val="0"/>
        <w:autoSpaceDN w:val="0"/>
        <w:adjustRightInd w:val="0"/>
        <w:ind w:firstLine="567"/>
        <w:rPr>
          <w:sz w:val="24"/>
        </w:rPr>
      </w:pPr>
      <w:r w:rsidRPr="005055FD">
        <w:rPr>
          <w:sz w:val="24"/>
        </w:rPr>
        <w:t>Из-за разнообразного характера доступного электронного оборудования на уровне модулей невозможно указать, какие тесты могут быть безопасно выполнены, или детализировать ожидаемые результаты, которые можно ожидать от этих тестов. Во всех случаях систем с любой формой электроники модульного уровня (например, оптимизаторами мощности) перед вводом в эксплуатацию следует проконсультироваться с производителем.</w:t>
      </w:r>
    </w:p>
    <w:p w:rsidR="005055FD" w:rsidRPr="005055FD" w:rsidRDefault="005055FD" w:rsidP="005055FD">
      <w:pPr>
        <w:autoSpaceDE w:val="0"/>
        <w:autoSpaceDN w:val="0"/>
        <w:adjustRightInd w:val="0"/>
        <w:ind w:firstLine="567"/>
        <w:rPr>
          <w:sz w:val="20"/>
          <w:szCs w:val="20"/>
        </w:rPr>
      </w:pPr>
    </w:p>
    <w:p w:rsidR="00D96828" w:rsidRPr="005055FD" w:rsidRDefault="005055FD" w:rsidP="005055FD">
      <w:pPr>
        <w:autoSpaceDE w:val="0"/>
        <w:autoSpaceDN w:val="0"/>
        <w:adjustRightInd w:val="0"/>
        <w:ind w:firstLine="567"/>
        <w:rPr>
          <w:sz w:val="20"/>
          <w:szCs w:val="20"/>
        </w:rPr>
      </w:pPr>
      <w:r w:rsidRPr="005055FD">
        <w:rPr>
          <w:sz w:val="20"/>
          <w:szCs w:val="20"/>
        </w:rPr>
        <w:t>Примечание – Для этих систем невозможно испытание кривой ВАХ и контроль электролюминесценции. Данные уровня модуля можно использовать для поиска проблем с производительностью на уровне модуля.</w:t>
      </w:r>
    </w:p>
    <w:p w:rsidR="005055FD" w:rsidRDefault="005055FD" w:rsidP="00EE2BB6">
      <w:pPr>
        <w:autoSpaceDE w:val="0"/>
        <w:autoSpaceDN w:val="0"/>
        <w:adjustRightInd w:val="0"/>
        <w:ind w:firstLine="567"/>
        <w:rPr>
          <w:b/>
          <w:sz w:val="24"/>
        </w:rPr>
      </w:pPr>
    </w:p>
    <w:p w:rsidR="005055FD" w:rsidRDefault="005055FD" w:rsidP="00EE2BB6">
      <w:pPr>
        <w:autoSpaceDE w:val="0"/>
        <w:autoSpaceDN w:val="0"/>
        <w:adjustRightInd w:val="0"/>
        <w:ind w:firstLine="567"/>
        <w:rPr>
          <w:b/>
          <w:sz w:val="24"/>
        </w:rPr>
      </w:pPr>
      <w:r w:rsidRPr="005055FD">
        <w:rPr>
          <w:b/>
          <w:sz w:val="24"/>
        </w:rPr>
        <w:t>5.3.4 Режим испытаний категории 1</w:t>
      </w:r>
      <w:r>
        <w:rPr>
          <w:b/>
          <w:sz w:val="24"/>
        </w:rPr>
        <w:t>.</w:t>
      </w:r>
      <w:r w:rsidRPr="005055FD">
        <w:rPr>
          <w:b/>
          <w:sz w:val="24"/>
        </w:rPr>
        <w:t xml:space="preserve"> Все системы</w:t>
      </w:r>
    </w:p>
    <w:p w:rsidR="005055FD" w:rsidRDefault="005055FD" w:rsidP="00EE2BB6">
      <w:pPr>
        <w:autoSpaceDE w:val="0"/>
        <w:autoSpaceDN w:val="0"/>
        <w:adjustRightInd w:val="0"/>
        <w:ind w:firstLine="567"/>
        <w:rPr>
          <w:b/>
          <w:sz w:val="24"/>
        </w:rPr>
      </w:pPr>
    </w:p>
    <w:p w:rsidR="005055FD" w:rsidRPr="005055FD" w:rsidRDefault="005055FD" w:rsidP="005055FD">
      <w:pPr>
        <w:autoSpaceDE w:val="0"/>
        <w:autoSpaceDN w:val="0"/>
        <w:adjustRightInd w:val="0"/>
        <w:ind w:firstLine="567"/>
        <w:rPr>
          <w:sz w:val="24"/>
        </w:rPr>
      </w:pPr>
      <w:r w:rsidRPr="005055FD">
        <w:rPr>
          <w:sz w:val="24"/>
        </w:rPr>
        <w:t>Режим испытаний Категории 1</w:t>
      </w:r>
      <w:r>
        <w:rPr>
          <w:sz w:val="24"/>
        </w:rPr>
        <w:t xml:space="preserve"> </w:t>
      </w:r>
      <w:r w:rsidR="00312A86">
        <w:rPr>
          <w:sz w:val="24"/>
        </w:rPr>
        <w:t xml:space="preserve">– </w:t>
      </w:r>
      <w:r w:rsidR="00312A86" w:rsidRPr="005055FD">
        <w:rPr>
          <w:sz w:val="24"/>
        </w:rPr>
        <w:t>это</w:t>
      </w:r>
      <w:r w:rsidRPr="005055FD">
        <w:rPr>
          <w:sz w:val="24"/>
        </w:rPr>
        <w:t xml:space="preserve"> минимальная ожидаемая последовательность испытаний, которая должна применяться ко всем системам, независимо от масштаба, типа, расположения или сложности системы.</w:t>
      </w:r>
    </w:p>
    <w:p w:rsidR="005055FD" w:rsidRPr="005055FD" w:rsidRDefault="005055FD" w:rsidP="005055FD">
      <w:pPr>
        <w:autoSpaceDE w:val="0"/>
        <w:autoSpaceDN w:val="0"/>
        <w:adjustRightInd w:val="0"/>
        <w:ind w:firstLine="567"/>
        <w:rPr>
          <w:sz w:val="24"/>
        </w:rPr>
      </w:pPr>
      <w:r w:rsidRPr="005055FD">
        <w:rPr>
          <w:sz w:val="24"/>
        </w:rPr>
        <w:t xml:space="preserve">Системное </w:t>
      </w:r>
      <w:r>
        <w:rPr>
          <w:sz w:val="24"/>
        </w:rPr>
        <w:t>испытание</w:t>
      </w:r>
      <w:r w:rsidRPr="005055FD">
        <w:rPr>
          <w:sz w:val="24"/>
        </w:rPr>
        <w:t xml:space="preserve"> должно касаться как стороны переменного, так и постоянного тока фотоэлектрической системы. </w:t>
      </w:r>
      <w:r w:rsidR="008F1604" w:rsidRPr="005055FD">
        <w:rPr>
          <w:sz w:val="24"/>
        </w:rPr>
        <w:t xml:space="preserve">Испытание </w:t>
      </w:r>
      <w:r w:rsidRPr="005055FD">
        <w:rPr>
          <w:sz w:val="24"/>
        </w:rPr>
        <w:t>на переменном токе должно быть завершено до перехода к испытанию постоянным током.</w:t>
      </w:r>
    </w:p>
    <w:p w:rsidR="005055FD" w:rsidRDefault="008F1604" w:rsidP="00EE2BB6">
      <w:pPr>
        <w:autoSpaceDE w:val="0"/>
        <w:autoSpaceDN w:val="0"/>
        <w:adjustRightInd w:val="0"/>
        <w:ind w:firstLine="567"/>
        <w:rPr>
          <w:sz w:val="24"/>
        </w:rPr>
      </w:pPr>
      <w:r w:rsidRPr="008F1604">
        <w:rPr>
          <w:sz w:val="24"/>
        </w:rPr>
        <w:t xml:space="preserve">В некоторых случаях </w:t>
      </w:r>
      <w:r>
        <w:rPr>
          <w:sz w:val="24"/>
        </w:rPr>
        <w:t>испытание</w:t>
      </w:r>
      <w:r w:rsidRPr="008F1604">
        <w:rPr>
          <w:sz w:val="24"/>
        </w:rPr>
        <w:t xml:space="preserve"> стороны переменного тока может быть практичным только на более позднем этапе проекта и может потребоваться запланировать после фазы </w:t>
      </w:r>
      <w:r>
        <w:rPr>
          <w:sz w:val="24"/>
        </w:rPr>
        <w:t>испытания</w:t>
      </w:r>
      <w:r w:rsidRPr="008F1604">
        <w:rPr>
          <w:sz w:val="24"/>
        </w:rPr>
        <w:t xml:space="preserve"> постоянного тока. Если это необходимо, некоторые из функциональных </w:t>
      </w:r>
      <w:r>
        <w:rPr>
          <w:sz w:val="24"/>
        </w:rPr>
        <w:t xml:space="preserve">испытаний </w:t>
      </w:r>
      <w:r w:rsidRPr="008F1604">
        <w:rPr>
          <w:sz w:val="24"/>
        </w:rPr>
        <w:t xml:space="preserve">постоянного тока (например, обеспечение правильной работы инвертора) необходимо будет отложить до завершения </w:t>
      </w:r>
      <w:r>
        <w:rPr>
          <w:sz w:val="24"/>
        </w:rPr>
        <w:t xml:space="preserve">испытания </w:t>
      </w:r>
      <w:r w:rsidRPr="008F1604">
        <w:rPr>
          <w:sz w:val="24"/>
        </w:rPr>
        <w:t>переменного тока.</w:t>
      </w:r>
    </w:p>
    <w:p w:rsidR="008F1604" w:rsidRDefault="008F1604" w:rsidP="00EE2BB6">
      <w:pPr>
        <w:autoSpaceDE w:val="0"/>
        <w:autoSpaceDN w:val="0"/>
        <w:adjustRightInd w:val="0"/>
        <w:ind w:firstLine="567"/>
        <w:rPr>
          <w:sz w:val="24"/>
        </w:rPr>
      </w:pPr>
      <w:r w:rsidRPr="008F1604">
        <w:rPr>
          <w:sz w:val="24"/>
        </w:rPr>
        <w:t>На всех системах должен выполняться следующий режим испытаний:</w:t>
      </w:r>
    </w:p>
    <w:p w:rsidR="008F1604" w:rsidRPr="008F1604" w:rsidRDefault="008F1604" w:rsidP="008F1604">
      <w:pPr>
        <w:autoSpaceDE w:val="0"/>
        <w:autoSpaceDN w:val="0"/>
        <w:adjustRightInd w:val="0"/>
        <w:ind w:firstLine="567"/>
        <w:rPr>
          <w:sz w:val="24"/>
          <w:u w:val="single"/>
        </w:rPr>
      </w:pPr>
      <w:r w:rsidRPr="008F1604">
        <w:rPr>
          <w:sz w:val="24"/>
          <w:u w:val="single"/>
        </w:rPr>
        <w:lastRenderedPageBreak/>
        <w:t>Сторона переменного тока</w:t>
      </w:r>
    </w:p>
    <w:p w:rsidR="008F1604" w:rsidRPr="008F1604" w:rsidRDefault="008F1604" w:rsidP="008F1604">
      <w:pPr>
        <w:autoSpaceDE w:val="0"/>
        <w:autoSpaceDN w:val="0"/>
        <w:adjustRightInd w:val="0"/>
        <w:ind w:firstLine="567"/>
        <w:rPr>
          <w:sz w:val="24"/>
        </w:rPr>
      </w:pPr>
      <w:r w:rsidRPr="008F1604">
        <w:rPr>
          <w:sz w:val="24"/>
        </w:rPr>
        <w:t>Испытания всех цепей переменного тока на соответствие требованиям IEC 60364-6.</w:t>
      </w:r>
    </w:p>
    <w:p w:rsidR="008F1604" w:rsidRPr="008F1604" w:rsidRDefault="008F1604" w:rsidP="008F1604">
      <w:pPr>
        <w:autoSpaceDE w:val="0"/>
        <w:autoSpaceDN w:val="0"/>
        <w:adjustRightInd w:val="0"/>
        <w:ind w:firstLine="567"/>
        <w:rPr>
          <w:sz w:val="24"/>
          <w:u w:val="single"/>
        </w:rPr>
      </w:pPr>
      <w:r w:rsidRPr="008F1604">
        <w:rPr>
          <w:sz w:val="24"/>
          <w:u w:val="single"/>
        </w:rPr>
        <w:t>Сторона постоянного тока</w:t>
      </w:r>
    </w:p>
    <w:p w:rsidR="00233E93" w:rsidRPr="00312A86" w:rsidRDefault="00233E93" w:rsidP="00233E93">
      <w:pPr>
        <w:autoSpaceDE w:val="0"/>
        <w:autoSpaceDN w:val="0"/>
        <w:adjustRightInd w:val="0"/>
        <w:ind w:firstLine="567"/>
        <w:rPr>
          <w:sz w:val="24"/>
        </w:rPr>
      </w:pPr>
      <w:r w:rsidRPr="00312A86">
        <w:rPr>
          <w:sz w:val="24"/>
        </w:rPr>
        <w:t>Следующие испытания должны проводиться на цепи (ах) постоянного тока, образующей фотоэлектрическую батарею.</w:t>
      </w:r>
    </w:p>
    <w:p w:rsidR="00233E93" w:rsidRPr="00312A86" w:rsidRDefault="00233E93" w:rsidP="00B6127E">
      <w:pPr>
        <w:pStyle w:val="af0"/>
        <w:numPr>
          <w:ilvl w:val="0"/>
          <w:numId w:val="61"/>
        </w:numPr>
        <w:tabs>
          <w:tab w:val="left" w:pos="851"/>
        </w:tabs>
        <w:spacing w:after="0" w:line="240" w:lineRule="auto"/>
        <w:ind w:left="0" w:firstLine="567"/>
        <w:jc w:val="both"/>
        <w:rPr>
          <w:rFonts w:ascii="Times New Roman" w:eastAsia="TimesNewRomanPSMT" w:hAnsi="Times New Roman"/>
          <w:sz w:val="24"/>
          <w:lang w:eastAsia="en-US"/>
        </w:rPr>
      </w:pPr>
      <w:r w:rsidRPr="00312A86">
        <w:rPr>
          <w:rFonts w:ascii="Times New Roman" w:eastAsia="TimesNewRomanPSMT" w:hAnsi="Times New Roman"/>
          <w:sz w:val="24"/>
          <w:lang w:eastAsia="en-US"/>
        </w:rPr>
        <w:t>Непрерывность проводов заземления и</w:t>
      </w:r>
      <w:r w:rsidR="00312A86">
        <w:rPr>
          <w:rFonts w:ascii="Times New Roman" w:eastAsia="TimesNewRomanPSMT" w:hAnsi="Times New Roman"/>
          <w:sz w:val="24"/>
          <w:lang w:val="kk-KZ" w:eastAsia="en-US"/>
        </w:rPr>
        <w:t>/</w:t>
      </w:r>
      <w:r w:rsidRPr="00312A86">
        <w:rPr>
          <w:rFonts w:ascii="Times New Roman" w:eastAsia="TimesNewRomanPSMT" w:hAnsi="Times New Roman"/>
          <w:sz w:val="24"/>
          <w:lang w:eastAsia="en-US"/>
        </w:rPr>
        <w:t>или уравнивания потенциалов, если они есть</w:t>
      </w:r>
      <w:r w:rsidR="00312A86">
        <w:rPr>
          <w:rFonts w:ascii="Times New Roman" w:eastAsia="TimesNewRomanPSMT" w:hAnsi="Times New Roman"/>
          <w:sz w:val="24"/>
          <w:lang w:eastAsia="en-US"/>
        </w:rPr>
        <w:t>;</w:t>
      </w:r>
    </w:p>
    <w:p w:rsidR="00233E93" w:rsidRPr="00312A86" w:rsidRDefault="00233E93" w:rsidP="00B6127E">
      <w:pPr>
        <w:pStyle w:val="af0"/>
        <w:numPr>
          <w:ilvl w:val="0"/>
          <w:numId w:val="61"/>
        </w:numPr>
        <w:tabs>
          <w:tab w:val="left" w:pos="851"/>
        </w:tabs>
        <w:spacing w:after="0" w:line="240" w:lineRule="auto"/>
        <w:ind w:left="0" w:firstLine="567"/>
        <w:jc w:val="both"/>
        <w:rPr>
          <w:rFonts w:ascii="Times New Roman" w:eastAsia="TimesNewRomanPSMT" w:hAnsi="Times New Roman"/>
          <w:sz w:val="24"/>
          <w:lang w:eastAsia="en-US"/>
        </w:rPr>
      </w:pPr>
      <w:r w:rsidRPr="00312A86">
        <w:rPr>
          <w:rFonts w:ascii="Times New Roman" w:eastAsia="TimesNewRomanPSMT" w:hAnsi="Times New Roman"/>
          <w:sz w:val="24"/>
          <w:lang w:eastAsia="en-US"/>
        </w:rPr>
        <w:t>Проверка полярности</w:t>
      </w:r>
      <w:r w:rsidR="00312A86">
        <w:rPr>
          <w:rFonts w:ascii="Times New Roman" w:eastAsia="TimesNewRomanPSMT" w:hAnsi="Times New Roman"/>
          <w:sz w:val="24"/>
          <w:lang w:eastAsia="en-US"/>
        </w:rPr>
        <w:t>;</w:t>
      </w:r>
    </w:p>
    <w:p w:rsidR="00233E93" w:rsidRPr="00312A86" w:rsidRDefault="00233E93" w:rsidP="00B6127E">
      <w:pPr>
        <w:pStyle w:val="af0"/>
        <w:numPr>
          <w:ilvl w:val="0"/>
          <w:numId w:val="61"/>
        </w:numPr>
        <w:tabs>
          <w:tab w:val="left" w:pos="851"/>
        </w:tabs>
        <w:spacing w:after="0" w:line="240" w:lineRule="auto"/>
        <w:ind w:left="0" w:firstLine="567"/>
        <w:jc w:val="both"/>
        <w:rPr>
          <w:rFonts w:ascii="Times New Roman" w:eastAsia="TimesNewRomanPSMT" w:hAnsi="Times New Roman"/>
          <w:sz w:val="24"/>
          <w:lang w:eastAsia="en-US"/>
        </w:rPr>
      </w:pPr>
      <w:r w:rsidRPr="00312A86">
        <w:rPr>
          <w:rFonts w:ascii="Times New Roman" w:eastAsia="TimesNewRomanPSMT" w:hAnsi="Times New Roman"/>
          <w:sz w:val="24"/>
          <w:lang w:eastAsia="en-US"/>
        </w:rPr>
        <w:t>Тест комбайнера</w:t>
      </w:r>
      <w:r w:rsidR="00312A86">
        <w:rPr>
          <w:rFonts w:ascii="Times New Roman" w:eastAsia="TimesNewRomanPSMT" w:hAnsi="Times New Roman"/>
          <w:sz w:val="24"/>
          <w:lang w:eastAsia="en-US"/>
        </w:rPr>
        <w:t>;</w:t>
      </w:r>
    </w:p>
    <w:p w:rsidR="00233E93" w:rsidRPr="00312A86" w:rsidRDefault="00233E93" w:rsidP="00B6127E">
      <w:pPr>
        <w:pStyle w:val="af0"/>
        <w:numPr>
          <w:ilvl w:val="0"/>
          <w:numId w:val="61"/>
        </w:numPr>
        <w:tabs>
          <w:tab w:val="left" w:pos="851"/>
        </w:tabs>
        <w:spacing w:after="0" w:line="240" w:lineRule="auto"/>
        <w:ind w:left="0" w:firstLine="567"/>
        <w:jc w:val="both"/>
        <w:rPr>
          <w:rFonts w:ascii="Times New Roman" w:eastAsia="TimesNewRomanPSMT" w:hAnsi="Times New Roman"/>
          <w:sz w:val="24"/>
          <w:lang w:eastAsia="en-US"/>
        </w:rPr>
      </w:pPr>
      <w:r w:rsidRPr="00312A86">
        <w:rPr>
          <w:rFonts w:ascii="Times New Roman" w:eastAsia="TimesNewRomanPSMT" w:hAnsi="Times New Roman"/>
          <w:sz w:val="24"/>
          <w:lang w:eastAsia="en-US"/>
        </w:rPr>
        <w:t>Проверка напряжения обрыва цепи или HSA</w:t>
      </w:r>
      <w:r w:rsidR="00312A86">
        <w:rPr>
          <w:rFonts w:ascii="Times New Roman" w:eastAsia="TimesNewRomanPSMT" w:hAnsi="Times New Roman"/>
          <w:sz w:val="24"/>
          <w:lang w:eastAsia="en-US"/>
        </w:rPr>
        <w:t>;</w:t>
      </w:r>
    </w:p>
    <w:p w:rsidR="00233E93" w:rsidRPr="00312A86" w:rsidRDefault="00233E93" w:rsidP="00B6127E">
      <w:pPr>
        <w:pStyle w:val="af0"/>
        <w:numPr>
          <w:ilvl w:val="0"/>
          <w:numId w:val="61"/>
        </w:numPr>
        <w:tabs>
          <w:tab w:val="left" w:pos="851"/>
        </w:tabs>
        <w:spacing w:after="0" w:line="240" w:lineRule="auto"/>
        <w:ind w:left="0" w:firstLine="567"/>
        <w:jc w:val="both"/>
        <w:rPr>
          <w:rFonts w:ascii="Times New Roman" w:eastAsia="TimesNewRomanPSMT" w:hAnsi="Times New Roman"/>
          <w:sz w:val="24"/>
          <w:lang w:eastAsia="en-US"/>
        </w:rPr>
      </w:pPr>
      <w:r w:rsidRPr="00312A86">
        <w:rPr>
          <w:rFonts w:ascii="Times New Roman" w:eastAsia="TimesNewRomanPSMT" w:hAnsi="Times New Roman"/>
          <w:sz w:val="24"/>
          <w:lang w:eastAsia="en-US"/>
        </w:rPr>
        <w:t>Проверка тока цепи или цепи HAS (короткое замыкание или исправное)</w:t>
      </w:r>
      <w:r w:rsidR="00312A86">
        <w:rPr>
          <w:rFonts w:ascii="Times New Roman" w:eastAsia="TimesNewRomanPSMT" w:hAnsi="Times New Roman"/>
          <w:sz w:val="24"/>
          <w:lang w:eastAsia="en-US"/>
        </w:rPr>
        <w:t>;</w:t>
      </w:r>
    </w:p>
    <w:p w:rsidR="00233E93" w:rsidRPr="00312A86" w:rsidRDefault="00233E93" w:rsidP="00B6127E">
      <w:pPr>
        <w:pStyle w:val="af0"/>
        <w:numPr>
          <w:ilvl w:val="0"/>
          <w:numId w:val="61"/>
        </w:numPr>
        <w:tabs>
          <w:tab w:val="left" w:pos="851"/>
        </w:tabs>
        <w:spacing w:after="0" w:line="240" w:lineRule="auto"/>
        <w:ind w:left="0" w:firstLine="567"/>
        <w:jc w:val="both"/>
        <w:rPr>
          <w:rFonts w:ascii="Times New Roman" w:eastAsia="TimesNewRomanPSMT" w:hAnsi="Times New Roman"/>
          <w:sz w:val="24"/>
          <w:lang w:eastAsia="en-US"/>
        </w:rPr>
      </w:pPr>
      <w:r w:rsidRPr="00312A86">
        <w:rPr>
          <w:rFonts w:ascii="Times New Roman" w:eastAsia="TimesNewRomanPSMT" w:hAnsi="Times New Roman"/>
          <w:sz w:val="24"/>
          <w:lang w:eastAsia="en-US"/>
        </w:rPr>
        <w:t>Функциональные тесты</w:t>
      </w:r>
      <w:r w:rsidR="00312A86">
        <w:rPr>
          <w:rFonts w:ascii="Times New Roman" w:eastAsia="TimesNewRomanPSMT" w:hAnsi="Times New Roman"/>
          <w:sz w:val="24"/>
          <w:lang w:eastAsia="en-US"/>
        </w:rPr>
        <w:t>;</w:t>
      </w:r>
    </w:p>
    <w:p w:rsidR="008F1604" w:rsidRPr="00312A86" w:rsidRDefault="00233E93" w:rsidP="00B6127E">
      <w:pPr>
        <w:pStyle w:val="af0"/>
        <w:numPr>
          <w:ilvl w:val="0"/>
          <w:numId w:val="61"/>
        </w:numPr>
        <w:tabs>
          <w:tab w:val="left" w:pos="851"/>
        </w:tabs>
        <w:spacing w:after="0" w:line="240" w:lineRule="auto"/>
        <w:ind w:left="0" w:firstLine="567"/>
        <w:jc w:val="both"/>
        <w:rPr>
          <w:rFonts w:ascii="Times New Roman" w:eastAsia="TimesNewRomanPSMT" w:hAnsi="Times New Roman"/>
          <w:sz w:val="24"/>
          <w:lang w:eastAsia="en-US"/>
        </w:rPr>
      </w:pPr>
      <w:r w:rsidRPr="00312A86">
        <w:rPr>
          <w:rFonts w:ascii="Times New Roman" w:eastAsia="TimesNewRomanPSMT" w:hAnsi="Times New Roman"/>
          <w:sz w:val="24"/>
          <w:lang w:eastAsia="en-US"/>
        </w:rPr>
        <w:t>Сопротивление изоляции цепей постоянного тока.</w:t>
      </w:r>
    </w:p>
    <w:p w:rsidR="00312A86" w:rsidRDefault="00312A86" w:rsidP="00312A86">
      <w:pPr>
        <w:autoSpaceDE w:val="0"/>
        <w:autoSpaceDN w:val="0"/>
        <w:adjustRightInd w:val="0"/>
        <w:ind w:firstLine="567"/>
        <w:rPr>
          <w:b/>
          <w:sz w:val="24"/>
        </w:rPr>
      </w:pPr>
    </w:p>
    <w:p w:rsidR="00312A86" w:rsidRPr="00312A86" w:rsidRDefault="00312A86" w:rsidP="00312A86">
      <w:pPr>
        <w:autoSpaceDE w:val="0"/>
        <w:autoSpaceDN w:val="0"/>
        <w:adjustRightInd w:val="0"/>
        <w:ind w:firstLine="567"/>
        <w:rPr>
          <w:sz w:val="20"/>
          <w:szCs w:val="20"/>
        </w:rPr>
      </w:pPr>
      <w:r w:rsidRPr="00312A86">
        <w:rPr>
          <w:sz w:val="20"/>
          <w:szCs w:val="20"/>
        </w:rPr>
        <w:t>Примечание – Данные испытания подробно описаны в разделе 6.</w:t>
      </w:r>
    </w:p>
    <w:p w:rsidR="00312A86" w:rsidRPr="00312A86" w:rsidRDefault="00312A86" w:rsidP="00312A86">
      <w:pPr>
        <w:autoSpaceDE w:val="0"/>
        <w:autoSpaceDN w:val="0"/>
        <w:adjustRightInd w:val="0"/>
        <w:ind w:firstLine="567"/>
        <w:rPr>
          <w:sz w:val="24"/>
        </w:rPr>
      </w:pPr>
    </w:p>
    <w:p w:rsidR="00312A86" w:rsidRPr="00312A86" w:rsidRDefault="00312A86" w:rsidP="00312A86">
      <w:pPr>
        <w:autoSpaceDE w:val="0"/>
        <w:autoSpaceDN w:val="0"/>
        <w:adjustRightInd w:val="0"/>
        <w:ind w:firstLine="567"/>
        <w:rPr>
          <w:sz w:val="24"/>
        </w:rPr>
      </w:pPr>
      <w:r w:rsidRPr="00312A86">
        <w:rPr>
          <w:sz w:val="24"/>
        </w:rPr>
        <w:t>По соображениям безопасности и для предотвращения повреждения подключенного оборудования, проверка полярности и проверка блока сумматора должны быть выполнены до того, как какие-либо цепочки будут соединены между собой.</w:t>
      </w:r>
    </w:p>
    <w:p w:rsidR="008F1604" w:rsidRPr="00312A86" w:rsidRDefault="00312A86" w:rsidP="00312A86">
      <w:pPr>
        <w:autoSpaceDE w:val="0"/>
        <w:autoSpaceDN w:val="0"/>
        <w:adjustRightInd w:val="0"/>
        <w:ind w:firstLine="567"/>
        <w:rPr>
          <w:sz w:val="24"/>
        </w:rPr>
      </w:pPr>
      <w:r w:rsidRPr="00312A86">
        <w:rPr>
          <w:sz w:val="24"/>
        </w:rPr>
        <w:t>Испытание кривой I-V (как описано в разделе 6) является приемлемым альтернативным методом для определения напряжения холостого хода (</w:t>
      </w:r>
      <w:proofErr w:type="spellStart"/>
      <w:r w:rsidRPr="00312A86">
        <w:rPr>
          <w:i/>
          <w:sz w:val="24"/>
        </w:rPr>
        <w:t>V</w:t>
      </w:r>
      <w:r w:rsidRPr="00312A86">
        <w:rPr>
          <w:sz w:val="24"/>
          <w:vertAlign w:val="subscript"/>
        </w:rPr>
        <w:t>oc</w:t>
      </w:r>
      <w:proofErr w:type="spellEnd"/>
      <w:r w:rsidRPr="00312A86">
        <w:rPr>
          <w:sz w:val="24"/>
        </w:rPr>
        <w:t>) и тока короткого замыкания (</w:t>
      </w:r>
      <w:proofErr w:type="spellStart"/>
      <w:r w:rsidRPr="00312A86">
        <w:rPr>
          <w:i/>
          <w:sz w:val="24"/>
        </w:rPr>
        <w:t>I</w:t>
      </w:r>
      <w:r w:rsidRPr="00312A86">
        <w:rPr>
          <w:sz w:val="24"/>
          <w:vertAlign w:val="subscript"/>
        </w:rPr>
        <w:t>sc</w:t>
      </w:r>
      <w:proofErr w:type="spellEnd"/>
      <w:r w:rsidRPr="00312A86">
        <w:rPr>
          <w:sz w:val="24"/>
        </w:rPr>
        <w:t xml:space="preserve">). Если выполняется тест I-V, отдельные тесты </w:t>
      </w:r>
      <w:proofErr w:type="spellStart"/>
      <w:r w:rsidRPr="00312A86">
        <w:rPr>
          <w:i/>
          <w:sz w:val="24"/>
        </w:rPr>
        <w:t>V</w:t>
      </w:r>
      <w:r w:rsidRPr="00312A86">
        <w:rPr>
          <w:sz w:val="24"/>
          <w:vertAlign w:val="subscript"/>
        </w:rPr>
        <w:t>oc</w:t>
      </w:r>
      <w:proofErr w:type="spellEnd"/>
      <w:r w:rsidRPr="00312A86">
        <w:rPr>
          <w:sz w:val="24"/>
        </w:rPr>
        <w:t xml:space="preserve"> и </w:t>
      </w:r>
      <w:proofErr w:type="spellStart"/>
      <w:r w:rsidRPr="00312A86">
        <w:rPr>
          <w:i/>
          <w:sz w:val="24"/>
        </w:rPr>
        <w:t>I</w:t>
      </w:r>
      <w:r w:rsidRPr="00312A86">
        <w:rPr>
          <w:sz w:val="24"/>
          <w:vertAlign w:val="subscript"/>
        </w:rPr>
        <w:t>sc</w:t>
      </w:r>
      <w:proofErr w:type="spellEnd"/>
      <w:r w:rsidRPr="00312A86">
        <w:rPr>
          <w:sz w:val="24"/>
        </w:rPr>
        <w:t xml:space="preserve"> не требуются</w:t>
      </w:r>
      <w:r>
        <w:rPr>
          <w:sz w:val="24"/>
        </w:rPr>
        <w:t xml:space="preserve"> – </w:t>
      </w:r>
      <w:r w:rsidRPr="00312A86">
        <w:rPr>
          <w:sz w:val="24"/>
        </w:rPr>
        <w:t>при условии, что тест кривой I-V выполняется на соответствующем этапе в последовательности испытаний Категории 1.</w:t>
      </w:r>
    </w:p>
    <w:p w:rsidR="00312A86" w:rsidRDefault="00312A86" w:rsidP="00EE2BB6">
      <w:pPr>
        <w:autoSpaceDE w:val="0"/>
        <w:autoSpaceDN w:val="0"/>
        <w:adjustRightInd w:val="0"/>
        <w:ind w:firstLine="567"/>
        <w:rPr>
          <w:b/>
          <w:sz w:val="24"/>
        </w:rPr>
      </w:pPr>
    </w:p>
    <w:p w:rsidR="00312A86" w:rsidRPr="00312A86" w:rsidRDefault="00312A86" w:rsidP="00312A86">
      <w:pPr>
        <w:autoSpaceDE w:val="0"/>
        <w:autoSpaceDN w:val="0"/>
        <w:adjustRightInd w:val="0"/>
        <w:ind w:firstLine="567"/>
        <w:rPr>
          <w:b/>
          <w:sz w:val="24"/>
        </w:rPr>
      </w:pPr>
      <w:r w:rsidRPr="00312A86">
        <w:rPr>
          <w:b/>
          <w:sz w:val="24"/>
        </w:rPr>
        <w:t>5.3.5 Режим испытаний Категории 2</w:t>
      </w:r>
    </w:p>
    <w:p w:rsidR="00312A86" w:rsidRDefault="00312A86" w:rsidP="00312A86">
      <w:pPr>
        <w:autoSpaceDE w:val="0"/>
        <w:autoSpaceDN w:val="0"/>
        <w:adjustRightInd w:val="0"/>
        <w:ind w:firstLine="567"/>
        <w:rPr>
          <w:b/>
          <w:sz w:val="24"/>
        </w:rPr>
      </w:pPr>
    </w:p>
    <w:p w:rsidR="00312A86" w:rsidRPr="00312A86" w:rsidRDefault="00312A86" w:rsidP="00312A86">
      <w:pPr>
        <w:autoSpaceDE w:val="0"/>
        <w:autoSpaceDN w:val="0"/>
        <w:adjustRightInd w:val="0"/>
        <w:ind w:firstLine="567"/>
        <w:rPr>
          <w:sz w:val="24"/>
        </w:rPr>
      </w:pPr>
      <w:r w:rsidRPr="00312A86">
        <w:rPr>
          <w:sz w:val="24"/>
        </w:rPr>
        <w:t>Режим испытаний Категории 2 включает дополнительные испытания и предназначен для более крупных или более сложных систем. Все испытания Категории 1 должны быть проведены и пройдены до начала дополнительных испытаний Категории 2.</w:t>
      </w:r>
    </w:p>
    <w:p w:rsidR="00312A86" w:rsidRPr="00312A86" w:rsidRDefault="00312A86" w:rsidP="00312A86">
      <w:pPr>
        <w:autoSpaceDE w:val="0"/>
        <w:autoSpaceDN w:val="0"/>
        <w:adjustRightInd w:val="0"/>
        <w:ind w:firstLine="567"/>
        <w:rPr>
          <w:sz w:val="24"/>
        </w:rPr>
      </w:pPr>
      <w:r w:rsidRPr="00312A86">
        <w:rPr>
          <w:sz w:val="24"/>
        </w:rPr>
        <w:t>В дополнение к испытаниям Категории 1 могут применяться следующие испытания:</w:t>
      </w:r>
    </w:p>
    <w:p w:rsidR="00312A86" w:rsidRPr="00312A86" w:rsidRDefault="00312A86" w:rsidP="00B6127E">
      <w:pPr>
        <w:pStyle w:val="af0"/>
        <w:numPr>
          <w:ilvl w:val="0"/>
          <w:numId w:val="62"/>
        </w:numPr>
        <w:tabs>
          <w:tab w:val="left" w:pos="851"/>
        </w:tabs>
        <w:spacing w:after="0" w:line="240" w:lineRule="auto"/>
        <w:jc w:val="both"/>
        <w:rPr>
          <w:rFonts w:ascii="Times New Roman" w:eastAsia="TimesNewRomanPSMT" w:hAnsi="Times New Roman"/>
          <w:sz w:val="24"/>
          <w:lang w:eastAsia="en-US"/>
        </w:rPr>
      </w:pPr>
      <w:r w:rsidRPr="00312A86">
        <w:rPr>
          <w:rFonts w:ascii="Times New Roman" w:eastAsia="TimesNewRomanPSMT" w:hAnsi="Times New Roman"/>
          <w:sz w:val="24"/>
          <w:lang w:eastAsia="en-US"/>
        </w:rPr>
        <w:t>Строка или тест кривой ВАХ.</w:t>
      </w:r>
    </w:p>
    <w:p w:rsidR="00312A86" w:rsidRPr="00312A86" w:rsidRDefault="00312A86" w:rsidP="00B6127E">
      <w:pPr>
        <w:pStyle w:val="af0"/>
        <w:numPr>
          <w:ilvl w:val="0"/>
          <w:numId w:val="62"/>
        </w:numPr>
        <w:tabs>
          <w:tab w:val="left" w:pos="851"/>
        </w:tabs>
        <w:spacing w:after="0" w:line="240" w:lineRule="auto"/>
        <w:jc w:val="both"/>
        <w:rPr>
          <w:rFonts w:ascii="Times New Roman" w:eastAsia="TimesNewRomanPSMT" w:hAnsi="Times New Roman"/>
          <w:sz w:val="24"/>
          <w:lang w:eastAsia="en-US"/>
        </w:rPr>
      </w:pPr>
      <w:r w:rsidRPr="00312A86">
        <w:rPr>
          <w:rFonts w:ascii="Times New Roman" w:eastAsia="TimesNewRomanPSMT" w:hAnsi="Times New Roman"/>
          <w:sz w:val="24"/>
          <w:lang w:eastAsia="en-US"/>
        </w:rPr>
        <w:t>ИК-проверка.</w:t>
      </w:r>
    </w:p>
    <w:p w:rsidR="00312A86" w:rsidRPr="00312A86" w:rsidRDefault="00312A86" w:rsidP="00312A86">
      <w:pPr>
        <w:autoSpaceDE w:val="0"/>
        <w:autoSpaceDN w:val="0"/>
        <w:adjustRightInd w:val="0"/>
        <w:ind w:firstLine="567"/>
        <w:rPr>
          <w:sz w:val="24"/>
        </w:rPr>
      </w:pPr>
      <w:r w:rsidRPr="00312A86">
        <w:rPr>
          <w:sz w:val="24"/>
        </w:rPr>
        <w:t xml:space="preserve">Как отмечено в описании испытаний Категории 1, когда выполняется испытание кривой I-V, оно обеспечивает приемлемые средства для получения </w:t>
      </w:r>
      <w:proofErr w:type="spellStart"/>
      <w:r w:rsidRPr="00312A86">
        <w:rPr>
          <w:i/>
          <w:sz w:val="24"/>
        </w:rPr>
        <w:t>I</w:t>
      </w:r>
      <w:r w:rsidRPr="00312A86">
        <w:rPr>
          <w:sz w:val="24"/>
          <w:vertAlign w:val="subscript"/>
        </w:rPr>
        <w:t>sc</w:t>
      </w:r>
      <w:proofErr w:type="spellEnd"/>
      <w:r w:rsidRPr="00312A86">
        <w:rPr>
          <w:sz w:val="24"/>
        </w:rPr>
        <w:t xml:space="preserve"> и </w:t>
      </w:r>
      <w:proofErr w:type="spellStart"/>
      <w:r w:rsidRPr="00312A86">
        <w:rPr>
          <w:i/>
          <w:sz w:val="24"/>
        </w:rPr>
        <w:t>V</w:t>
      </w:r>
      <w:r w:rsidRPr="00312A86">
        <w:rPr>
          <w:sz w:val="24"/>
          <w:vertAlign w:val="subscript"/>
        </w:rPr>
        <w:t>oc</w:t>
      </w:r>
      <w:proofErr w:type="spellEnd"/>
      <w:r w:rsidRPr="00312A86">
        <w:rPr>
          <w:sz w:val="24"/>
        </w:rPr>
        <w:t>.</w:t>
      </w:r>
    </w:p>
    <w:p w:rsidR="00312A86" w:rsidRDefault="00312A86" w:rsidP="00EE2BB6">
      <w:pPr>
        <w:autoSpaceDE w:val="0"/>
        <w:autoSpaceDN w:val="0"/>
        <w:adjustRightInd w:val="0"/>
        <w:ind w:firstLine="567"/>
        <w:rPr>
          <w:b/>
          <w:sz w:val="24"/>
        </w:rPr>
      </w:pPr>
    </w:p>
    <w:p w:rsidR="00C929E3" w:rsidRPr="00C929E3" w:rsidRDefault="00C929E3" w:rsidP="00312A86">
      <w:pPr>
        <w:autoSpaceDE w:val="0"/>
        <w:autoSpaceDN w:val="0"/>
        <w:adjustRightInd w:val="0"/>
        <w:ind w:firstLine="567"/>
        <w:rPr>
          <w:sz w:val="20"/>
          <w:szCs w:val="20"/>
        </w:rPr>
      </w:pPr>
      <w:r w:rsidRPr="00C929E3">
        <w:rPr>
          <w:sz w:val="20"/>
          <w:szCs w:val="20"/>
        </w:rPr>
        <w:t xml:space="preserve">Примечания </w:t>
      </w:r>
    </w:p>
    <w:p w:rsidR="00312A86" w:rsidRPr="00C929E3" w:rsidRDefault="00312A86" w:rsidP="00312A86">
      <w:pPr>
        <w:autoSpaceDE w:val="0"/>
        <w:autoSpaceDN w:val="0"/>
        <w:adjustRightInd w:val="0"/>
        <w:ind w:firstLine="567"/>
        <w:rPr>
          <w:sz w:val="20"/>
          <w:szCs w:val="20"/>
        </w:rPr>
      </w:pPr>
      <w:r w:rsidRPr="00C929E3">
        <w:rPr>
          <w:sz w:val="20"/>
          <w:szCs w:val="20"/>
        </w:rPr>
        <w:t>1 В некоторых случаях для реализации может быть выбран только один элемент или часть режима испытаний Категории 2. Примером этого является случай, когда клиент хочет, чтобы оценка производительности, полученная с помощью теста кривой I-V, была добавлена к стандартной тестовой последовательности Категории 1.</w:t>
      </w:r>
    </w:p>
    <w:p w:rsidR="00312A86" w:rsidRPr="00C929E3" w:rsidRDefault="00312A86" w:rsidP="00312A86">
      <w:pPr>
        <w:autoSpaceDE w:val="0"/>
        <w:autoSpaceDN w:val="0"/>
        <w:adjustRightInd w:val="0"/>
        <w:ind w:firstLine="567"/>
        <w:rPr>
          <w:sz w:val="20"/>
          <w:szCs w:val="20"/>
        </w:rPr>
      </w:pPr>
      <w:r w:rsidRPr="00C929E3">
        <w:rPr>
          <w:sz w:val="20"/>
          <w:szCs w:val="20"/>
        </w:rPr>
        <w:t>2 В некоторых случаях тесты Категории 2 могут быть реализованы только на выборочной части системы. Примером этого является случай, когда клиент хочет провести испытания кривой I-V и/или ИК-</w:t>
      </w:r>
      <w:r w:rsidR="00C929E3" w:rsidRPr="00C929E3">
        <w:rPr>
          <w:sz w:val="20"/>
          <w:szCs w:val="20"/>
        </w:rPr>
        <w:t>проверка</w:t>
      </w:r>
      <w:r w:rsidRPr="00C929E3">
        <w:rPr>
          <w:sz w:val="20"/>
          <w:szCs w:val="20"/>
        </w:rPr>
        <w:t xml:space="preserve"> на фиксированной пропорции </w:t>
      </w:r>
      <w:r w:rsidR="00C929E3" w:rsidRPr="00C929E3">
        <w:rPr>
          <w:sz w:val="20"/>
          <w:szCs w:val="20"/>
        </w:rPr>
        <w:t>последовательностей</w:t>
      </w:r>
      <w:r w:rsidRPr="00C929E3">
        <w:rPr>
          <w:sz w:val="20"/>
          <w:szCs w:val="20"/>
        </w:rPr>
        <w:t>.</w:t>
      </w:r>
    </w:p>
    <w:p w:rsidR="00312A86" w:rsidRDefault="00312A86" w:rsidP="00312A86">
      <w:pPr>
        <w:autoSpaceDE w:val="0"/>
        <w:autoSpaceDN w:val="0"/>
        <w:adjustRightInd w:val="0"/>
        <w:ind w:firstLine="567"/>
        <w:rPr>
          <w:b/>
          <w:sz w:val="24"/>
        </w:rPr>
      </w:pPr>
    </w:p>
    <w:p w:rsidR="00C929E3" w:rsidRPr="00C929E3" w:rsidRDefault="00C929E3" w:rsidP="00C929E3">
      <w:pPr>
        <w:autoSpaceDE w:val="0"/>
        <w:autoSpaceDN w:val="0"/>
        <w:adjustRightInd w:val="0"/>
        <w:ind w:firstLine="567"/>
        <w:rPr>
          <w:b/>
          <w:sz w:val="24"/>
        </w:rPr>
      </w:pPr>
      <w:r w:rsidRPr="00C929E3">
        <w:rPr>
          <w:b/>
          <w:sz w:val="24"/>
        </w:rPr>
        <w:t>5.3.6 Дополнительные испытания</w:t>
      </w:r>
    </w:p>
    <w:p w:rsidR="00C929E3" w:rsidRPr="00C929E3" w:rsidRDefault="00C929E3" w:rsidP="00C929E3">
      <w:pPr>
        <w:autoSpaceDE w:val="0"/>
        <w:autoSpaceDN w:val="0"/>
        <w:adjustRightInd w:val="0"/>
        <w:ind w:firstLine="567"/>
        <w:rPr>
          <w:sz w:val="24"/>
        </w:rPr>
      </w:pPr>
    </w:p>
    <w:p w:rsidR="00C929E3" w:rsidRPr="00C929E3" w:rsidRDefault="00C929E3" w:rsidP="00C929E3">
      <w:pPr>
        <w:autoSpaceDE w:val="0"/>
        <w:autoSpaceDN w:val="0"/>
        <w:adjustRightInd w:val="0"/>
        <w:ind w:firstLine="567"/>
        <w:rPr>
          <w:sz w:val="24"/>
        </w:rPr>
      </w:pPr>
      <w:r w:rsidRPr="00C929E3">
        <w:rPr>
          <w:sz w:val="24"/>
        </w:rPr>
        <w:t xml:space="preserve">В дополнение к стандартному набору тестов, описанных в тестовых последовательностях Категории 1 и 2, существуют также другие тесты, которые могут выполняться при некоторых обстоятельствах. </w:t>
      </w:r>
      <w:r>
        <w:rPr>
          <w:sz w:val="24"/>
        </w:rPr>
        <w:t>Данные испытания</w:t>
      </w:r>
      <w:r w:rsidRPr="00C929E3">
        <w:rPr>
          <w:sz w:val="24"/>
        </w:rPr>
        <w:t xml:space="preserve">, вероятно, будут реализованы либо по конкретному запросу от клиента, либо как средство обнаружения </w:t>
      </w:r>
      <w:r w:rsidRPr="00C929E3">
        <w:rPr>
          <w:sz w:val="24"/>
        </w:rPr>
        <w:lastRenderedPageBreak/>
        <w:t xml:space="preserve">ошибок, когда другие тесты или отклонения в работе предполагают проблему, которая не была идентифицирована стандартными </w:t>
      </w:r>
      <w:r>
        <w:rPr>
          <w:sz w:val="24"/>
        </w:rPr>
        <w:t>испытаниями</w:t>
      </w:r>
      <w:r w:rsidRPr="00C929E3">
        <w:rPr>
          <w:sz w:val="24"/>
        </w:rPr>
        <w:t>.</w:t>
      </w:r>
    </w:p>
    <w:p w:rsidR="00C929E3" w:rsidRPr="00C929E3" w:rsidRDefault="00C929E3" w:rsidP="00B6127E">
      <w:pPr>
        <w:pStyle w:val="af0"/>
        <w:numPr>
          <w:ilvl w:val="0"/>
          <w:numId w:val="63"/>
        </w:numPr>
        <w:tabs>
          <w:tab w:val="left" w:pos="851"/>
        </w:tabs>
        <w:spacing w:after="0" w:line="240" w:lineRule="auto"/>
        <w:jc w:val="both"/>
        <w:rPr>
          <w:rFonts w:ascii="Times New Roman" w:eastAsia="TimesNewRomanPSMT" w:hAnsi="Times New Roman"/>
          <w:sz w:val="24"/>
          <w:lang w:eastAsia="en-US"/>
        </w:rPr>
      </w:pPr>
      <w:r w:rsidRPr="00C929E3">
        <w:rPr>
          <w:rFonts w:ascii="Times New Roman" w:eastAsia="TimesNewRomanPSMT" w:hAnsi="Times New Roman"/>
          <w:sz w:val="24"/>
          <w:lang w:eastAsia="en-US"/>
        </w:rPr>
        <w:t>Напряжение относительно земли</w:t>
      </w:r>
      <w:r>
        <w:rPr>
          <w:rFonts w:ascii="Times New Roman" w:eastAsia="TimesNewRomanPSMT" w:hAnsi="Times New Roman"/>
          <w:sz w:val="24"/>
          <w:lang w:eastAsia="en-US"/>
        </w:rPr>
        <w:t xml:space="preserve"> – </w:t>
      </w:r>
      <w:r w:rsidRPr="00C929E3">
        <w:rPr>
          <w:rFonts w:ascii="Times New Roman" w:eastAsia="TimesNewRomanPSMT" w:hAnsi="Times New Roman"/>
          <w:sz w:val="24"/>
          <w:lang w:eastAsia="en-US"/>
        </w:rPr>
        <w:t>резистивные системы заземления</w:t>
      </w:r>
    </w:p>
    <w:p w:rsidR="00C929E3" w:rsidRPr="00C929E3" w:rsidRDefault="00C929E3" w:rsidP="00C929E3">
      <w:pPr>
        <w:autoSpaceDE w:val="0"/>
        <w:autoSpaceDN w:val="0"/>
        <w:adjustRightInd w:val="0"/>
        <w:ind w:firstLine="567"/>
        <w:rPr>
          <w:sz w:val="24"/>
        </w:rPr>
      </w:pPr>
      <w:r w:rsidRPr="00C929E3">
        <w:rPr>
          <w:sz w:val="24"/>
        </w:rPr>
        <w:t xml:space="preserve">Данное испытание используется для оценки систем, в которых используется </w:t>
      </w:r>
      <w:proofErr w:type="spellStart"/>
      <w:r w:rsidRPr="00C929E3">
        <w:rPr>
          <w:sz w:val="24"/>
        </w:rPr>
        <w:t>высокоомное</w:t>
      </w:r>
      <w:proofErr w:type="spellEnd"/>
      <w:r w:rsidRPr="00C929E3">
        <w:rPr>
          <w:sz w:val="24"/>
        </w:rPr>
        <w:t xml:space="preserve"> (резистивное) соединение с землей. Процедура описана в 8.1.</w:t>
      </w:r>
    </w:p>
    <w:p w:rsidR="00C929E3" w:rsidRPr="00C929E3" w:rsidRDefault="00C929E3" w:rsidP="00B6127E">
      <w:pPr>
        <w:pStyle w:val="af0"/>
        <w:numPr>
          <w:ilvl w:val="0"/>
          <w:numId w:val="63"/>
        </w:numPr>
        <w:tabs>
          <w:tab w:val="left" w:pos="851"/>
        </w:tabs>
        <w:spacing w:after="0" w:line="240" w:lineRule="auto"/>
        <w:jc w:val="both"/>
        <w:rPr>
          <w:rFonts w:ascii="Times New Roman" w:eastAsia="TimesNewRomanPSMT" w:hAnsi="Times New Roman"/>
          <w:sz w:val="24"/>
          <w:lang w:eastAsia="en-US"/>
        </w:rPr>
      </w:pPr>
      <w:r w:rsidRPr="00C929E3">
        <w:rPr>
          <w:rFonts w:ascii="Times New Roman" w:eastAsia="TimesNewRomanPSMT" w:hAnsi="Times New Roman"/>
          <w:sz w:val="24"/>
          <w:lang w:eastAsia="en-US"/>
        </w:rPr>
        <w:t>Испытание блокирующего диода</w:t>
      </w:r>
    </w:p>
    <w:p w:rsidR="00C929E3" w:rsidRPr="00C929E3" w:rsidRDefault="00C929E3" w:rsidP="00C929E3">
      <w:pPr>
        <w:autoSpaceDE w:val="0"/>
        <w:autoSpaceDN w:val="0"/>
        <w:adjustRightInd w:val="0"/>
        <w:ind w:firstLine="567"/>
        <w:rPr>
          <w:sz w:val="24"/>
        </w:rPr>
      </w:pPr>
      <w:r w:rsidRPr="00C929E3">
        <w:rPr>
          <w:sz w:val="24"/>
        </w:rPr>
        <w:t xml:space="preserve">Блокирующие диоды могут выйти из строя как при открытом, так и при коротком замыкании. </w:t>
      </w:r>
      <w:r>
        <w:rPr>
          <w:sz w:val="24"/>
        </w:rPr>
        <w:t>Данное испытание важно</w:t>
      </w:r>
      <w:r w:rsidRPr="00C929E3">
        <w:rPr>
          <w:sz w:val="24"/>
        </w:rPr>
        <w:t xml:space="preserve"> для установок</w:t>
      </w:r>
      <w:r>
        <w:rPr>
          <w:sz w:val="24"/>
        </w:rPr>
        <w:t xml:space="preserve"> с</w:t>
      </w:r>
      <w:r w:rsidRPr="00C929E3">
        <w:rPr>
          <w:sz w:val="24"/>
        </w:rPr>
        <w:t xml:space="preserve"> блокирующи</w:t>
      </w:r>
      <w:r>
        <w:rPr>
          <w:sz w:val="24"/>
        </w:rPr>
        <w:t>ми</w:t>
      </w:r>
      <w:r w:rsidRPr="00C929E3">
        <w:rPr>
          <w:sz w:val="24"/>
        </w:rPr>
        <w:t xml:space="preserve"> диод</w:t>
      </w:r>
      <w:r>
        <w:rPr>
          <w:sz w:val="24"/>
        </w:rPr>
        <w:t>ами</w:t>
      </w:r>
      <w:r w:rsidRPr="00C929E3">
        <w:rPr>
          <w:sz w:val="24"/>
        </w:rPr>
        <w:t>. Процедура проверки блокирующих диодов описана в 8.2.</w:t>
      </w:r>
    </w:p>
    <w:p w:rsidR="00C929E3" w:rsidRPr="00C929E3" w:rsidRDefault="00C929E3" w:rsidP="00B6127E">
      <w:pPr>
        <w:pStyle w:val="af0"/>
        <w:numPr>
          <w:ilvl w:val="0"/>
          <w:numId w:val="63"/>
        </w:numPr>
        <w:tabs>
          <w:tab w:val="left" w:pos="851"/>
        </w:tabs>
        <w:spacing w:after="0" w:line="240" w:lineRule="auto"/>
        <w:jc w:val="both"/>
        <w:rPr>
          <w:b/>
          <w:sz w:val="24"/>
        </w:rPr>
      </w:pPr>
      <w:r w:rsidRPr="00C929E3">
        <w:rPr>
          <w:rFonts w:ascii="Times New Roman" w:eastAsia="TimesNewRomanPSMT" w:hAnsi="Times New Roman"/>
          <w:sz w:val="24"/>
          <w:lang w:eastAsia="en-US"/>
        </w:rPr>
        <w:t>Испытание мокрой изоляции</w:t>
      </w:r>
    </w:p>
    <w:p w:rsidR="00C929E3" w:rsidRPr="000356C7" w:rsidRDefault="00C929E3" w:rsidP="00C929E3">
      <w:pPr>
        <w:autoSpaceDE w:val="0"/>
        <w:autoSpaceDN w:val="0"/>
        <w:adjustRightInd w:val="0"/>
        <w:ind w:firstLine="567"/>
        <w:rPr>
          <w:sz w:val="24"/>
        </w:rPr>
      </w:pPr>
      <w:r w:rsidRPr="000356C7">
        <w:rPr>
          <w:sz w:val="24"/>
        </w:rPr>
        <w:t>Испытание на влажную изоляцию используется как часть поиска неисправностей: когда результаты стандартного (номинально сухого) испытания изоляции вызывают сомнения или когда есть подозрения на дефекты изоляции из-за дефектов установки или изготовления. Процедура испытания мокрой изоляции описана в 8.3.</w:t>
      </w:r>
    </w:p>
    <w:p w:rsidR="000356C7" w:rsidRPr="000356C7" w:rsidRDefault="000356C7" w:rsidP="00B6127E">
      <w:pPr>
        <w:pStyle w:val="af0"/>
        <w:numPr>
          <w:ilvl w:val="0"/>
          <w:numId w:val="63"/>
        </w:numPr>
        <w:tabs>
          <w:tab w:val="left" w:pos="851"/>
        </w:tabs>
        <w:spacing w:after="0" w:line="240" w:lineRule="auto"/>
        <w:jc w:val="both"/>
        <w:rPr>
          <w:rFonts w:ascii="Times New Roman" w:eastAsia="TimesNewRomanPSMT" w:hAnsi="Times New Roman"/>
          <w:sz w:val="24"/>
          <w:lang w:eastAsia="en-US"/>
        </w:rPr>
      </w:pPr>
      <w:r w:rsidRPr="000356C7">
        <w:rPr>
          <w:rFonts w:ascii="Times New Roman" w:eastAsia="TimesNewRomanPSMT" w:hAnsi="Times New Roman"/>
          <w:sz w:val="24"/>
          <w:lang w:eastAsia="en-US"/>
        </w:rPr>
        <w:t>Оценка оттенка</w:t>
      </w:r>
    </w:p>
    <w:p w:rsidR="00C929E3" w:rsidRPr="000356C7" w:rsidRDefault="000356C7" w:rsidP="000356C7">
      <w:pPr>
        <w:autoSpaceDE w:val="0"/>
        <w:autoSpaceDN w:val="0"/>
        <w:adjustRightInd w:val="0"/>
        <w:ind w:firstLine="567"/>
        <w:rPr>
          <w:sz w:val="24"/>
        </w:rPr>
      </w:pPr>
      <w:r w:rsidRPr="000356C7">
        <w:rPr>
          <w:sz w:val="24"/>
        </w:rPr>
        <w:t>При проверке новой фотоэлектрической системы может оказаться полезным проверка фактических условий затенения. Подобно электрическим измерениям, описанным в настоящем стандарте, оценка затенения обеспечивает основу для будущих сравнений по мере изменения среды затенения. Запись оттенка также может быть полезна для проверки того, что допущения затенения, используемые для проектирования системы, отражены в системе как построенной. Записи о затенении особенно полезны в тех случаях, когда на проект распространяется гарантия производительности или другой аналогичный договор производительности. Процедура записи оттенка описана в 8.4.</w:t>
      </w:r>
    </w:p>
    <w:p w:rsidR="000356C7" w:rsidRDefault="000356C7" w:rsidP="00312A86">
      <w:pPr>
        <w:autoSpaceDE w:val="0"/>
        <w:autoSpaceDN w:val="0"/>
        <w:adjustRightInd w:val="0"/>
        <w:ind w:firstLine="567"/>
        <w:rPr>
          <w:b/>
          <w:sz w:val="24"/>
        </w:rPr>
      </w:pPr>
    </w:p>
    <w:p w:rsidR="00467BBC" w:rsidRPr="00F37C00" w:rsidRDefault="000356C7" w:rsidP="00467BBC">
      <w:pPr>
        <w:pStyle w:val="10"/>
        <w:numPr>
          <w:ilvl w:val="0"/>
          <w:numId w:val="4"/>
        </w:numPr>
        <w:tabs>
          <w:tab w:val="clear" w:pos="1134"/>
          <w:tab w:val="clear" w:pos="1605"/>
          <w:tab w:val="num" w:pos="0"/>
          <w:tab w:val="left" w:pos="851"/>
        </w:tabs>
        <w:spacing w:before="0" w:after="0"/>
        <w:ind w:left="0" w:firstLine="567"/>
        <w:rPr>
          <w:sz w:val="24"/>
        </w:rPr>
      </w:pPr>
      <w:bookmarkStart w:id="29" w:name="_Toc50032474"/>
      <w:r>
        <w:rPr>
          <w:sz w:val="24"/>
          <w:lang w:val="kk-KZ"/>
        </w:rPr>
        <w:t>Процедуры испытания. Категория 1</w:t>
      </w:r>
      <w:bookmarkEnd w:id="29"/>
    </w:p>
    <w:p w:rsidR="00467BBC" w:rsidRPr="00F37C00" w:rsidRDefault="00467BBC" w:rsidP="00467BBC">
      <w:pPr>
        <w:autoSpaceDE w:val="0"/>
        <w:autoSpaceDN w:val="0"/>
        <w:adjustRightInd w:val="0"/>
        <w:ind w:firstLine="567"/>
        <w:rPr>
          <w:sz w:val="24"/>
          <w:lang w:val="kk-KZ"/>
        </w:rPr>
      </w:pPr>
    </w:p>
    <w:p w:rsidR="000356C7" w:rsidRPr="00320F1C" w:rsidRDefault="000356C7" w:rsidP="0098609D">
      <w:pPr>
        <w:pStyle w:val="2"/>
      </w:pPr>
      <w:r>
        <w:rPr>
          <w:lang w:val="kk-KZ"/>
        </w:rPr>
        <w:t xml:space="preserve"> </w:t>
      </w:r>
      <w:bookmarkStart w:id="30" w:name="_Toc50032475"/>
      <w:r w:rsidR="009C4191">
        <w:t>Целостность защитного заземления и нулевых шин</w:t>
      </w:r>
      <w:bookmarkEnd w:id="30"/>
    </w:p>
    <w:p w:rsidR="000356C7" w:rsidRDefault="000356C7" w:rsidP="000356C7">
      <w:pPr>
        <w:ind w:right="-2" w:firstLine="567"/>
        <w:rPr>
          <w:rFonts w:eastAsia="Arial"/>
          <w:sz w:val="24"/>
          <w:lang w:val="kk-KZ"/>
        </w:rPr>
      </w:pPr>
    </w:p>
    <w:p w:rsidR="000356C7" w:rsidRPr="009C4191" w:rsidRDefault="009C4191" w:rsidP="009C4191">
      <w:pPr>
        <w:ind w:right="-2" w:firstLine="567"/>
        <w:rPr>
          <w:rFonts w:eastAsia="Arial"/>
          <w:sz w:val="24"/>
          <w:lang w:val="kk-KZ"/>
        </w:rPr>
      </w:pPr>
      <w:r w:rsidRPr="009C4191">
        <w:rPr>
          <w:rFonts w:eastAsia="Arial"/>
          <w:sz w:val="24"/>
          <w:lang w:val="kk-KZ"/>
        </w:rPr>
        <w:t>Там, где защитное заземление или нулевая шина установлена на стороне постоянного тока, например для заземления корпуса ФЭ системы, следует провести испытание на целостность электрического контура всех таких проводников. Следует также убедиться в наличии контакта с главным заземляющим выводом.</w:t>
      </w:r>
    </w:p>
    <w:p w:rsidR="009C4191" w:rsidRDefault="009C4191" w:rsidP="00E66E50">
      <w:pPr>
        <w:autoSpaceDE w:val="0"/>
        <w:autoSpaceDN w:val="0"/>
        <w:adjustRightInd w:val="0"/>
        <w:ind w:firstLine="567"/>
        <w:rPr>
          <w:sz w:val="24"/>
        </w:rPr>
      </w:pPr>
    </w:p>
    <w:p w:rsidR="000356C7" w:rsidRPr="00320F1C" w:rsidRDefault="000356C7" w:rsidP="0098609D">
      <w:pPr>
        <w:pStyle w:val="2"/>
      </w:pPr>
      <w:bookmarkStart w:id="31" w:name="_Toc50032476"/>
      <w:r>
        <w:t xml:space="preserve">Испытание </w:t>
      </w:r>
      <w:r w:rsidR="009C4191">
        <w:t xml:space="preserve">на </w:t>
      </w:r>
      <w:r>
        <w:t>полярност</w:t>
      </w:r>
      <w:r w:rsidR="009C4191">
        <w:t>ь</w:t>
      </w:r>
      <w:bookmarkEnd w:id="31"/>
    </w:p>
    <w:p w:rsidR="000356C7" w:rsidRDefault="000356C7" w:rsidP="000356C7">
      <w:pPr>
        <w:ind w:right="-2" w:firstLine="567"/>
        <w:rPr>
          <w:rFonts w:eastAsia="Arial"/>
          <w:sz w:val="24"/>
          <w:lang w:val="kk-KZ"/>
        </w:rPr>
      </w:pPr>
    </w:p>
    <w:p w:rsidR="009C4191" w:rsidRDefault="009C4191" w:rsidP="009C4191">
      <w:pPr>
        <w:ind w:right="-2" w:firstLine="567"/>
        <w:rPr>
          <w:rFonts w:eastAsia="Arial"/>
          <w:sz w:val="24"/>
          <w:lang w:val="kk-KZ"/>
        </w:rPr>
      </w:pPr>
      <w:r w:rsidRPr="009C4191">
        <w:rPr>
          <w:rFonts w:eastAsia="Arial"/>
          <w:sz w:val="24"/>
          <w:lang w:val="kk-KZ"/>
        </w:rPr>
        <w:t>Полярность кабелей постоянного тока должна быть верифицирована с использованием соответствующего испытательного оборудования. Когда полярность подтверждена, кабели должны быть проверены для установления правильной идентификации и правильного подсоединения к таким компонентам ФЭ системы, как выключатели или инверторы.</w:t>
      </w:r>
    </w:p>
    <w:p w:rsidR="009C4191" w:rsidRDefault="009C4191" w:rsidP="009C4191">
      <w:pPr>
        <w:ind w:right="-2" w:firstLine="567"/>
        <w:rPr>
          <w:rFonts w:eastAsia="Arial"/>
          <w:sz w:val="24"/>
          <w:lang w:val="kk-KZ"/>
        </w:rPr>
      </w:pPr>
    </w:p>
    <w:p w:rsidR="000356C7" w:rsidRPr="009C4191" w:rsidRDefault="009C4191" w:rsidP="009C4191">
      <w:pPr>
        <w:ind w:right="-2" w:firstLine="567"/>
        <w:rPr>
          <w:rFonts w:eastAsia="Arial"/>
          <w:sz w:val="20"/>
          <w:szCs w:val="20"/>
          <w:lang w:val="kk-KZ"/>
        </w:rPr>
      </w:pPr>
      <w:r w:rsidRPr="009C4191">
        <w:rPr>
          <w:rFonts w:eastAsia="Arial"/>
          <w:sz w:val="20"/>
          <w:szCs w:val="20"/>
          <w:lang w:val="kk-KZ"/>
        </w:rPr>
        <w:t>Примечание – Для безопасности и предотвращения поломок подключенного оборудования чрезвычайно важно провести испытание на полярность ранее прочих испытаний и до включения выключателей, а также до установки устройств защиты от сверхтока. Если при выполнении проверки уже подключенной ФЭ системы обнаружена инверсия полярности одной цепи из последовательно соединенных модулей, необходимо проверить модули и шунтирующие диоды на возникновение неисправностей, вызванных этой ошибкой.</w:t>
      </w:r>
    </w:p>
    <w:p w:rsidR="000356C7" w:rsidRDefault="000356C7" w:rsidP="00E66E50">
      <w:pPr>
        <w:autoSpaceDE w:val="0"/>
        <w:autoSpaceDN w:val="0"/>
        <w:adjustRightInd w:val="0"/>
        <w:ind w:firstLine="567"/>
        <w:rPr>
          <w:sz w:val="24"/>
        </w:rPr>
      </w:pPr>
    </w:p>
    <w:p w:rsidR="000356C7" w:rsidRDefault="000356C7" w:rsidP="00E66E50">
      <w:pPr>
        <w:autoSpaceDE w:val="0"/>
        <w:autoSpaceDN w:val="0"/>
        <w:adjustRightInd w:val="0"/>
        <w:ind w:firstLine="567"/>
        <w:rPr>
          <w:sz w:val="24"/>
        </w:rPr>
      </w:pPr>
    </w:p>
    <w:p w:rsidR="009C4191" w:rsidRDefault="009C4191" w:rsidP="00E66E50">
      <w:pPr>
        <w:autoSpaceDE w:val="0"/>
        <w:autoSpaceDN w:val="0"/>
        <w:adjustRightInd w:val="0"/>
        <w:ind w:firstLine="567"/>
        <w:rPr>
          <w:sz w:val="24"/>
        </w:rPr>
      </w:pPr>
    </w:p>
    <w:p w:rsidR="000356C7" w:rsidRPr="00320F1C" w:rsidRDefault="000356C7" w:rsidP="0098609D">
      <w:pPr>
        <w:pStyle w:val="2"/>
      </w:pPr>
      <w:bookmarkStart w:id="32" w:name="_Toc50032477"/>
      <w:r>
        <w:lastRenderedPageBreak/>
        <w:t>Испытание блока объедин</w:t>
      </w:r>
      <w:r w:rsidR="004D5598">
        <w:t>ителя</w:t>
      </w:r>
      <w:r>
        <w:t xml:space="preserve"> ФЭ последовательностей</w:t>
      </w:r>
      <w:bookmarkEnd w:id="32"/>
    </w:p>
    <w:p w:rsidR="000356C7" w:rsidRDefault="000356C7" w:rsidP="000356C7">
      <w:pPr>
        <w:ind w:right="-2" w:firstLine="567"/>
        <w:rPr>
          <w:rFonts w:eastAsia="Arial"/>
          <w:sz w:val="24"/>
          <w:lang w:val="kk-KZ"/>
        </w:rPr>
      </w:pPr>
    </w:p>
    <w:p w:rsidR="000356C7" w:rsidRDefault="000356C7" w:rsidP="00E66E50">
      <w:pPr>
        <w:autoSpaceDE w:val="0"/>
        <w:autoSpaceDN w:val="0"/>
        <w:adjustRightInd w:val="0"/>
        <w:ind w:firstLine="567"/>
        <w:rPr>
          <w:rFonts w:eastAsia="TimesNewRomanPSMT"/>
          <w:sz w:val="24"/>
          <w:lang w:eastAsia="en-US"/>
        </w:rPr>
      </w:pPr>
      <w:r>
        <w:rPr>
          <w:rFonts w:eastAsia="TimesNewRomanPSMT"/>
          <w:sz w:val="24"/>
          <w:lang w:eastAsia="en-US"/>
        </w:rPr>
        <w:t>Единичная последовательность</w:t>
      </w:r>
      <w:r w:rsidRPr="000356C7">
        <w:rPr>
          <w:rFonts w:eastAsia="TimesNewRomanPSMT"/>
          <w:sz w:val="24"/>
          <w:lang w:eastAsia="en-US"/>
        </w:rPr>
        <w:t xml:space="preserve">, подключенная с обратной полярностью в блоке </w:t>
      </w:r>
      <w:r w:rsidR="004D5598">
        <w:rPr>
          <w:rFonts w:eastAsia="TimesNewRomanPSMT"/>
          <w:sz w:val="24"/>
          <w:lang w:eastAsia="en-US"/>
        </w:rPr>
        <w:t>объединителя ФЭ последовательностей</w:t>
      </w:r>
      <w:r w:rsidRPr="000356C7">
        <w:rPr>
          <w:rFonts w:eastAsia="TimesNewRomanPSMT"/>
          <w:sz w:val="24"/>
          <w:lang w:eastAsia="en-US"/>
        </w:rPr>
        <w:t xml:space="preserve">, иногда может быть легко пропущена. Последствия перевернутой </w:t>
      </w:r>
      <w:r w:rsidR="004D5598">
        <w:rPr>
          <w:rFonts w:eastAsia="TimesNewRomanPSMT"/>
          <w:sz w:val="24"/>
          <w:lang w:eastAsia="en-US"/>
        </w:rPr>
        <w:t>последовательности</w:t>
      </w:r>
      <w:r w:rsidRPr="000356C7">
        <w:rPr>
          <w:rFonts w:eastAsia="TimesNewRomanPSMT"/>
          <w:sz w:val="24"/>
          <w:lang w:eastAsia="en-US"/>
        </w:rPr>
        <w:t xml:space="preserve">, особенно в больших системах с несколькими часто соединенными друг с другом блоками </w:t>
      </w:r>
      <w:r w:rsidR="004D5598">
        <w:rPr>
          <w:rFonts w:eastAsia="TimesNewRomanPSMT"/>
          <w:sz w:val="24"/>
          <w:lang w:eastAsia="en-US"/>
        </w:rPr>
        <w:t>систем</w:t>
      </w:r>
      <w:r w:rsidRPr="000356C7">
        <w:rPr>
          <w:rFonts w:eastAsia="TimesNewRomanPSMT"/>
          <w:sz w:val="24"/>
          <w:lang w:eastAsia="en-US"/>
        </w:rPr>
        <w:t xml:space="preserve">, могут быть значительными. Цель </w:t>
      </w:r>
      <w:r w:rsidR="004D5598">
        <w:rPr>
          <w:rFonts w:eastAsia="TimesNewRomanPSMT"/>
          <w:sz w:val="24"/>
          <w:lang w:eastAsia="en-US"/>
        </w:rPr>
        <w:t xml:space="preserve">испытания блока </w:t>
      </w:r>
      <w:r w:rsidRPr="000356C7">
        <w:rPr>
          <w:rFonts w:eastAsia="TimesNewRomanPSMT"/>
          <w:sz w:val="24"/>
          <w:lang w:eastAsia="en-US"/>
        </w:rPr>
        <w:t>объединителя</w:t>
      </w:r>
      <w:r w:rsidR="004D5598">
        <w:rPr>
          <w:rFonts w:eastAsia="TimesNewRomanPSMT"/>
          <w:sz w:val="24"/>
          <w:lang w:eastAsia="en-US"/>
        </w:rPr>
        <w:t xml:space="preserve"> – </w:t>
      </w:r>
      <w:r w:rsidRPr="000356C7">
        <w:rPr>
          <w:rFonts w:eastAsia="TimesNewRomanPSMT"/>
          <w:sz w:val="24"/>
          <w:lang w:eastAsia="en-US"/>
        </w:rPr>
        <w:t xml:space="preserve">убедиться, что все </w:t>
      </w:r>
      <w:r w:rsidR="004D5598">
        <w:rPr>
          <w:rFonts w:eastAsia="TimesNewRomanPSMT"/>
          <w:sz w:val="24"/>
          <w:lang w:eastAsia="en-US"/>
        </w:rPr>
        <w:t>последовательности</w:t>
      </w:r>
      <w:r w:rsidRPr="000356C7">
        <w:rPr>
          <w:rFonts w:eastAsia="TimesNewRomanPSMT"/>
          <w:sz w:val="24"/>
          <w:lang w:eastAsia="en-US"/>
        </w:rPr>
        <w:t>, соединенные между собой в блоке объединителя, подключены правильно.</w:t>
      </w:r>
    </w:p>
    <w:p w:rsidR="004D5598" w:rsidRDefault="004D5598" w:rsidP="00E66E50">
      <w:pPr>
        <w:autoSpaceDE w:val="0"/>
        <w:autoSpaceDN w:val="0"/>
        <w:adjustRightInd w:val="0"/>
        <w:ind w:firstLine="567"/>
        <w:rPr>
          <w:rFonts w:eastAsia="TimesNewRomanPSMT"/>
          <w:sz w:val="24"/>
          <w:lang w:eastAsia="en-US"/>
        </w:rPr>
      </w:pPr>
      <w:r w:rsidRPr="004D5598">
        <w:rPr>
          <w:rFonts w:eastAsia="TimesNewRomanPSMT"/>
          <w:sz w:val="24"/>
          <w:lang w:eastAsia="en-US"/>
        </w:rPr>
        <w:t xml:space="preserve">Полярность </w:t>
      </w:r>
      <w:r>
        <w:rPr>
          <w:rFonts w:eastAsia="TimesNewRomanPSMT"/>
          <w:sz w:val="24"/>
          <w:lang w:eastAsia="en-US"/>
        </w:rPr>
        <w:t>ФЭ последовательностей</w:t>
      </w:r>
      <w:r w:rsidRPr="004D5598">
        <w:rPr>
          <w:rFonts w:eastAsia="TimesNewRomanPSMT"/>
          <w:sz w:val="24"/>
          <w:lang w:eastAsia="en-US"/>
        </w:rPr>
        <w:t xml:space="preserve"> может быть проверена цифровым мультиметром между положительным и отрицательным полюсом или между одним из полюсов и землей и проверкой того, что все измеренные значения постоянно положительные или отрицательные.</w:t>
      </w:r>
    </w:p>
    <w:p w:rsidR="004D5598" w:rsidRPr="004D5598" w:rsidRDefault="004D5598" w:rsidP="00E66E50">
      <w:pPr>
        <w:autoSpaceDE w:val="0"/>
        <w:autoSpaceDN w:val="0"/>
        <w:adjustRightInd w:val="0"/>
        <w:ind w:firstLine="567"/>
        <w:rPr>
          <w:rFonts w:eastAsia="TimesNewRomanPSMT"/>
          <w:sz w:val="24"/>
          <w:lang w:eastAsia="en-US"/>
        </w:rPr>
      </w:pPr>
      <w:r w:rsidRPr="004D5598">
        <w:rPr>
          <w:rFonts w:eastAsia="TimesNewRomanPSMT"/>
          <w:sz w:val="24"/>
          <w:lang w:eastAsia="en-US"/>
        </w:rPr>
        <w:t xml:space="preserve">Иногда при проверке большого количества цепей появление символа «-» можно относительно легко не заметить, поэтому можно также использовать альтернативный метод, описанный ниже, и его следует использовать только там, где измеритель, используемый для испытаний, имеет диапазон минимум дважды </w:t>
      </w:r>
      <w:proofErr w:type="spellStart"/>
      <w:r w:rsidRPr="004D5598">
        <w:rPr>
          <w:rFonts w:eastAsia="TimesNewRomanPSMT"/>
          <w:i/>
          <w:sz w:val="24"/>
          <w:lang w:eastAsia="en-US"/>
        </w:rPr>
        <w:t>V</w:t>
      </w:r>
      <w:r w:rsidRPr="004D5598">
        <w:rPr>
          <w:rFonts w:eastAsia="TimesNewRomanPSMT"/>
          <w:sz w:val="24"/>
          <w:vertAlign w:val="subscript"/>
          <w:lang w:eastAsia="en-US"/>
        </w:rPr>
        <w:t>oc</w:t>
      </w:r>
      <w:proofErr w:type="spellEnd"/>
      <w:r>
        <w:rPr>
          <w:rFonts w:eastAsia="TimesNewRomanPSMT"/>
          <w:sz w:val="24"/>
          <w:lang w:eastAsia="en-US"/>
        </w:rPr>
        <w:t>.</w:t>
      </w:r>
    </w:p>
    <w:p w:rsidR="004D5598" w:rsidRPr="004D5598" w:rsidRDefault="004D5598" w:rsidP="004D5598">
      <w:pPr>
        <w:autoSpaceDE w:val="0"/>
        <w:autoSpaceDN w:val="0"/>
        <w:adjustRightInd w:val="0"/>
        <w:ind w:firstLine="567"/>
        <w:rPr>
          <w:rFonts w:eastAsia="TimesNewRomanPSMT"/>
          <w:sz w:val="24"/>
          <w:lang w:eastAsia="en-US"/>
        </w:rPr>
      </w:pPr>
      <w:r w:rsidRPr="004D5598">
        <w:rPr>
          <w:rFonts w:eastAsia="TimesNewRomanPSMT"/>
          <w:sz w:val="24"/>
          <w:lang w:eastAsia="en-US"/>
        </w:rPr>
        <w:t>Процедура испытания следующая и должна выполняться перед первой вставкой каких-либо предохранителей/соединителей:</w:t>
      </w:r>
    </w:p>
    <w:p w:rsidR="004D5598" w:rsidRPr="009C4191" w:rsidRDefault="004D5598"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C4191">
        <w:rPr>
          <w:rFonts w:ascii="Times New Roman" w:hAnsi="Times New Roman"/>
          <w:sz w:val="24"/>
          <w:lang w:val="kk-KZ"/>
        </w:rPr>
        <w:t>Выбрать вольтметр с диапазоном напряжения, по крайней мере, в два раза превышающим максимальное напряжение системы.</w:t>
      </w:r>
    </w:p>
    <w:p w:rsidR="004D5598" w:rsidRPr="009C4191" w:rsidRDefault="004D5598"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C4191">
        <w:rPr>
          <w:rFonts w:ascii="Times New Roman" w:hAnsi="Times New Roman"/>
          <w:sz w:val="24"/>
          <w:lang w:val="kk-KZ"/>
        </w:rPr>
        <w:t>Вставить все отрицательные предохранители/соединители так, чтобы цепочки имели общую отрицательную шину.</w:t>
      </w:r>
    </w:p>
    <w:p w:rsidR="004D5598" w:rsidRPr="009C4191" w:rsidRDefault="004D5598"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C4191">
        <w:rPr>
          <w:rFonts w:ascii="Times New Roman" w:hAnsi="Times New Roman"/>
          <w:sz w:val="24"/>
          <w:lang w:val="kk-KZ"/>
        </w:rPr>
        <w:t>Не вставлять положительные предохранители/разъемы.</w:t>
      </w:r>
    </w:p>
    <w:p w:rsidR="004D5598" w:rsidRPr="009C4191" w:rsidRDefault="004D5598"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C4191">
        <w:rPr>
          <w:rFonts w:ascii="Times New Roman" w:hAnsi="Times New Roman"/>
          <w:sz w:val="24"/>
          <w:lang w:val="kk-KZ"/>
        </w:rPr>
        <w:t>Измерить напряжение холостого хода первой последовательности, положительное или отрицательное, и убедиться, что это ожидаемое значение.</w:t>
      </w:r>
    </w:p>
    <w:p w:rsidR="004D5598" w:rsidRPr="009C4191" w:rsidRDefault="004D5598"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C4191">
        <w:rPr>
          <w:rFonts w:ascii="Times New Roman" w:hAnsi="Times New Roman"/>
          <w:sz w:val="24"/>
          <w:lang w:val="kk-KZ"/>
        </w:rPr>
        <w:t>Оставить один провод на положительном полюсе первой испытанной последовательности, а другой – на положительном полюсе следующей последовательности. Поскольку две цепочки имеют общий отрицательный эталон, измеряемое напряжение должно быть близким к нулю с допустимым диапазоном допуска (± 15) В.</w:t>
      </w:r>
    </w:p>
    <w:p w:rsidR="004D5598" w:rsidRPr="009C4191" w:rsidRDefault="004D5598"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C4191">
        <w:rPr>
          <w:rFonts w:ascii="Times New Roman" w:hAnsi="Times New Roman"/>
          <w:sz w:val="24"/>
          <w:lang w:val="kk-KZ"/>
        </w:rPr>
        <w:t>Продолжать измерения на последующих последовательностях, используя первую положительную цепь в качестве общего соединения измерителя.</w:t>
      </w:r>
    </w:p>
    <w:p w:rsidR="004D5598" w:rsidRPr="009C4191" w:rsidRDefault="004D5598"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C4191">
        <w:rPr>
          <w:rFonts w:ascii="Times New Roman" w:hAnsi="Times New Roman"/>
          <w:sz w:val="24"/>
          <w:lang w:val="kk-KZ"/>
        </w:rPr>
        <w:t>Условие обратной полярности будет очень очевидным, если оно существует</w:t>
      </w:r>
      <w:r w:rsidR="009C4191" w:rsidRPr="009C4191">
        <w:rPr>
          <w:rFonts w:ascii="Times New Roman" w:hAnsi="Times New Roman"/>
          <w:sz w:val="24"/>
          <w:lang w:val="kk-KZ"/>
        </w:rPr>
        <w:t xml:space="preserve"> – </w:t>
      </w:r>
      <w:r w:rsidRPr="009C4191">
        <w:rPr>
          <w:rFonts w:ascii="Times New Roman" w:hAnsi="Times New Roman"/>
          <w:sz w:val="24"/>
          <w:lang w:val="kk-KZ"/>
        </w:rPr>
        <w:t xml:space="preserve"> измеренное напряжение будет вдвое больше напряжения системы.</w:t>
      </w:r>
    </w:p>
    <w:p w:rsidR="004D5598" w:rsidRDefault="004D5598" w:rsidP="00E66E50">
      <w:pPr>
        <w:autoSpaceDE w:val="0"/>
        <w:autoSpaceDN w:val="0"/>
        <w:adjustRightInd w:val="0"/>
        <w:ind w:firstLine="567"/>
        <w:rPr>
          <w:sz w:val="24"/>
        </w:rPr>
      </w:pPr>
    </w:p>
    <w:p w:rsidR="009C4191" w:rsidRPr="00320F1C" w:rsidRDefault="009C4191" w:rsidP="0098609D">
      <w:pPr>
        <w:pStyle w:val="2"/>
      </w:pPr>
      <w:bookmarkStart w:id="33" w:name="_Toc50032478"/>
      <w:r>
        <w:t>Испытание</w:t>
      </w:r>
      <w:r>
        <w:rPr>
          <w:rFonts w:ascii="Arial" w:hAnsi="Arial"/>
          <w:color w:val="2D2D2D"/>
          <w:spacing w:val="2"/>
          <w:sz w:val="21"/>
          <w:szCs w:val="21"/>
          <w:shd w:val="clear" w:color="auto" w:fill="FFFFFF"/>
        </w:rPr>
        <w:t xml:space="preserve"> </w:t>
      </w:r>
      <w:r w:rsidRPr="009C4191">
        <w:t>напряжения холостого хода в последовательности модулей ФЭ системы</w:t>
      </w:r>
      <w:bookmarkEnd w:id="33"/>
    </w:p>
    <w:p w:rsidR="009C4191" w:rsidRDefault="009C4191" w:rsidP="009C4191">
      <w:pPr>
        <w:ind w:right="-2" w:firstLine="567"/>
        <w:rPr>
          <w:rFonts w:eastAsia="Arial"/>
          <w:sz w:val="24"/>
          <w:lang w:val="kk-KZ"/>
        </w:rPr>
      </w:pPr>
    </w:p>
    <w:p w:rsidR="009C4191" w:rsidRDefault="009C4191" w:rsidP="00E66E50">
      <w:pPr>
        <w:autoSpaceDE w:val="0"/>
        <w:autoSpaceDN w:val="0"/>
        <w:adjustRightInd w:val="0"/>
        <w:ind w:firstLine="567"/>
        <w:rPr>
          <w:sz w:val="24"/>
        </w:rPr>
      </w:pPr>
      <w:r w:rsidRPr="009C4191">
        <w:rPr>
          <w:rFonts w:eastAsia="TimesNewRomanPSMT"/>
          <w:sz w:val="24"/>
          <w:lang w:eastAsia="en-US"/>
        </w:rPr>
        <w:t>Цель измерения напряжения холостого хода (</w:t>
      </w:r>
      <w:proofErr w:type="spellStart"/>
      <w:r w:rsidRPr="009C4191">
        <w:rPr>
          <w:rFonts w:eastAsia="TimesNewRomanPSMT"/>
          <w:i/>
          <w:sz w:val="24"/>
          <w:lang w:eastAsia="en-US"/>
        </w:rPr>
        <w:t>V</w:t>
      </w:r>
      <w:r w:rsidRPr="009C4191">
        <w:rPr>
          <w:rFonts w:eastAsia="TimesNewRomanPSMT"/>
          <w:sz w:val="24"/>
          <w:vertAlign w:val="subscript"/>
          <w:lang w:eastAsia="en-US"/>
        </w:rPr>
        <w:t>oc</w:t>
      </w:r>
      <w:proofErr w:type="spellEnd"/>
      <w:r w:rsidRPr="009C4191">
        <w:rPr>
          <w:rFonts w:eastAsia="TimesNewRomanPSMT"/>
          <w:sz w:val="24"/>
          <w:lang w:eastAsia="en-US"/>
        </w:rPr>
        <w:t xml:space="preserve">) в испытательной последовательности Категории 1 </w:t>
      </w:r>
      <w:r>
        <w:rPr>
          <w:rFonts w:eastAsia="TimesNewRomanPSMT"/>
          <w:sz w:val="24"/>
          <w:lang w:eastAsia="en-US"/>
        </w:rPr>
        <w:t xml:space="preserve">– </w:t>
      </w:r>
      <w:r w:rsidRPr="009C4191">
        <w:rPr>
          <w:rFonts w:eastAsia="TimesNewRomanPSMT"/>
          <w:sz w:val="24"/>
          <w:lang w:eastAsia="en-US"/>
        </w:rPr>
        <w:t xml:space="preserve">проверить правильность подключения </w:t>
      </w:r>
      <w:r w:rsidR="001B78B1">
        <w:rPr>
          <w:rFonts w:eastAsia="TimesNewRomanPSMT"/>
          <w:sz w:val="24"/>
          <w:lang w:eastAsia="en-US"/>
        </w:rPr>
        <w:t>последовательности</w:t>
      </w:r>
      <w:r w:rsidRPr="009C4191">
        <w:rPr>
          <w:rFonts w:eastAsia="TimesNewRomanPSMT"/>
          <w:sz w:val="24"/>
          <w:lang w:eastAsia="en-US"/>
        </w:rPr>
        <w:t xml:space="preserve"> модулей и, в частности, ожидаемое количество модулей, подключенных последовательно. Отсутствие </w:t>
      </w:r>
      <w:proofErr w:type="spellStart"/>
      <w:r w:rsidRPr="009C4191">
        <w:rPr>
          <w:rFonts w:eastAsia="TimesNewRomanPSMT"/>
          <w:sz w:val="24"/>
          <w:lang w:eastAsia="en-US"/>
        </w:rPr>
        <w:t>межсоединения</w:t>
      </w:r>
      <w:proofErr w:type="spellEnd"/>
      <w:r w:rsidRPr="009C4191">
        <w:rPr>
          <w:rFonts w:eastAsia="TimesNewRomanPSMT"/>
          <w:sz w:val="24"/>
          <w:lang w:eastAsia="en-US"/>
        </w:rPr>
        <w:t xml:space="preserve"> или ошибочное соединение неправильного количества модулей в </w:t>
      </w:r>
      <w:r w:rsidR="001B78B1">
        <w:rPr>
          <w:rFonts w:eastAsia="TimesNewRomanPSMT"/>
          <w:sz w:val="24"/>
          <w:lang w:eastAsia="en-US"/>
        </w:rPr>
        <w:t>последовательности</w:t>
      </w:r>
      <w:r w:rsidRPr="009C4191">
        <w:rPr>
          <w:rFonts w:eastAsia="TimesNewRomanPSMT"/>
          <w:sz w:val="24"/>
          <w:lang w:eastAsia="en-US"/>
        </w:rPr>
        <w:t xml:space="preserve"> является относительно частой ошибкой, особенно в больших системах, и проверка напряжения разомкнутой цепи быстро обнаружит такие неисправности.</w:t>
      </w:r>
    </w:p>
    <w:p w:rsidR="001B78B1" w:rsidRDefault="001B78B1" w:rsidP="00E66E50">
      <w:pPr>
        <w:autoSpaceDE w:val="0"/>
        <w:autoSpaceDN w:val="0"/>
        <w:adjustRightInd w:val="0"/>
        <w:ind w:firstLine="567"/>
        <w:rPr>
          <w:sz w:val="24"/>
        </w:rPr>
      </w:pPr>
    </w:p>
    <w:p w:rsidR="004D5598" w:rsidRPr="001B78B1" w:rsidRDefault="001B78B1" w:rsidP="00E66E50">
      <w:pPr>
        <w:autoSpaceDE w:val="0"/>
        <w:autoSpaceDN w:val="0"/>
        <w:adjustRightInd w:val="0"/>
        <w:ind w:firstLine="567"/>
        <w:rPr>
          <w:sz w:val="20"/>
          <w:szCs w:val="20"/>
        </w:rPr>
      </w:pPr>
      <w:r w:rsidRPr="001B78B1">
        <w:rPr>
          <w:sz w:val="20"/>
          <w:szCs w:val="20"/>
        </w:rPr>
        <w:t xml:space="preserve">Примечание – Напряжения, значительно меньшие ожидаемого значения, могут указывать на один или несколько модулей, подключенных с неправильной полярностью, один или несколько закороченных шунтирующих диодов или неисправности из-за плохой изоляции, последующего повреждения и/или скопления воды в </w:t>
      </w:r>
      <w:proofErr w:type="spellStart"/>
      <w:r w:rsidRPr="001B78B1">
        <w:rPr>
          <w:sz w:val="20"/>
          <w:szCs w:val="20"/>
        </w:rPr>
        <w:t>кабелепроводах</w:t>
      </w:r>
      <w:proofErr w:type="spellEnd"/>
      <w:r w:rsidRPr="001B78B1">
        <w:rPr>
          <w:sz w:val="20"/>
          <w:szCs w:val="20"/>
        </w:rPr>
        <w:t xml:space="preserve"> или распределительных коробках. Показания высокого напряжения являются результатом ошибок подключения.</w:t>
      </w:r>
    </w:p>
    <w:p w:rsidR="001B78B1" w:rsidRDefault="001B78B1" w:rsidP="00E66E50">
      <w:pPr>
        <w:autoSpaceDE w:val="0"/>
        <w:autoSpaceDN w:val="0"/>
        <w:adjustRightInd w:val="0"/>
        <w:ind w:firstLine="567"/>
        <w:rPr>
          <w:sz w:val="24"/>
        </w:rPr>
      </w:pPr>
    </w:p>
    <w:p w:rsidR="001B78B1" w:rsidRPr="001B78B1" w:rsidRDefault="001B78B1" w:rsidP="00E66E50">
      <w:pPr>
        <w:autoSpaceDE w:val="0"/>
        <w:autoSpaceDN w:val="0"/>
        <w:adjustRightInd w:val="0"/>
        <w:ind w:firstLine="567"/>
        <w:rPr>
          <w:rFonts w:eastAsia="TimesNewRomanPSMT"/>
          <w:sz w:val="24"/>
          <w:lang w:eastAsia="en-US"/>
        </w:rPr>
      </w:pPr>
      <w:r w:rsidRPr="001B78B1">
        <w:rPr>
          <w:rFonts w:eastAsia="TimesNewRomanPSMT"/>
          <w:sz w:val="24"/>
          <w:lang w:eastAsia="en-US"/>
        </w:rPr>
        <w:lastRenderedPageBreak/>
        <w:t>Измерение напряжения холостого хода каждой последовательности модулей ФЭ системы необходимо проводить с использованием соответствующего испытательного оборудования до включения выключателей, а также до установки устройств защиты от сверхтока (при наличии).</w:t>
      </w:r>
    </w:p>
    <w:p w:rsidR="001B78B1" w:rsidRPr="001B78B1" w:rsidRDefault="001B78B1" w:rsidP="00E66E50">
      <w:pPr>
        <w:autoSpaceDE w:val="0"/>
        <w:autoSpaceDN w:val="0"/>
        <w:adjustRightInd w:val="0"/>
        <w:ind w:firstLine="567"/>
        <w:rPr>
          <w:rFonts w:eastAsia="TimesNewRomanPSMT"/>
          <w:sz w:val="24"/>
          <w:lang w:eastAsia="en-US"/>
        </w:rPr>
      </w:pPr>
      <w:r w:rsidRPr="001B78B1">
        <w:rPr>
          <w:rFonts w:eastAsia="TimesNewRomanPSMT"/>
          <w:sz w:val="24"/>
          <w:lang w:eastAsia="en-US"/>
        </w:rPr>
        <w:t>Значения измеренных величин следует сравнить с ожидаемыми значениями</w:t>
      </w:r>
      <w:r>
        <w:rPr>
          <w:rFonts w:eastAsia="TimesNewRomanPSMT"/>
          <w:sz w:val="24"/>
          <w:lang w:eastAsia="en-US"/>
        </w:rPr>
        <w:t xml:space="preserve"> (в пределах 5 %) одним из следующих способов:</w:t>
      </w:r>
    </w:p>
    <w:p w:rsidR="001B78B1" w:rsidRPr="001B78B1" w:rsidRDefault="001B78B1" w:rsidP="00B6127E">
      <w:pPr>
        <w:pStyle w:val="af0"/>
        <w:numPr>
          <w:ilvl w:val="0"/>
          <w:numId w:val="65"/>
        </w:numPr>
        <w:tabs>
          <w:tab w:val="left" w:pos="851"/>
        </w:tabs>
        <w:spacing w:after="0" w:line="240" w:lineRule="auto"/>
        <w:ind w:left="0" w:firstLine="567"/>
        <w:jc w:val="both"/>
        <w:rPr>
          <w:rFonts w:ascii="Times New Roman" w:eastAsia="TimesNewRomanPSMT" w:hAnsi="Times New Roman"/>
          <w:sz w:val="24"/>
          <w:lang w:eastAsia="en-US"/>
        </w:rPr>
      </w:pPr>
      <w:r w:rsidRPr="001B78B1">
        <w:rPr>
          <w:rFonts w:ascii="Times New Roman" w:eastAsia="TimesNewRomanPSMT" w:hAnsi="Times New Roman"/>
          <w:sz w:val="24"/>
          <w:lang w:eastAsia="en-US"/>
        </w:rPr>
        <w:t>Сравнит</w:t>
      </w:r>
      <w:r>
        <w:rPr>
          <w:rFonts w:ascii="Times New Roman" w:eastAsia="TimesNewRomanPSMT" w:hAnsi="Times New Roman"/>
          <w:sz w:val="24"/>
          <w:lang w:eastAsia="en-US"/>
        </w:rPr>
        <w:t>ь</w:t>
      </w:r>
      <w:r w:rsidRPr="001B78B1">
        <w:rPr>
          <w:rFonts w:ascii="Times New Roman" w:eastAsia="TimesNewRomanPSMT" w:hAnsi="Times New Roman"/>
          <w:sz w:val="24"/>
          <w:lang w:eastAsia="en-US"/>
        </w:rPr>
        <w:t xml:space="preserve"> с ожидаемым значением, полученным из таблицы данных модуля или из подробной фотоэлектрической модели, которая учитывает тип и количество модулей, а также температуру ячейки модуля</w:t>
      </w:r>
      <w:r>
        <w:rPr>
          <w:rFonts w:ascii="Times New Roman" w:eastAsia="TimesNewRomanPSMT" w:hAnsi="Times New Roman"/>
          <w:sz w:val="24"/>
          <w:lang w:eastAsia="en-US"/>
        </w:rPr>
        <w:t>;</w:t>
      </w:r>
    </w:p>
    <w:p w:rsidR="001B78B1" w:rsidRPr="001B78B1" w:rsidRDefault="001B78B1" w:rsidP="00B6127E">
      <w:pPr>
        <w:pStyle w:val="af0"/>
        <w:numPr>
          <w:ilvl w:val="0"/>
          <w:numId w:val="65"/>
        </w:numPr>
        <w:tabs>
          <w:tab w:val="left" w:pos="851"/>
        </w:tabs>
        <w:spacing w:after="0" w:line="240" w:lineRule="auto"/>
        <w:ind w:left="0" w:firstLine="567"/>
        <w:jc w:val="both"/>
        <w:rPr>
          <w:rFonts w:ascii="Times New Roman" w:eastAsia="TimesNewRomanPSMT" w:hAnsi="Times New Roman"/>
          <w:sz w:val="24"/>
          <w:lang w:eastAsia="en-US"/>
        </w:rPr>
      </w:pPr>
      <w:r w:rsidRPr="001B78B1">
        <w:rPr>
          <w:rFonts w:ascii="Times New Roman" w:eastAsia="TimesNewRomanPSMT" w:hAnsi="Times New Roman"/>
          <w:sz w:val="24"/>
          <w:lang w:eastAsia="en-US"/>
        </w:rPr>
        <w:t>Измер</w:t>
      </w:r>
      <w:r>
        <w:rPr>
          <w:rFonts w:ascii="Times New Roman" w:eastAsia="TimesNewRomanPSMT" w:hAnsi="Times New Roman"/>
          <w:sz w:val="24"/>
          <w:lang w:eastAsia="en-US"/>
        </w:rPr>
        <w:t>ить</w:t>
      </w:r>
      <w:r w:rsidRPr="001B78B1">
        <w:rPr>
          <w:rFonts w:ascii="Times New Roman" w:eastAsia="TimesNewRomanPSMT" w:hAnsi="Times New Roman"/>
          <w:sz w:val="24"/>
          <w:lang w:eastAsia="en-US"/>
        </w:rPr>
        <w:t xml:space="preserve"> </w:t>
      </w:r>
      <w:proofErr w:type="spellStart"/>
      <w:r w:rsidRPr="001B78B1">
        <w:rPr>
          <w:rFonts w:ascii="Times New Roman" w:eastAsia="TimesNewRomanPSMT" w:hAnsi="Times New Roman"/>
          <w:i/>
          <w:sz w:val="24"/>
          <w:lang w:eastAsia="en-US"/>
        </w:rPr>
        <w:t>V</w:t>
      </w:r>
      <w:r w:rsidRPr="001B78B1">
        <w:rPr>
          <w:rFonts w:ascii="Times New Roman" w:eastAsia="TimesNewRomanPSMT" w:hAnsi="Times New Roman"/>
          <w:sz w:val="24"/>
          <w:vertAlign w:val="subscript"/>
          <w:lang w:eastAsia="en-US"/>
        </w:rPr>
        <w:t>oc</w:t>
      </w:r>
      <w:proofErr w:type="spellEnd"/>
      <w:r w:rsidRPr="001B78B1">
        <w:rPr>
          <w:rFonts w:ascii="Times New Roman" w:eastAsia="TimesNewRomanPSMT" w:hAnsi="Times New Roman"/>
          <w:sz w:val="24"/>
          <w:lang w:eastAsia="en-US"/>
        </w:rPr>
        <w:t xml:space="preserve"> на одном модуле, затем использ</w:t>
      </w:r>
      <w:r>
        <w:rPr>
          <w:rFonts w:ascii="Times New Roman" w:eastAsia="TimesNewRomanPSMT" w:hAnsi="Times New Roman"/>
          <w:sz w:val="24"/>
          <w:lang w:eastAsia="en-US"/>
        </w:rPr>
        <w:t>овать</w:t>
      </w:r>
      <w:r w:rsidRPr="001B78B1">
        <w:rPr>
          <w:rFonts w:ascii="Times New Roman" w:eastAsia="TimesNewRomanPSMT" w:hAnsi="Times New Roman"/>
          <w:sz w:val="24"/>
          <w:lang w:eastAsia="en-US"/>
        </w:rPr>
        <w:t xml:space="preserve"> это значение для вычисления ожидаемого значения для </w:t>
      </w:r>
      <w:r>
        <w:rPr>
          <w:rFonts w:ascii="Times New Roman" w:eastAsia="TimesNewRomanPSMT" w:hAnsi="Times New Roman"/>
          <w:sz w:val="24"/>
          <w:lang w:eastAsia="en-US"/>
        </w:rPr>
        <w:t xml:space="preserve">последовательности </w:t>
      </w:r>
      <w:r w:rsidRPr="001B78B1">
        <w:rPr>
          <w:rFonts w:ascii="Times New Roman" w:eastAsia="TimesNewRomanPSMT" w:hAnsi="Times New Roman"/>
          <w:sz w:val="24"/>
          <w:lang w:eastAsia="en-US"/>
        </w:rPr>
        <w:t>(наиболее подходит при стабильных условиях освещенности)</w:t>
      </w:r>
      <w:r>
        <w:rPr>
          <w:rFonts w:ascii="Times New Roman" w:eastAsia="TimesNewRomanPSMT" w:hAnsi="Times New Roman"/>
          <w:sz w:val="24"/>
          <w:lang w:eastAsia="en-US"/>
        </w:rPr>
        <w:t>;</w:t>
      </w:r>
    </w:p>
    <w:p w:rsidR="001B78B1" w:rsidRPr="001B78B1" w:rsidRDefault="001B78B1" w:rsidP="00B6127E">
      <w:pPr>
        <w:pStyle w:val="af0"/>
        <w:numPr>
          <w:ilvl w:val="0"/>
          <w:numId w:val="65"/>
        </w:numPr>
        <w:tabs>
          <w:tab w:val="left" w:pos="851"/>
        </w:tabs>
        <w:spacing w:after="0" w:line="240" w:lineRule="auto"/>
        <w:ind w:left="0" w:firstLine="567"/>
        <w:jc w:val="both"/>
        <w:rPr>
          <w:rFonts w:ascii="Times New Roman" w:eastAsia="TimesNewRomanPSMT" w:hAnsi="Times New Roman"/>
          <w:sz w:val="24"/>
          <w:lang w:eastAsia="en-US"/>
        </w:rPr>
      </w:pPr>
      <w:r w:rsidRPr="001B78B1">
        <w:rPr>
          <w:rFonts w:ascii="Times New Roman" w:eastAsia="TimesNewRomanPSMT" w:hAnsi="Times New Roman"/>
          <w:sz w:val="24"/>
          <w:lang w:eastAsia="en-US"/>
        </w:rPr>
        <w:t xml:space="preserve">Для систем с несколькими идентичными </w:t>
      </w:r>
      <w:r>
        <w:rPr>
          <w:rFonts w:ascii="Times New Roman" w:eastAsia="TimesNewRomanPSMT" w:hAnsi="Times New Roman"/>
          <w:sz w:val="24"/>
          <w:lang w:eastAsia="en-US"/>
        </w:rPr>
        <w:t xml:space="preserve">последовательностями </w:t>
      </w:r>
      <w:r w:rsidRPr="001B78B1">
        <w:rPr>
          <w:rFonts w:ascii="Times New Roman" w:eastAsia="TimesNewRomanPSMT" w:hAnsi="Times New Roman"/>
          <w:sz w:val="24"/>
          <w:lang w:eastAsia="en-US"/>
        </w:rPr>
        <w:t xml:space="preserve">и при стабильных условиях освещенности можно сравнивать напряжения между </w:t>
      </w:r>
      <w:r>
        <w:rPr>
          <w:rFonts w:ascii="Times New Roman" w:eastAsia="TimesNewRomanPSMT" w:hAnsi="Times New Roman"/>
          <w:sz w:val="24"/>
          <w:lang w:eastAsia="en-US"/>
        </w:rPr>
        <w:t>последовательностями;</w:t>
      </w:r>
    </w:p>
    <w:p w:rsidR="001B78B1" w:rsidRPr="001B78B1" w:rsidRDefault="001B78B1" w:rsidP="00B6127E">
      <w:pPr>
        <w:pStyle w:val="af0"/>
        <w:numPr>
          <w:ilvl w:val="0"/>
          <w:numId w:val="65"/>
        </w:numPr>
        <w:tabs>
          <w:tab w:val="left" w:pos="851"/>
        </w:tabs>
        <w:spacing w:after="0" w:line="240" w:lineRule="auto"/>
        <w:ind w:left="0" w:firstLine="567"/>
        <w:jc w:val="both"/>
        <w:rPr>
          <w:rFonts w:ascii="Times New Roman" w:eastAsia="TimesNewRomanPSMT" w:hAnsi="Times New Roman"/>
          <w:sz w:val="24"/>
          <w:lang w:eastAsia="en-US"/>
        </w:rPr>
      </w:pPr>
      <w:r w:rsidRPr="001B78B1">
        <w:rPr>
          <w:rFonts w:ascii="Times New Roman" w:eastAsia="TimesNewRomanPSMT" w:hAnsi="Times New Roman"/>
          <w:sz w:val="24"/>
          <w:lang w:eastAsia="en-US"/>
        </w:rPr>
        <w:t xml:space="preserve">Для систем с несколькими идентичными </w:t>
      </w:r>
      <w:r>
        <w:rPr>
          <w:rFonts w:ascii="Times New Roman" w:eastAsia="TimesNewRomanPSMT" w:hAnsi="Times New Roman"/>
          <w:sz w:val="24"/>
          <w:lang w:eastAsia="en-US"/>
        </w:rPr>
        <w:t>последовательностями</w:t>
      </w:r>
      <w:r w:rsidRPr="001B78B1">
        <w:rPr>
          <w:rFonts w:ascii="Times New Roman" w:eastAsia="TimesNewRomanPSMT" w:hAnsi="Times New Roman"/>
          <w:sz w:val="24"/>
          <w:lang w:eastAsia="en-US"/>
        </w:rPr>
        <w:t xml:space="preserve"> и при нестабильных условиях освещенности, напряжения между </w:t>
      </w:r>
      <w:r>
        <w:rPr>
          <w:rFonts w:ascii="Times New Roman" w:eastAsia="TimesNewRomanPSMT" w:hAnsi="Times New Roman"/>
          <w:sz w:val="24"/>
          <w:lang w:eastAsia="en-US"/>
        </w:rPr>
        <w:t xml:space="preserve">последовательностями </w:t>
      </w:r>
      <w:r w:rsidRPr="001B78B1">
        <w:rPr>
          <w:rFonts w:ascii="Times New Roman" w:eastAsia="TimesNewRomanPSMT" w:hAnsi="Times New Roman"/>
          <w:sz w:val="24"/>
          <w:lang w:eastAsia="en-US"/>
        </w:rPr>
        <w:t xml:space="preserve">можно сравнивать с помощью нескольких измерителей с одним измерителем на эталонной </w:t>
      </w:r>
      <w:r>
        <w:rPr>
          <w:rFonts w:ascii="Times New Roman" w:eastAsia="TimesNewRomanPSMT" w:hAnsi="Times New Roman"/>
          <w:sz w:val="24"/>
          <w:lang w:eastAsia="en-US"/>
        </w:rPr>
        <w:t>последовательности</w:t>
      </w:r>
      <w:r w:rsidRPr="001B78B1">
        <w:rPr>
          <w:rFonts w:ascii="Times New Roman" w:eastAsia="TimesNewRomanPSMT" w:hAnsi="Times New Roman"/>
          <w:sz w:val="24"/>
          <w:lang w:eastAsia="en-US"/>
        </w:rPr>
        <w:t>.</w:t>
      </w:r>
    </w:p>
    <w:p w:rsidR="001B78B1" w:rsidRPr="001B78B1" w:rsidRDefault="001B78B1" w:rsidP="00E66E50">
      <w:pPr>
        <w:autoSpaceDE w:val="0"/>
        <w:autoSpaceDN w:val="0"/>
        <w:adjustRightInd w:val="0"/>
        <w:ind w:firstLine="567"/>
        <w:rPr>
          <w:sz w:val="24"/>
        </w:rPr>
      </w:pPr>
    </w:p>
    <w:p w:rsidR="001B78B1" w:rsidRPr="00320F1C" w:rsidRDefault="001B78B1" w:rsidP="0098609D">
      <w:pPr>
        <w:pStyle w:val="2"/>
      </w:pPr>
      <w:bookmarkStart w:id="34" w:name="_Toc50032479"/>
      <w:r>
        <w:t>Испытание</w:t>
      </w:r>
      <w:r>
        <w:rPr>
          <w:rFonts w:ascii="Arial" w:hAnsi="Arial"/>
          <w:color w:val="2D2D2D"/>
          <w:spacing w:val="2"/>
          <w:sz w:val="21"/>
          <w:szCs w:val="21"/>
          <w:shd w:val="clear" w:color="auto" w:fill="FFFFFF"/>
        </w:rPr>
        <w:t xml:space="preserve"> </w:t>
      </w:r>
      <w:r w:rsidR="000D4497">
        <w:t>тока короткого замыкания</w:t>
      </w:r>
      <w:r w:rsidRPr="009C4191">
        <w:t xml:space="preserve"> в последовательности модулей ФЭ системы</w:t>
      </w:r>
      <w:bookmarkEnd w:id="34"/>
    </w:p>
    <w:p w:rsidR="001B78B1" w:rsidRDefault="001B78B1" w:rsidP="001B78B1">
      <w:pPr>
        <w:ind w:right="-2" w:firstLine="567"/>
        <w:rPr>
          <w:rFonts w:eastAsia="Arial"/>
          <w:sz w:val="24"/>
          <w:lang w:val="kk-KZ"/>
        </w:rPr>
      </w:pPr>
    </w:p>
    <w:p w:rsidR="001B78B1" w:rsidRPr="001B78B1" w:rsidRDefault="001B78B1" w:rsidP="001B78B1">
      <w:pPr>
        <w:autoSpaceDE w:val="0"/>
        <w:autoSpaceDN w:val="0"/>
        <w:adjustRightInd w:val="0"/>
        <w:ind w:firstLine="567"/>
        <w:rPr>
          <w:rFonts w:eastAsia="TimesNewRomanPSMT"/>
          <w:b/>
          <w:sz w:val="24"/>
          <w:lang w:val="kk-KZ" w:eastAsia="en-US"/>
        </w:rPr>
      </w:pPr>
      <w:r w:rsidRPr="001B78B1">
        <w:rPr>
          <w:rFonts w:eastAsia="TimesNewRomanPSMT"/>
          <w:b/>
          <w:sz w:val="24"/>
          <w:lang w:val="kk-KZ" w:eastAsia="en-US"/>
        </w:rPr>
        <w:t>6.5.1 Общие положения</w:t>
      </w:r>
    </w:p>
    <w:p w:rsidR="001B78B1" w:rsidRDefault="001B78B1" w:rsidP="001B78B1">
      <w:pPr>
        <w:autoSpaceDE w:val="0"/>
        <w:autoSpaceDN w:val="0"/>
        <w:adjustRightInd w:val="0"/>
        <w:ind w:firstLine="567"/>
        <w:rPr>
          <w:rFonts w:eastAsia="TimesNewRomanPSMT"/>
          <w:sz w:val="24"/>
          <w:lang w:val="kk-KZ" w:eastAsia="en-US"/>
        </w:rPr>
      </w:pPr>
    </w:p>
    <w:p w:rsidR="000D4497" w:rsidRDefault="000D4497" w:rsidP="001B78B1">
      <w:pPr>
        <w:autoSpaceDE w:val="0"/>
        <w:autoSpaceDN w:val="0"/>
        <w:adjustRightInd w:val="0"/>
        <w:ind w:firstLine="567"/>
        <w:rPr>
          <w:sz w:val="24"/>
        </w:rPr>
      </w:pPr>
      <w:r w:rsidRPr="000D4497">
        <w:rPr>
          <w:sz w:val="24"/>
        </w:rPr>
        <w:t>Подобно измерению напряжения холостого хода цель измерения тока короткого замыкания в последовательности модулей заключается в верификации того, что в электропроводке ФЭ системы отсутствуют крупные неисправности. Данные испытания не служат средством установления степени работоспособности модуля или ФЭ системы. Возможны два метода, и оба предоставят информацию о работоспособности последовательно соединенных модулей.</w:t>
      </w:r>
    </w:p>
    <w:p w:rsidR="000D4497" w:rsidRDefault="000D4497" w:rsidP="001B78B1">
      <w:pPr>
        <w:autoSpaceDE w:val="0"/>
        <w:autoSpaceDN w:val="0"/>
        <w:adjustRightInd w:val="0"/>
        <w:ind w:firstLine="567"/>
        <w:rPr>
          <w:sz w:val="24"/>
        </w:rPr>
      </w:pPr>
      <w:r w:rsidRPr="000D4497">
        <w:rPr>
          <w:sz w:val="24"/>
        </w:rPr>
        <w:t>Где возможно, предпочтительно испытание на короткое замыкание, поскольку оно исключает любое влияние со стороны инверторов.</w:t>
      </w:r>
    </w:p>
    <w:p w:rsidR="000D4497" w:rsidRDefault="000D4497" w:rsidP="001B78B1">
      <w:pPr>
        <w:autoSpaceDE w:val="0"/>
        <w:autoSpaceDN w:val="0"/>
        <w:adjustRightInd w:val="0"/>
        <w:ind w:firstLine="567"/>
        <w:rPr>
          <w:rFonts w:eastAsia="TimesNewRomanPSMT"/>
          <w:sz w:val="24"/>
          <w:lang w:eastAsia="en-US"/>
        </w:rPr>
      </w:pPr>
    </w:p>
    <w:p w:rsidR="001B78B1" w:rsidRPr="000D4497" w:rsidRDefault="000D4497" w:rsidP="001B78B1">
      <w:pPr>
        <w:autoSpaceDE w:val="0"/>
        <w:autoSpaceDN w:val="0"/>
        <w:adjustRightInd w:val="0"/>
        <w:ind w:firstLine="567"/>
        <w:rPr>
          <w:rFonts w:eastAsia="TimesNewRomanPSMT"/>
          <w:sz w:val="20"/>
          <w:szCs w:val="20"/>
          <w:lang w:eastAsia="en-US"/>
        </w:rPr>
      </w:pPr>
      <w:r w:rsidRPr="000D4497">
        <w:rPr>
          <w:rFonts w:eastAsia="TimesNewRomanPSMT"/>
          <w:sz w:val="20"/>
          <w:szCs w:val="20"/>
          <w:lang w:eastAsia="en-US"/>
        </w:rPr>
        <w:t xml:space="preserve">Примечание – </w:t>
      </w:r>
      <w:r w:rsidR="001B78B1" w:rsidRPr="000D4497">
        <w:rPr>
          <w:rFonts w:eastAsia="TimesNewRomanPSMT"/>
          <w:sz w:val="20"/>
          <w:szCs w:val="20"/>
          <w:lang w:eastAsia="en-US"/>
        </w:rPr>
        <w:t xml:space="preserve">Проверка кривой </w:t>
      </w:r>
      <w:r w:rsidR="00FC4F8E">
        <w:rPr>
          <w:rFonts w:eastAsia="TimesNewRomanPSMT"/>
          <w:sz w:val="20"/>
          <w:szCs w:val="20"/>
          <w:lang w:eastAsia="en-US"/>
        </w:rPr>
        <w:t>ВАХ</w:t>
      </w:r>
      <w:r w:rsidR="001B78B1" w:rsidRPr="000D4497">
        <w:rPr>
          <w:rFonts w:eastAsia="TimesNewRomanPSMT"/>
          <w:sz w:val="20"/>
          <w:szCs w:val="20"/>
          <w:lang w:eastAsia="en-US"/>
        </w:rPr>
        <w:t xml:space="preserve"> также не зависит от инвертора и является хорошим альтернативным средством для выполнения</w:t>
      </w:r>
      <w:r w:rsidRPr="000D4497">
        <w:rPr>
          <w:rFonts w:eastAsia="TimesNewRomanPSMT"/>
          <w:sz w:val="20"/>
          <w:szCs w:val="20"/>
          <w:lang w:eastAsia="en-US"/>
        </w:rPr>
        <w:t xml:space="preserve"> данного испытания</w:t>
      </w:r>
      <w:r w:rsidR="001B78B1" w:rsidRPr="000D4497">
        <w:rPr>
          <w:rFonts w:eastAsia="TimesNewRomanPSMT"/>
          <w:sz w:val="20"/>
          <w:szCs w:val="20"/>
          <w:lang w:eastAsia="en-US"/>
        </w:rPr>
        <w:t xml:space="preserve"> (см. 7.2).</w:t>
      </w:r>
    </w:p>
    <w:p w:rsidR="000D4497" w:rsidRDefault="000D4497" w:rsidP="001B78B1">
      <w:pPr>
        <w:autoSpaceDE w:val="0"/>
        <w:autoSpaceDN w:val="0"/>
        <w:adjustRightInd w:val="0"/>
        <w:ind w:firstLine="567"/>
        <w:rPr>
          <w:sz w:val="24"/>
        </w:rPr>
      </w:pPr>
    </w:p>
    <w:p w:rsidR="000D4497" w:rsidRDefault="000D4497" w:rsidP="001B78B1">
      <w:pPr>
        <w:autoSpaceDE w:val="0"/>
        <w:autoSpaceDN w:val="0"/>
        <w:adjustRightInd w:val="0"/>
        <w:ind w:firstLine="567"/>
        <w:rPr>
          <w:b/>
          <w:color w:val="2D2D2D"/>
          <w:spacing w:val="2"/>
          <w:sz w:val="24"/>
          <w:shd w:val="clear" w:color="auto" w:fill="FFFFFF"/>
        </w:rPr>
      </w:pPr>
      <w:r w:rsidRPr="000D4497">
        <w:rPr>
          <w:b/>
          <w:color w:val="2D2D2D"/>
          <w:spacing w:val="2"/>
          <w:sz w:val="24"/>
          <w:shd w:val="clear" w:color="auto" w:fill="FFFFFF"/>
        </w:rPr>
        <w:t>6.5.2 Испытание на короткое замыкание последовательно соединенных модулей</w:t>
      </w:r>
    </w:p>
    <w:p w:rsidR="000D4497" w:rsidRPr="000D4497" w:rsidRDefault="000D4497" w:rsidP="001B78B1">
      <w:pPr>
        <w:autoSpaceDE w:val="0"/>
        <w:autoSpaceDN w:val="0"/>
        <w:adjustRightInd w:val="0"/>
        <w:ind w:firstLine="567"/>
        <w:rPr>
          <w:color w:val="2D2D2D"/>
          <w:spacing w:val="2"/>
          <w:sz w:val="24"/>
          <w:shd w:val="clear" w:color="auto" w:fill="FFFFFF"/>
        </w:rPr>
      </w:pPr>
      <w:r w:rsidRPr="000D4497">
        <w:rPr>
          <w:color w:val="2D2D2D"/>
          <w:spacing w:val="2"/>
          <w:sz w:val="24"/>
          <w:shd w:val="clear" w:color="auto" w:fill="FFFFFF"/>
        </w:rPr>
        <w:t>6.5.2.1 Общие положения</w:t>
      </w:r>
    </w:p>
    <w:p w:rsidR="000D4497" w:rsidRPr="000D4497" w:rsidRDefault="000D4497" w:rsidP="001B78B1">
      <w:pPr>
        <w:autoSpaceDE w:val="0"/>
        <w:autoSpaceDN w:val="0"/>
        <w:adjustRightInd w:val="0"/>
        <w:ind w:firstLine="567"/>
        <w:rPr>
          <w:color w:val="2D2D2D"/>
          <w:spacing w:val="2"/>
          <w:sz w:val="24"/>
          <w:shd w:val="clear" w:color="auto" w:fill="FFFFFF"/>
        </w:rPr>
      </w:pPr>
      <w:r w:rsidRPr="000D4497">
        <w:rPr>
          <w:color w:val="2D2D2D"/>
          <w:spacing w:val="2"/>
          <w:sz w:val="24"/>
          <w:shd w:val="clear" w:color="auto" w:fill="FFFFFF"/>
        </w:rPr>
        <w:t>6.5.2.1.1 Обзор</w:t>
      </w:r>
    </w:p>
    <w:p w:rsidR="000D4497" w:rsidRDefault="000D4497" w:rsidP="001B78B1">
      <w:pPr>
        <w:autoSpaceDE w:val="0"/>
        <w:autoSpaceDN w:val="0"/>
        <w:adjustRightInd w:val="0"/>
        <w:ind w:firstLine="567"/>
        <w:rPr>
          <w:sz w:val="24"/>
        </w:rPr>
      </w:pPr>
      <w:r w:rsidRPr="000D4497">
        <w:rPr>
          <w:sz w:val="24"/>
        </w:rPr>
        <w:t>Испытание на короткое замыкание каждой цепи последовательно соединенных модулей необходимо проводить с использованием соответствующего испытательного оборудования.</w:t>
      </w:r>
    </w:p>
    <w:p w:rsidR="000D4497" w:rsidRDefault="000D4497" w:rsidP="001B78B1">
      <w:pPr>
        <w:autoSpaceDE w:val="0"/>
        <w:autoSpaceDN w:val="0"/>
        <w:adjustRightInd w:val="0"/>
        <w:ind w:firstLine="567"/>
        <w:rPr>
          <w:sz w:val="24"/>
        </w:rPr>
      </w:pPr>
      <w:r w:rsidRPr="000D4497">
        <w:rPr>
          <w:sz w:val="24"/>
        </w:rPr>
        <w:t>Короткое замыкание или размыкание токов в последовательно соединенных модулях несет потенциальную опасность, поэтому следует пользоваться соответствующим методом испытаний, таким, как описано в 6.5.2.2.</w:t>
      </w:r>
    </w:p>
    <w:p w:rsidR="000D4497" w:rsidRDefault="000D4497" w:rsidP="001B78B1">
      <w:pPr>
        <w:autoSpaceDE w:val="0"/>
        <w:autoSpaceDN w:val="0"/>
        <w:adjustRightInd w:val="0"/>
        <w:ind w:firstLine="567"/>
        <w:rPr>
          <w:sz w:val="24"/>
        </w:rPr>
      </w:pPr>
      <w:r w:rsidRPr="000D4497">
        <w:rPr>
          <w:sz w:val="24"/>
        </w:rPr>
        <w:t xml:space="preserve">Как правило, измеренное значение должно находиться в пределах </w:t>
      </w:r>
      <w:r>
        <w:rPr>
          <w:sz w:val="24"/>
        </w:rPr>
        <w:t>(</w:t>
      </w:r>
      <w:r w:rsidRPr="000D4497">
        <w:rPr>
          <w:sz w:val="24"/>
        </w:rPr>
        <w:t>± 10</w:t>
      </w:r>
      <w:r>
        <w:rPr>
          <w:sz w:val="24"/>
        </w:rPr>
        <w:t xml:space="preserve">) </w:t>
      </w:r>
      <w:r w:rsidRPr="000D4497">
        <w:rPr>
          <w:sz w:val="24"/>
        </w:rPr>
        <w:t>% от ожидаемого значения. Если разница составляет</w:t>
      </w:r>
      <w:r>
        <w:rPr>
          <w:sz w:val="24"/>
        </w:rPr>
        <w:t xml:space="preserve"> более</w:t>
      </w:r>
      <w:r w:rsidRPr="000D4497">
        <w:rPr>
          <w:sz w:val="24"/>
        </w:rPr>
        <w:t xml:space="preserve"> 10</w:t>
      </w:r>
      <w:r>
        <w:rPr>
          <w:sz w:val="24"/>
        </w:rPr>
        <w:t xml:space="preserve"> </w:t>
      </w:r>
      <w:r w:rsidRPr="000D4497">
        <w:rPr>
          <w:sz w:val="24"/>
        </w:rPr>
        <w:t xml:space="preserve">%, может использоваться визуальная оценка условий солнечного света для проверки достоверности текущих </w:t>
      </w:r>
      <w:r w:rsidRPr="000D4497">
        <w:rPr>
          <w:sz w:val="24"/>
        </w:rPr>
        <w:lastRenderedPageBreak/>
        <w:t xml:space="preserve">показаний; </w:t>
      </w:r>
      <w:r>
        <w:rPr>
          <w:sz w:val="24"/>
        </w:rPr>
        <w:t>последовательностей</w:t>
      </w:r>
      <w:r w:rsidRPr="000D4497">
        <w:rPr>
          <w:sz w:val="24"/>
        </w:rPr>
        <w:t xml:space="preserve"> также должна быть исследована на наличие любых очевидных проблем, таких как затенение, повреждение или дефекты установки.</w:t>
      </w:r>
    </w:p>
    <w:p w:rsidR="000D4497" w:rsidRDefault="000D4497" w:rsidP="001B78B1">
      <w:pPr>
        <w:autoSpaceDE w:val="0"/>
        <w:autoSpaceDN w:val="0"/>
        <w:adjustRightInd w:val="0"/>
        <w:ind w:firstLine="567"/>
        <w:rPr>
          <w:sz w:val="24"/>
        </w:rPr>
      </w:pPr>
    </w:p>
    <w:p w:rsidR="000D4497" w:rsidRDefault="000D4497" w:rsidP="001B78B1">
      <w:pPr>
        <w:autoSpaceDE w:val="0"/>
        <w:autoSpaceDN w:val="0"/>
        <w:adjustRightInd w:val="0"/>
        <w:ind w:firstLine="567"/>
        <w:rPr>
          <w:sz w:val="20"/>
          <w:szCs w:val="20"/>
        </w:rPr>
      </w:pPr>
      <w:r>
        <w:rPr>
          <w:sz w:val="20"/>
          <w:szCs w:val="20"/>
        </w:rPr>
        <w:t xml:space="preserve">Примечание – </w:t>
      </w:r>
      <w:r w:rsidRPr="000D4497">
        <w:rPr>
          <w:sz w:val="20"/>
          <w:szCs w:val="20"/>
        </w:rPr>
        <w:t>Использование измерителя освещенности или визуальной оценки условий солнечного света включено сюда исключительно как средство определения того, находится ли измеренный ток в ожидаемом диапазоне. Как отмечено в 6.5.1, испытание на ток короткого замыкания предназначено для обнаружения неисправностей, а не для определения характеристик системы. Измерения рабочих характеристик системы считаются частью режима испытаний Категории 2 и лучше всего достигаются путем проведения испытания кривой ВАХ.</w:t>
      </w:r>
    </w:p>
    <w:p w:rsidR="000D4497" w:rsidRDefault="000D4497" w:rsidP="001B78B1">
      <w:pPr>
        <w:autoSpaceDE w:val="0"/>
        <w:autoSpaceDN w:val="0"/>
        <w:adjustRightInd w:val="0"/>
        <w:ind w:firstLine="567"/>
        <w:rPr>
          <w:sz w:val="20"/>
          <w:szCs w:val="20"/>
        </w:rPr>
      </w:pPr>
    </w:p>
    <w:p w:rsidR="000D4497" w:rsidRPr="000D4497" w:rsidRDefault="000D4497" w:rsidP="000D4497">
      <w:pPr>
        <w:autoSpaceDE w:val="0"/>
        <w:autoSpaceDN w:val="0"/>
        <w:adjustRightInd w:val="0"/>
        <w:ind w:firstLine="567"/>
        <w:rPr>
          <w:sz w:val="24"/>
        </w:rPr>
      </w:pPr>
      <w:r w:rsidRPr="000D4497">
        <w:rPr>
          <w:sz w:val="24"/>
        </w:rPr>
        <w:t>6.5.2.1.2 Сравнение с расчетным значением</w:t>
      </w:r>
    </w:p>
    <w:p w:rsidR="000D4497" w:rsidRPr="000D4497" w:rsidRDefault="000D4497" w:rsidP="000D4497">
      <w:pPr>
        <w:autoSpaceDE w:val="0"/>
        <w:autoSpaceDN w:val="0"/>
        <w:adjustRightInd w:val="0"/>
        <w:ind w:firstLine="567"/>
        <w:rPr>
          <w:sz w:val="24"/>
        </w:rPr>
      </w:pPr>
      <w:r w:rsidRPr="000D4497">
        <w:rPr>
          <w:sz w:val="24"/>
        </w:rPr>
        <w:t>Ожидаемое значение можно получить из кривых мощности производителя модуля (выбрав соответствующую кривую для условий облучения во время испытания); или рассчитывается на основе данных производителя (нормируя ток при 1000 Вт/м² на измеренную энергетическую освещенность</w:t>
      </w:r>
      <w:r>
        <w:rPr>
          <w:sz w:val="24"/>
        </w:rPr>
        <w:t xml:space="preserve"> – </w:t>
      </w:r>
      <w:r w:rsidRPr="000D4497">
        <w:rPr>
          <w:sz w:val="24"/>
        </w:rPr>
        <w:t>см. также IEC 60891:2009).</w:t>
      </w:r>
    </w:p>
    <w:p w:rsidR="000D4497" w:rsidRPr="000D4497" w:rsidRDefault="000D4497" w:rsidP="000D4497">
      <w:pPr>
        <w:autoSpaceDE w:val="0"/>
        <w:autoSpaceDN w:val="0"/>
        <w:adjustRightInd w:val="0"/>
        <w:ind w:firstLine="567"/>
        <w:rPr>
          <w:sz w:val="24"/>
        </w:rPr>
      </w:pPr>
      <w:r w:rsidRPr="000D4497">
        <w:rPr>
          <w:sz w:val="24"/>
        </w:rPr>
        <w:t xml:space="preserve">Измеренное значение должно находиться в пределах </w:t>
      </w:r>
      <w:r>
        <w:rPr>
          <w:sz w:val="24"/>
        </w:rPr>
        <w:t>(</w:t>
      </w:r>
      <w:r w:rsidRPr="000D4497">
        <w:rPr>
          <w:sz w:val="24"/>
        </w:rPr>
        <w:t>± 10</w:t>
      </w:r>
      <w:r>
        <w:rPr>
          <w:sz w:val="24"/>
        </w:rPr>
        <w:t xml:space="preserve">) </w:t>
      </w:r>
      <w:r w:rsidRPr="000D4497">
        <w:rPr>
          <w:sz w:val="24"/>
        </w:rPr>
        <w:t>% от расчетного значения.</w:t>
      </w:r>
    </w:p>
    <w:p w:rsidR="000D4497" w:rsidRPr="000D4497" w:rsidRDefault="000D4497" w:rsidP="000D4497">
      <w:pPr>
        <w:autoSpaceDE w:val="0"/>
        <w:autoSpaceDN w:val="0"/>
        <w:adjustRightInd w:val="0"/>
        <w:ind w:firstLine="567"/>
        <w:rPr>
          <w:sz w:val="24"/>
        </w:rPr>
      </w:pPr>
      <w:r w:rsidRPr="000D4497">
        <w:rPr>
          <w:sz w:val="24"/>
        </w:rPr>
        <w:t xml:space="preserve">6.5.2.1.3 Сравнение с соседней </w:t>
      </w:r>
      <w:r>
        <w:rPr>
          <w:sz w:val="24"/>
        </w:rPr>
        <w:t>последовательностью</w:t>
      </w:r>
    </w:p>
    <w:p w:rsidR="000D4497" w:rsidRPr="000D4497" w:rsidRDefault="000D4497" w:rsidP="000D4497">
      <w:pPr>
        <w:autoSpaceDE w:val="0"/>
        <w:autoSpaceDN w:val="0"/>
        <w:adjustRightInd w:val="0"/>
        <w:ind w:firstLine="567"/>
        <w:rPr>
          <w:sz w:val="24"/>
        </w:rPr>
      </w:pPr>
      <w:r w:rsidRPr="000D4497">
        <w:rPr>
          <w:sz w:val="24"/>
        </w:rPr>
        <w:t xml:space="preserve">Для систем с несколькими идентичными </w:t>
      </w:r>
      <w:r>
        <w:rPr>
          <w:sz w:val="24"/>
        </w:rPr>
        <w:t xml:space="preserve">последовательностями </w:t>
      </w:r>
      <w:r w:rsidRPr="000D4497">
        <w:rPr>
          <w:sz w:val="24"/>
        </w:rPr>
        <w:t>(</w:t>
      </w:r>
      <w:r>
        <w:rPr>
          <w:sz w:val="24"/>
        </w:rPr>
        <w:t>последовательности</w:t>
      </w:r>
      <w:r w:rsidRPr="000D4497">
        <w:rPr>
          <w:sz w:val="24"/>
        </w:rPr>
        <w:t xml:space="preserve"> с одинаковым количеством и типом модулей) измерения токов в отдельных </w:t>
      </w:r>
      <w:r>
        <w:rPr>
          <w:sz w:val="24"/>
        </w:rPr>
        <w:t>последовательностях</w:t>
      </w:r>
      <w:r w:rsidRPr="000D4497">
        <w:rPr>
          <w:sz w:val="24"/>
        </w:rPr>
        <w:t xml:space="preserve"> можно сравнивать между собой.</w:t>
      </w:r>
    </w:p>
    <w:p w:rsidR="000D4497" w:rsidRPr="000D4497" w:rsidRDefault="000D4497" w:rsidP="000D4497">
      <w:pPr>
        <w:autoSpaceDE w:val="0"/>
        <w:autoSpaceDN w:val="0"/>
        <w:adjustRightInd w:val="0"/>
        <w:ind w:firstLine="567"/>
        <w:rPr>
          <w:sz w:val="24"/>
        </w:rPr>
      </w:pPr>
      <w:r w:rsidRPr="000D4497">
        <w:rPr>
          <w:sz w:val="24"/>
        </w:rPr>
        <w:t xml:space="preserve">При стабильных условиях освещенности токи в идентичных </w:t>
      </w:r>
      <w:r w:rsidR="0070516E">
        <w:rPr>
          <w:sz w:val="24"/>
        </w:rPr>
        <w:t>последовательностях</w:t>
      </w:r>
      <w:r w:rsidRPr="000D4497">
        <w:rPr>
          <w:sz w:val="24"/>
        </w:rPr>
        <w:t xml:space="preserve"> должны быть одинаковыми (в пределах </w:t>
      </w:r>
      <w:r w:rsidR="0070516E">
        <w:rPr>
          <w:sz w:val="24"/>
        </w:rPr>
        <w:t>(</w:t>
      </w:r>
      <w:r w:rsidRPr="000D4497">
        <w:rPr>
          <w:sz w:val="24"/>
        </w:rPr>
        <w:t>± 10</w:t>
      </w:r>
      <w:r w:rsidR="0070516E">
        <w:rPr>
          <w:sz w:val="24"/>
        </w:rPr>
        <w:t xml:space="preserve">) </w:t>
      </w:r>
      <w:r w:rsidRPr="000D4497">
        <w:rPr>
          <w:sz w:val="24"/>
        </w:rPr>
        <w:t xml:space="preserve">% от среднего тока </w:t>
      </w:r>
      <w:r w:rsidR="0070516E">
        <w:rPr>
          <w:sz w:val="24"/>
        </w:rPr>
        <w:t>последовательности</w:t>
      </w:r>
      <w:r w:rsidRPr="000D4497">
        <w:rPr>
          <w:sz w:val="24"/>
        </w:rPr>
        <w:t>).</w:t>
      </w:r>
    </w:p>
    <w:p w:rsidR="000D4497" w:rsidRPr="000D4497" w:rsidRDefault="000D4497" w:rsidP="000D4497">
      <w:pPr>
        <w:autoSpaceDE w:val="0"/>
        <w:autoSpaceDN w:val="0"/>
        <w:adjustRightInd w:val="0"/>
        <w:ind w:firstLine="567"/>
        <w:rPr>
          <w:sz w:val="24"/>
        </w:rPr>
      </w:pPr>
      <w:r w:rsidRPr="000D4497">
        <w:rPr>
          <w:sz w:val="24"/>
        </w:rPr>
        <w:t>Для нестабильной освещенности, когда уровни освещенности быстро меняются из-за облаков и т.</w:t>
      </w:r>
      <w:r w:rsidR="0070516E" w:rsidRPr="000D4497">
        <w:rPr>
          <w:sz w:val="24"/>
        </w:rPr>
        <w:t>д</w:t>
      </w:r>
      <w:r w:rsidRPr="000D4497">
        <w:rPr>
          <w:sz w:val="24"/>
        </w:rPr>
        <w:t xml:space="preserve">., </w:t>
      </w:r>
      <w:r w:rsidR="0070516E" w:rsidRPr="000D4497">
        <w:rPr>
          <w:sz w:val="24"/>
        </w:rPr>
        <w:t>возможно</w:t>
      </w:r>
      <w:r w:rsidRPr="000D4497">
        <w:rPr>
          <w:sz w:val="24"/>
        </w:rPr>
        <w:t>, что отклонения между ожидаемыми уровнями и между цепочками будут отличаться более чем на 10</w:t>
      </w:r>
      <w:r w:rsidR="0070516E">
        <w:rPr>
          <w:sz w:val="24"/>
        </w:rPr>
        <w:t xml:space="preserve"> </w:t>
      </w:r>
      <w:r w:rsidRPr="000D4497">
        <w:rPr>
          <w:sz w:val="24"/>
        </w:rPr>
        <w:t>%. В таких условиях могут быть приняты следующие методы:</w:t>
      </w:r>
    </w:p>
    <w:p w:rsidR="000D4497" w:rsidRPr="00D26B65" w:rsidRDefault="00D26B65"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Pr>
          <w:rFonts w:ascii="Times New Roman" w:hAnsi="Times New Roman"/>
          <w:sz w:val="24"/>
          <w:lang w:val="kk-KZ"/>
        </w:rPr>
        <w:t>Испытание</w:t>
      </w:r>
      <w:r w:rsidR="000D4497" w:rsidRPr="00D26B65">
        <w:rPr>
          <w:rFonts w:ascii="Times New Roman" w:hAnsi="Times New Roman"/>
          <w:sz w:val="24"/>
          <w:lang w:val="kk-KZ"/>
        </w:rPr>
        <w:t xml:space="preserve"> может быть отложено. Когда условия освещенности стабильны, может быть проведено либо испытание на ток короткого замыкания на колоннах снова, либо, в качестве альтернативы, эксплуатационные испытания согласно 6.5.3.</w:t>
      </w:r>
    </w:p>
    <w:p w:rsidR="000D4497" w:rsidRPr="00D26B65" w:rsidRDefault="000D4497"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D26B65">
        <w:rPr>
          <w:rFonts w:ascii="Times New Roman" w:hAnsi="Times New Roman"/>
          <w:sz w:val="24"/>
          <w:lang w:val="kk-KZ"/>
        </w:rPr>
        <w:t xml:space="preserve">Испытания могут проводиться с использованием нескольких счетчиков, с одним счетчиком на эталонной </w:t>
      </w:r>
      <w:r w:rsidR="00D26B65">
        <w:rPr>
          <w:rFonts w:ascii="Times New Roman" w:hAnsi="Times New Roman"/>
          <w:sz w:val="24"/>
          <w:lang w:val="kk-KZ"/>
        </w:rPr>
        <w:t>последовательности</w:t>
      </w:r>
      <w:r w:rsidRPr="00D26B65">
        <w:rPr>
          <w:rFonts w:ascii="Times New Roman" w:hAnsi="Times New Roman"/>
          <w:sz w:val="24"/>
          <w:lang w:val="kk-KZ"/>
        </w:rPr>
        <w:t xml:space="preserve">. Два показания будут сняты одновременно, и ожидается, что они будут в пределах </w:t>
      </w:r>
      <w:r w:rsidR="00D26B65">
        <w:rPr>
          <w:rFonts w:ascii="Times New Roman" w:hAnsi="Times New Roman"/>
          <w:sz w:val="24"/>
          <w:lang w:val="kk-KZ"/>
        </w:rPr>
        <w:t>(</w:t>
      </w:r>
      <w:r w:rsidRPr="00D26B65">
        <w:rPr>
          <w:rFonts w:ascii="Times New Roman" w:hAnsi="Times New Roman"/>
          <w:sz w:val="24"/>
          <w:lang w:val="kk-KZ"/>
        </w:rPr>
        <w:t>± 10</w:t>
      </w:r>
      <w:r w:rsidR="00D26B65">
        <w:rPr>
          <w:rFonts w:ascii="Times New Roman" w:hAnsi="Times New Roman"/>
          <w:sz w:val="24"/>
          <w:lang w:val="kk-KZ"/>
        </w:rPr>
        <w:t xml:space="preserve">) </w:t>
      </w:r>
      <w:r w:rsidRPr="00D26B65">
        <w:rPr>
          <w:rFonts w:ascii="Times New Roman" w:hAnsi="Times New Roman"/>
          <w:sz w:val="24"/>
          <w:lang w:val="kk-KZ"/>
        </w:rPr>
        <w:t>% друг от друга.</w:t>
      </w:r>
    </w:p>
    <w:p w:rsidR="00D26B65" w:rsidRPr="00556D2E" w:rsidRDefault="00D26B65" w:rsidP="00D26B65">
      <w:pPr>
        <w:autoSpaceDE w:val="0"/>
        <w:autoSpaceDN w:val="0"/>
        <w:adjustRightInd w:val="0"/>
        <w:ind w:firstLine="567"/>
        <w:rPr>
          <w:sz w:val="24"/>
        </w:rPr>
      </w:pPr>
      <w:r w:rsidRPr="00556D2E">
        <w:rPr>
          <w:sz w:val="24"/>
        </w:rPr>
        <w:t>6.5.2.2 Метод испытаний короткого замыкания</w:t>
      </w:r>
    </w:p>
    <w:p w:rsidR="00D26B65" w:rsidRDefault="00D26B65" w:rsidP="00D26B65">
      <w:pPr>
        <w:autoSpaceDE w:val="0"/>
        <w:autoSpaceDN w:val="0"/>
        <w:adjustRightInd w:val="0"/>
        <w:ind w:firstLine="567"/>
        <w:rPr>
          <w:sz w:val="24"/>
        </w:rPr>
      </w:pPr>
      <w:r w:rsidRPr="00D26B65">
        <w:rPr>
          <w:sz w:val="24"/>
        </w:rPr>
        <w:t>Следует убедиться, что все цепи последовательно соединенных модулей изолированы друг от друга, а все выключатели и размыкатели разомкнуты.</w:t>
      </w:r>
    </w:p>
    <w:p w:rsidR="00D26B65" w:rsidRPr="00D26B65" w:rsidRDefault="00D26B65" w:rsidP="00D26B65">
      <w:pPr>
        <w:autoSpaceDE w:val="0"/>
        <w:autoSpaceDN w:val="0"/>
        <w:adjustRightInd w:val="0"/>
        <w:ind w:firstLine="567"/>
        <w:rPr>
          <w:sz w:val="24"/>
        </w:rPr>
      </w:pPr>
      <w:r w:rsidRPr="00D26B65">
        <w:rPr>
          <w:sz w:val="24"/>
        </w:rPr>
        <w:t>Испытуемая цепь последовательно соединенных модулей должна быть временно подвергнута испытанию коротким замыканием. Это может быть достигнуто следующими способами:</w:t>
      </w:r>
    </w:p>
    <w:p w:rsidR="00D26B65" w:rsidRPr="00D26B65" w:rsidRDefault="00D26B65" w:rsidP="00B6127E">
      <w:pPr>
        <w:pStyle w:val="af0"/>
        <w:numPr>
          <w:ilvl w:val="0"/>
          <w:numId w:val="66"/>
        </w:numPr>
        <w:tabs>
          <w:tab w:val="left" w:pos="851"/>
        </w:tabs>
        <w:spacing w:after="0" w:line="240" w:lineRule="auto"/>
        <w:ind w:left="0" w:firstLine="567"/>
        <w:jc w:val="both"/>
        <w:rPr>
          <w:rFonts w:ascii="Times New Roman" w:eastAsia="TimesNewRomanPSMT" w:hAnsi="Times New Roman"/>
          <w:sz w:val="24"/>
          <w:lang w:eastAsia="en-US"/>
        </w:rPr>
      </w:pPr>
      <w:r w:rsidRPr="00D26B65">
        <w:rPr>
          <w:rFonts w:ascii="Times New Roman" w:eastAsia="TimesNewRomanPSMT" w:hAnsi="Times New Roman"/>
          <w:sz w:val="24"/>
          <w:lang w:eastAsia="en-US"/>
        </w:rPr>
        <w:t>использование испытательного прибора с функцией измерения тока короткого замыкания (например, специализированного фотоэлектрического тестера);</w:t>
      </w:r>
    </w:p>
    <w:p w:rsidR="00D26B65" w:rsidRPr="00D26B65" w:rsidRDefault="00D26B65" w:rsidP="00B6127E">
      <w:pPr>
        <w:pStyle w:val="af0"/>
        <w:numPr>
          <w:ilvl w:val="0"/>
          <w:numId w:val="66"/>
        </w:numPr>
        <w:tabs>
          <w:tab w:val="left" w:pos="851"/>
        </w:tabs>
        <w:spacing w:after="0" w:line="240" w:lineRule="auto"/>
        <w:ind w:left="0" w:firstLine="567"/>
        <w:jc w:val="both"/>
        <w:rPr>
          <w:rFonts w:ascii="Times New Roman" w:eastAsia="TimesNewRomanPSMT" w:hAnsi="Times New Roman"/>
          <w:sz w:val="24"/>
          <w:lang w:eastAsia="en-US"/>
        </w:rPr>
      </w:pPr>
      <w:r w:rsidRPr="00D26B65">
        <w:rPr>
          <w:rFonts w:ascii="Times New Roman" w:eastAsia="TimesNewRomanPSMT" w:hAnsi="Times New Roman"/>
          <w:sz w:val="24"/>
          <w:lang w:eastAsia="en-US"/>
        </w:rPr>
        <w:t>кабель с током короткого замыкания временно подключен к выключателю нагрузки, уже имеющемуся в последовательно соединенных модулях схемы;</w:t>
      </w:r>
    </w:p>
    <w:p w:rsidR="00D26B65" w:rsidRPr="00D26B65" w:rsidRDefault="00D26B65" w:rsidP="00B6127E">
      <w:pPr>
        <w:pStyle w:val="af0"/>
        <w:numPr>
          <w:ilvl w:val="0"/>
          <w:numId w:val="66"/>
        </w:numPr>
        <w:tabs>
          <w:tab w:val="left" w:pos="851"/>
        </w:tabs>
        <w:spacing w:after="0" w:line="240" w:lineRule="auto"/>
        <w:ind w:left="0" w:firstLine="567"/>
        <w:jc w:val="both"/>
        <w:rPr>
          <w:rFonts w:ascii="Times New Roman" w:eastAsia="TimesNewRomanPSMT" w:hAnsi="Times New Roman"/>
          <w:sz w:val="24"/>
          <w:lang w:eastAsia="en-US"/>
        </w:rPr>
      </w:pPr>
      <w:r w:rsidRPr="00D26B65">
        <w:rPr>
          <w:rFonts w:ascii="Times New Roman" w:eastAsia="TimesNewRomanPSMT" w:hAnsi="Times New Roman"/>
          <w:sz w:val="24"/>
          <w:lang w:eastAsia="en-US"/>
        </w:rPr>
        <w:t>испытание «переключательного блока короткого замыкания» - в схему может быть временно установлено соответствующее устройство сброса нагрузки для создания отключаемого короткого замыкания.</w:t>
      </w:r>
    </w:p>
    <w:p w:rsidR="00D26B65" w:rsidRDefault="00D26B65" w:rsidP="00D26B65">
      <w:pPr>
        <w:autoSpaceDE w:val="0"/>
        <w:autoSpaceDN w:val="0"/>
        <w:adjustRightInd w:val="0"/>
        <w:ind w:firstLine="567"/>
        <w:rPr>
          <w:sz w:val="24"/>
        </w:rPr>
      </w:pPr>
      <w:r w:rsidRPr="00D26B65">
        <w:rPr>
          <w:sz w:val="24"/>
        </w:rPr>
        <w:t>Испытательный прибор должен иметь характеристики, превышающие потенциальный ток короткого замыкания и напряжение холостого хода. В обоих случаях выключатель и проводка для короткого замыкания должны быть рассчитаны на большие значения, чем у тока короткого замыкания и напряжения холостого хода.</w:t>
      </w:r>
    </w:p>
    <w:p w:rsidR="00D26B65" w:rsidRDefault="00D26B65" w:rsidP="00D26B65">
      <w:pPr>
        <w:autoSpaceDE w:val="0"/>
        <w:autoSpaceDN w:val="0"/>
        <w:adjustRightInd w:val="0"/>
        <w:ind w:firstLine="567"/>
        <w:rPr>
          <w:sz w:val="24"/>
        </w:rPr>
      </w:pPr>
      <w:r w:rsidRPr="00D26B65">
        <w:rPr>
          <w:sz w:val="24"/>
        </w:rPr>
        <w:t>Затем ток короткого замыкания может быть измерен либо с помощью амперметра с токоизмерительными клещами, либо встроенным амперметром.</w:t>
      </w:r>
    </w:p>
    <w:p w:rsidR="00D26B65" w:rsidRDefault="00D26B65" w:rsidP="00D26B65">
      <w:pPr>
        <w:autoSpaceDE w:val="0"/>
        <w:autoSpaceDN w:val="0"/>
        <w:adjustRightInd w:val="0"/>
        <w:ind w:firstLine="567"/>
        <w:rPr>
          <w:sz w:val="24"/>
        </w:rPr>
      </w:pPr>
      <w:r w:rsidRPr="00D26B65">
        <w:rPr>
          <w:sz w:val="24"/>
        </w:rPr>
        <w:lastRenderedPageBreak/>
        <w:t>Затем ток короткого замыкания должен быть прерван с помощью устройства переключения отключения нагрузки, а ток должен быть равен нулю перед изменением любых других соединений.</w:t>
      </w:r>
    </w:p>
    <w:p w:rsidR="00D26B65" w:rsidRDefault="00D26B65" w:rsidP="00D26B65">
      <w:pPr>
        <w:autoSpaceDE w:val="0"/>
        <w:autoSpaceDN w:val="0"/>
        <w:adjustRightInd w:val="0"/>
        <w:ind w:firstLine="567"/>
        <w:rPr>
          <w:sz w:val="24"/>
        </w:rPr>
      </w:pPr>
    </w:p>
    <w:p w:rsidR="00D26B65" w:rsidRPr="00D26B65" w:rsidRDefault="00D26B65" w:rsidP="00D26B65">
      <w:pPr>
        <w:autoSpaceDE w:val="0"/>
        <w:autoSpaceDN w:val="0"/>
        <w:adjustRightInd w:val="0"/>
        <w:ind w:firstLine="567"/>
        <w:rPr>
          <w:sz w:val="20"/>
          <w:szCs w:val="20"/>
        </w:rPr>
      </w:pPr>
      <w:r w:rsidRPr="00D26B65">
        <w:rPr>
          <w:sz w:val="20"/>
          <w:szCs w:val="20"/>
        </w:rPr>
        <w:t>Примечание – Переключательный блок короткого замыкания - одно из средств испытательного оборудования, которое может быть использовано для обоих испытаний на короткое замыкание, а также для испытания на сопротивление изоляции ФЭ системы (см. 6.7)</w:t>
      </w:r>
    </w:p>
    <w:p w:rsidR="00D26B65" w:rsidRDefault="00D26B65" w:rsidP="001B78B1">
      <w:pPr>
        <w:autoSpaceDE w:val="0"/>
        <w:autoSpaceDN w:val="0"/>
        <w:adjustRightInd w:val="0"/>
        <w:ind w:firstLine="567"/>
        <w:rPr>
          <w:sz w:val="24"/>
        </w:rPr>
      </w:pPr>
    </w:p>
    <w:p w:rsidR="00D26B65" w:rsidRPr="00D26B65" w:rsidRDefault="00D26B65" w:rsidP="001B78B1">
      <w:pPr>
        <w:autoSpaceDE w:val="0"/>
        <w:autoSpaceDN w:val="0"/>
        <w:adjustRightInd w:val="0"/>
        <w:ind w:firstLine="567"/>
        <w:rPr>
          <w:b/>
          <w:sz w:val="24"/>
        </w:rPr>
      </w:pPr>
      <w:r w:rsidRPr="00D26B65">
        <w:rPr>
          <w:b/>
          <w:sz w:val="24"/>
        </w:rPr>
        <w:t>6.5.3 Эксплуатационные испытания ФЭ последовательности</w:t>
      </w:r>
    </w:p>
    <w:p w:rsidR="000D4497" w:rsidRDefault="000D4497" w:rsidP="001B78B1">
      <w:pPr>
        <w:autoSpaceDE w:val="0"/>
        <w:autoSpaceDN w:val="0"/>
        <w:adjustRightInd w:val="0"/>
        <w:ind w:firstLine="567"/>
        <w:rPr>
          <w:sz w:val="24"/>
        </w:rPr>
      </w:pPr>
    </w:p>
    <w:p w:rsidR="00D26B65" w:rsidRDefault="00D26B65" w:rsidP="001B78B1">
      <w:pPr>
        <w:autoSpaceDE w:val="0"/>
        <w:autoSpaceDN w:val="0"/>
        <w:adjustRightInd w:val="0"/>
        <w:ind w:firstLine="567"/>
        <w:rPr>
          <w:sz w:val="24"/>
        </w:rPr>
      </w:pPr>
      <w:r w:rsidRPr="00D26B65">
        <w:rPr>
          <w:sz w:val="24"/>
        </w:rPr>
        <w:t>Когда система включена и находится в рабочем режиме (отслеживание точки максимальной мощности инверторов), необходимо измерить ток от каждой фотоэлектрической цепочки или HSA. Это делается с помощью подходящего амперметра</w:t>
      </w:r>
      <w:r w:rsidR="00B6127E">
        <w:rPr>
          <w:sz w:val="24"/>
        </w:rPr>
        <w:t xml:space="preserve"> с токоизмерительными клещами</w:t>
      </w:r>
      <w:r w:rsidRPr="00D26B65">
        <w:rPr>
          <w:sz w:val="24"/>
        </w:rPr>
        <w:t xml:space="preserve">, размещенного вокруг струнного кабеля, или с помощью амперметров/трансформаторов тока, встроенных в коробки объединителя </w:t>
      </w:r>
      <w:r w:rsidR="00B6127E">
        <w:rPr>
          <w:sz w:val="24"/>
        </w:rPr>
        <w:t>последовательностей</w:t>
      </w:r>
      <w:r w:rsidRPr="00D26B65">
        <w:rPr>
          <w:sz w:val="24"/>
        </w:rPr>
        <w:t xml:space="preserve"> или инверторы производителя.</w:t>
      </w:r>
    </w:p>
    <w:p w:rsidR="00B6127E" w:rsidRDefault="00B6127E" w:rsidP="001B78B1">
      <w:pPr>
        <w:autoSpaceDE w:val="0"/>
        <w:autoSpaceDN w:val="0"/>
        <w:adjustRightInd w:val="0"/>
        <w:ind w:firstLine="567"/>
        <w:rPr>
          <w:sz w:val="24"/>
        </w:rPr>
      </w:pPr>
      <w:r w:rsidRPr="00B6127E">
        <w:rPr>
          <w:sz w:val="24"/>
        </w:rPr>
        <w:t xml:space="preserve">Измеренные значения следует сравнивать либо со значениями из соседней идентичной </w:t>
      </w:r>
      <w:r>
        <w:rPr>
          <w:sz w:val="24"/>
        </w:rPr>
        <w:t>последовательности</w:t>
      </w:r>
      <w:r w:rsidRPr="00B6127E">
        <w:rPr>
          <w:sz w:val="24"/>
        </w:rPr>
        <w:t xml:space="preserve"> согласно 6.5.2.1.3, либо со значениями рассчитанного ожидаемого значения согласно 6.5.2.1.2. Для нестабильных условий освещенности могут быть приняты следующие методы:</w:t>
      </w:r>
    </w:p>
    <w:p w:rsidR="00B6127E" w:rsidRPr="00B6127E" w:rsidRDefault="00B6127E"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Pr>
          <w:rFonts w:ascii="Times New Roman" w:hAnsi="Times New Roman"/>
          <w:sz w:val="24"/>
          <w:lang w:val="kk-KZ"/>
        </w:rPr>
        <w:t>Испвтание</w:t>
      </w:r>
      <w:r w:rsidRPr="00B6127E">
        <w:rPr>
          <w:rFonts w:ascii="Times New Roman" w:hAnsi="Times New Roman"/>
          <w:sz w:val="24"/>
          <w:lang w:val="kk-KZ"/>
        </w:rPr>
        <w:t xml:space="preserve"> может быть отложено</w:t>
      </w:r>
      <w:r>
        <w:rPr>
          <w:rFonts w:ascii="Times New Roman" w:hAnsi="Times New Roman"/>
          <w:sz w:val="24"/>
          <w:lang w:val="kk-KZ"/>
        </w:rPr>
        <w:t>;</w:t>
      </w:r>
    </w:p>
    <w:p w:rsidR="00B6127E" w:rsidRPr="00B6127E" w:rsidRDefault="00B6127E"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B6127E">
        <w:rPr>
          <w:rFonts w:ascii="Times New Roman" w:hAnsi="Times New Roman"/>
          <w:sz w:val="24"/>
          <w:lang w:val="kk-KZ"/>
        </w:rPr>
        <w:t xml:space="preserve">Испытания могут проводиться с использованием нескольких счетчиков, с одним счетчиком на контрольной </w:t>
      </w:r>
      <w:r>
        <w:rPr>
          <w:rFonts w:ascii="Times New Roman" w:hAnsi="Times New Roman"/>
          <w:sz w:val="24"/>
          <w:lang w:val="kk-KZ"/>
        </w:rPr>
        <w:t>последовательности;</w:t>
      </w:r>
    </w:p>
    <w:p w:rsidR="00B6127E" w:rsidRPr="00B6127E" w:rsidRDefault="00B6127E"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B6127E">
        <w:rPr>
          <w:rFonts w:ascii="Times New Roman" w:hAnsi="Times New Roman"/>
          <w:sz w:val="24"/>
          <w:lang w:val="kk-KZ"/>
        </w:rPr>
        <w:t>Показания измерителя освещенности могут использоваться для корректировки текущих показаний</w:t>
      </w:r>
      <w:r>
        <w:rPr>
          <w:rFonts w:ascii="Times New Roman" w:hAnsi="Times New Roman"/>
          <w:sz w:val="24"/>
          <w:lang w:val="kk-KZ"/>
        </w:rPr>
        <w:t>;</w:t>
      </w:r>
    </w:p>
    <w:p w:rsidR="00B6127E" w:rsidRPr="00B6127E" w:rsidRDefault="00B6127E"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Pr>
          <w:rFonts w:ascii="Times New Roman" w:hAnsi="Times New Roman"/>
          <w:sz w:val="24"/>
          <w:lang w:val="kk-KZ"/>
        </w:rPr>
        <w:t>М</w:t>
      </w:r>
      <w:r w:rsidRPr="00B6127E">
        <w:rPr>
          <w:rFonts w:ascii="Times New Roman" w:hAnsi="Times New Roman"/>
          <w:sz w:val="24"/>
          <w:lang w:val="kk-KZ"/>
        </w:rPr>
        <w:t>ожет использоваться специализированный измеритель PV (с измерением энергетической освещенности)</w:t>
      </w:r>
      <w:r>
        <w:rPr>
          <w:rFonts w:ascii="Times New Roman" w:hAnsi="Times New Roman"/>
          <w:sz w:val="24"/>
          <w:lang w:val="kk-KZ"/>
        </w:rPr>
        <w:t>;</w:t>
      </w:r>
    </w:p>
    <w:p w:rsidR="00B6127E" w:rsidRPr="00B6127E" w:rsidRDefault="00B6127E" w:rsidP="00B6127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B6127E">
        <w:rPr>
          <w:rFonts w:ascii="Times New Roman" w:hAnsi="Times New Roman"/>
          <w:sz w:val="24"/>
          <w:lang w:val="kk-KZ"/>
        </w:rPr>
        <w:t>Может быть проведен</w:t>
      </w:r>
      <w:r>
        <w:rPr>
          <w:rFonts w:ascii="Times New Roman" w:hAnsi="Times New Roman"/>
          <w:sz w:val="24"/>
          <w:lang w:val="kk-KZ"/>
        </w:rPr>
        <w:t>о испытание</w:t>
      </w:r>
      <w:r w:rsidRPr="00B6127E">
        <w:rPr>
          <w:rFonts w:ascii="Times New Roman" w:hAnsi="Times New Roman"/>
          <w:sz w:val="24"/>
          <w:lang w:val="kk-KZ"/>
        </w:rPr>
        <w:t xml:space="preserve"> кривой </w:t>
      </w:r>
      <w:r>
        <w:rPr>
          <w:rFonts w:ascii="Times New Roman" w:hAnsi="Times New Roman"/>
          <w:sz w:val="24"/>
          <w:lang w:val="kk-KZ"/>
        </w:rPr>
        <w:t>ВАХ</w:t>
      </w:r>
      <w:r w:rsidRPr="00B6127E">
        <w:rPr>
          <w:rFonts w:ascii="Times New Roman" w:hAnsi="Times New Roman"/>
          <w:sz w:val="24"/>
          <w:lang w:val="kk-KZ"/>
        </w:rPr>
        <w:t>.</w:t>
      </w:r>
    </w:p>
    <w:p w:rsidR="00B6127E" w:rsidRDefault="00B6127E" w:rsidP="001B78B1">
      <w:pPr>
        <w:autoSpaceDE w:val="0"/>
        <w:autoSpaceDN w:val="0"/>
        <w:adjustRightInd w:val="0"/>
        <w:ind w:firstLine="567"/>
        <w:rPr>
          <w:sz w:val="24"/>
          <w:lang w:val="kk-KZ"/>
        </w:rPr>
      </w:pPr>
    </w:p>
    <w:p w:rsidR="00B6127E" w:rsidRPr="00B6127E" w:rsidRDefault="00B6127E" w:rsidP="001B78B1">
      <w:pPr>
        <w:autoSpaceDE w:val="0"/>
        <w:autoSpaceDN w:val="0"/>
        <w:adjustRightInd w:val="0"/>
        <w:ind w:firstLine="567"/>
        <w:rPr>
          <w:sz w:val="20"/>
          <w:szCs w:val="20"/>
          <w:lang w:val="kk-KZ"/>
        </w:rPr>
      </w:pPr>
      <w:r w:rsidRPr="00B6127E">
        <w:rPr>
          <w:sz w:val="20"/>
          <w:szCs w:val="20"/>
          <w:lang w:val="kk-KZ"/>
        </w:rPr>
        <w:t>Прмечание – Испвтание кривой ВАХ описано в 7.2.</w:t>
      </w:r>
    </w:p>
    <w:p w:rsidR="00B6127E" w:rsidRDefault="00B6127E" w:rsidP="001B78B1">
      <w:pPr>
        <w:autoSpaceDE w:val="0"/>
        <w:autoSpaceDN w:val="0"/>
        <w:adjustRightInd w:val="0"/>
        <w:ind w:firstLine="567"/>
        <w:rPr>
          <w:sz w:val="24"/>
        </w:rPr>
      </w:pPr>
    </w:p>
    <w:p w:rsidR="00556D2E" w:rsidRPr="00556D2E" w:rsidRDefault="00B6127E" w:rsidP="0098609D">
      <w:pPr>
        <w:pStyle w:val="2"/>
      </w:pPr>
      <w:bookmarkStart w:id="35" w:name="_Toc50032480"/>
      <w:r w:rsidRPr="00556D2E">
        <w:t>Испытания функциональности</w:t>
      </w:r>
      <w:bookmarkEnd w:id="35"/>
    </w:p>
    <w:p w:rsidR="00556D2E" w:rsidRDefault="00556D2E" w:rsidP="00B6127E">
      <w:pPr>
        <w:autoSpaceDE w:val="0"/>
        <w:autoSpaceDN w:val="0"/>
        <w:adjustRightInd w:val="0"/>
        <w:ind w:firstLine="567"/>
        <w:rPr>
          <w:sz w:val="24"/>
        </w:rPr>
      </w:pPr>
    </w:p>
    <w:p w:rsidR="00556D2E" w:rsidRDefault="00B6127E" w:rsidP="00B6127E">
      <w:pPr>
        <w:autoSpaceDE w:val="0"/>
        <w:autoSpaceDN w:val="0"/>
        <w:adjustRightInd w:val="0"/>
        <w:ind w:firstLine="567"/>
        <w:rPr>
          <w:sz w:val="24"/>
        </w:rPr>
      </w:pPr>
      <w:r w:rsidRPr="00B6127E">
        <w:rPr>
          <w:sz w:val="24"/>
        </w:rPr>
        <w:t>Для испытаний функциональности необходимо, чтобы:</w:t>
      </w:r>
    </w:p>
    <w:p w:rsidR="00556D2E" w:rsidRPr="00556D2E" w:rsidRDefault="00B6127E" w:rsidP="00556D2E">
      <w:pPr>
        <w:pStyle w:val="af0"/>
        <w:numPr>
          <w:ilvl w:val="0"/>
          <w:numId w:val="68"/>
        </w:numPr>
        <w:tabs>
          <w:tab w:val="left" w:pos="851"/>
        </w:tabs>
        <w:spacing w:after="0" w:line="240" w:lineRule="auto"/>
        <w:ind w:left="0" w:firstLine="567"/>
        <w:jc w:val="both"/>
        <w:rPr>
          <w:rFonts w:ascii="Times New Roman" w:eastAsia="TimesNewRomanPSMT" w:hAnsi="Times New Roman"/>
          <w:sz w:val="24"/>
          <w:lang w:eastAsia="en-US"/>
        </w:rPr>
      </w:pPr>
      <w:r w:rsidRPr="00556D2E">
        <w:rPr>
          <w:rFonts w:ascii="Times New Roman" w:eastAsia="TimesNewRomanPSMT" w:hAnsi="Times New Roman"/>
          <w:sz w:val="24"/>
          <w:lang w:eastAsia="en-US"/>
        </w:rPr>
        <w:t>коммутационная аппаратура и другое контрольное оборудование были проверены для обеспечения корректной работы, правильного монтажа и подключения;</w:t>
      </w:r>
    </w:p>
    <w:p w:rsidR="00556D2E" w:rsidRPr="00556D2E" w:rsidRDefault="00B6127E" w:rsidP="00556D2E">
      <w:pPr>
        <w:pStyle w:val="af0"/>
        <w:numPr>
          <w:ilvl w:val="0"/>
          <w:numId w:val="68"/>
        </w:numPr>
        <w:tabs>
          <w:tab w:val="left" w:pos="851"/>
        </w:tabs>
        <w:spacing w:after="0" w:line="240" w:lineRule="auto"/>
        <w:ind w:left="0" w:firstLine="567"/>
        <w:jc w:val="both"/>
        <w:rPr>
          <w:rFonts w:ascii="Times New Roman" w:eastAsia="TimesNewRomanPSMT" w:hAnsi="Times New Roman"/>
          <w:sz w:val="24"/>
          <w:lang w:eastAsia="en-US"/>
        </w:rPr>
      </w:pPr>
      <w:r w:rsidRPr="00556D2E">
        <w:rPr>
          <w:rFonts w:ascii="Times New Roman" w:eastAsia="TimesNewRomanPSMT" w:hAnsi="Times New Roman"/>
          <w:sz w:val="24"/>
          <w:lang w:eastAsia="en-US"/>
        </w:rPr>
        <w:t>все инверторы, представляющие собой часть ФЭ системы, испытаны для обеспечения корректной работы.</w:t>
      </w:r>
    </w:p>
    <w:p w:rsidR="00556D2E" w:rsidRDefault="00556D2E" w:rsidP="00556D2E">
      <w:pPr>
        <w:autoSpaceDE w:val="0"/>
        <w:autoSpaceDN w:val="0"/>
        <w:adjustRightInd w:val="0"/>
        <w:ind w:firstLine="567"/>
        <w:rPr>
          <w:sz w:val="24"/>
        </w:rPr>
      </w:pPr>
      <w:r w:rsidRPr="00556D2E">
        <w:rPr>
          <w:sz w:val="24"/>
        </w:rPr>
        <w:t>Испытания функциональ</w:t>
      </w:r>
      <w:r>
        <w:rPr>
          <w:sz w:val="24"/>
        </w:rPr>
        <w:t>ности</w:t>
      </w:r>
      <w:r w:rsidRPr="00556D2E">
        <w:rPr>
          <w:sz w:val="24"/>
        </w:rPr>
        <w:t>, требующие наличия источника переменного тока (например, испытания инвертора), должны проводиться только после проверки стороны переменного тока системы.</w:t>
      </w:r>
    </w:p>
    <w:p w:rsidR="00556D2E" w:rsidRPr="001B78B1" w:rsidRDefault="00556D2E" w:rsidP="00556D2E">
      <w:pPr>
        <w:autoSpaceDE w:val="0"/>
        <w:autoSpaceDN w:val="0"/>
        <w:adjustRightInd w:val="0"/>
        <w:ind w:firstLine="567"/>
        <w:rPr>
          <w:sz w:val="24"/>
        </w:rPr>
      </w:pPr>
    </w:p>
    <w:p w:rsidR="00556D2E" w:rsidRPr="00320F1C" w:rsidRDefault="00556D2E" w:rsidP="0098609D">
      <w:pPr>
        <w:pStyle w:val="2"/>
      </w:pPr>
      <w:bookmarkStart w:id="36" w:name="_Toc50032481"/>
      <w:r>
        <w:t>Испытание</w:t>
      </w:r>
      <w:r>
        <w:rPr>
          <w:rFonts w:ascii="Arial" w:hAnsi="Arial"/>
          <w:color w:val="2D2D2D"/>
          <w:spacing w:val="2"/>
          <w:sz w:val="21"/>
          <w:szCs w:val="21"/>
          <w:shd w:val="clear" w:color="auto" w:fill="FFFFFF"/>
        </w:rPr>
        <w:t xml:space="preserve"> </w:t>
      </w:r>
      <w:r w:rsidRPr="00556D2E">
        <w:t>сопротивления изоляции ФЭ системы в схемах постоянного тока</w:t>
      </w:r>
      <w:bookmarkEnd w:id="36"/>
    </w:p>
    <w:p w:rsidR="00556D2E" w:rsidRDefault="00556D2E" w:rsidP="00556D2E">
      <w:pPr>
        <w:ind w:right="-2" w:firstLine="567"/>
        <w:rPr>
          <w:rFonts w:eastAsia="Arial"/>
          <w:sz w:val="24"/>
          <w:lang w:val="kk-KZ"/>
        </w:rPr>
      </w:pPr>
    </w:p>
    <w:p w:rsidR="00556D2E" w:rsidRPr="001B78B1" w:rsidRDefault="00556D2E" w:rsidP="00556D2E">
      <w:pPr>
        <w:autoSpaceDE w:val="0"/>
        <w:autoSpaceDN w:val="0"/>
        <w:adjustRightInd w:val="0"/>
        <w:ind w:firstLine="567"/>
        <w:rPr>
          <w:rFonts w:eastAsia="TimesNewRomanPSMT"/>
          <w:b/>
          <w:sz w:val="24"/>
          <w:lang w:val="kk-KZ" w:eastAsia="en-US"/>
        </w:rPr>
      </w:pPr>
      <w:r w:rsidRPr="001B78B1">
        <w:rPr>
          <w:rFonts w:eastAsia="TimesNewRomanPSMT"/>
          <w:b/>
          <w:sz w:val="24"/>
          <w:lang w:val="kk-KZ" w:eastAsia="en-US"/>
        </w:rPr>
        <w:t>6.</w:t>
      </w:r>
      <w:r>
        <w:rPr>
          <w:rFonts w:eastAsia="TimesNewRomanPSMT"/>
          <w:b/>
          <w:sz w:val="24"/>
          <w:lang w:val="kk-KZ" w:eastAsia="en-US"/>
        </w:rPr>
        <w:t>7</w:t>
      </w:r>
      <w:r w:rsidRPr="001B78B1">
        <w:rPr>
          <w:rFonts w:eastAsia="TimesNewRomanPSMT"/>
          <w:b/>
          <w:sz w:val="24"/>
          <w:lang w:val="kk-KZ" w:eastAsia="en-US"/>
        </w:rPr>
        <w:t>.1 Общие положения</w:t>
      </w:r>
    </w:p>
    <w:p w:rsidR="00556D2E" w:rsidRDefault="00556D2E" w:rsidP="00556D2E">
      <w:pPr>
        <w:autoSpaceDE w:val="0"/>
        <w:autoSpaceDN w:val="0"/>
        <w:adjustRightInd w:val="0"/>
        <w:ind w:firstLine="567"/>
        <w:rPr>
          <w:rFonts w:eastAsia="TimesNewRomanPSMT"/>
          <w:sz w:val="24"/>
          <w:lang w:val="kk-KZ" w:eastAsia="en-US"/>
        </w:rPr>
      </w:pPr>
    </w:p>
    <w:p w:rsidR="00556D2E" w:rsidRDefault="00556D2E" w:rsidP="001B78B1">
      <w:pPr>
        <w:autoSpaceDE w:val="0"/>
        <w:autoSpaceDN w:val="0"/>
        <w:adjustRightInd w:val="0"/>
        <w:ind w:firstLine="567"/>
        <w:rPr>
          <w:sz w:val="24"/>
        </w:rPr>
      </w:pPr>
      <w:r w:rsidRPr="00556D2E">
        <w:rPr>
          <w:sz w:val="24"/>
        </w:rPr>
        <w:t>Постоянные токи ФЭ системы существуют в светлое время дня и, в отличие от обычного переменного тока, не могут быть отключены до начала испытаний.</w:t>
      </w:r>
    </w:p>
    <w:p w:rsidR="002B18EB" w:rsidRDefault="00556D2E" w:rsidP="001B78B1">
      <w:pPr>
        <w:autoSpaceDE w:val="0"/>
        <w:autoSpaceDN w:val="0"/>
        <w:adjustRightInd w:val="0"/>
        <w:ind w:firstLine="567"/>
        <w:rPr>
          <w:sz w:val="24"/>
        </w:rPr>
      </w:pPr>
      <w:r w:rsidRPr="00556D2E">
        <w:rPr>
          <w:sz w:val="24"/>
        </w:rPr>
        <w:lastRenderedPageBreak/>
        <w:t>Выполнение этого испытания связано с потенциальным риском поражения током, поэтому важно полностью изучить этот метод перед началом любой работы. Рекомендуется выполнять следующие основные меры предосторожности:</w:t>
      </w:r>
    </w:p>
    <w:p w:rsidR="002B18EB" w:rsidRPr="002B18EB" w:rsidRDefault="00556D2E" w:rsidP="002B18EB">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2B18EB">
        <w:rPr>
          <w:rFonts w:ascii="Times New Roman" w:hAnsi="Times New Roman"/>
          <w:sz w:val="24"/>
          <w:lang w:val="kk-KZ"/>
        </w:rPr>
        <w:t>ограничить доступ в рабочую зону;</w:t>
      </w:r>
    </w:p>
    <w:p w:rsidR="002B18EB" w:rsidRPr="002B18EB" w:rsidRDefault="00556D2E" w:rsidP="002B18EB">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2B18EB">
        <w:rPr>
          <w:rFonts w:ascii="Times New Roman" w:hAnsi="Times New Roman"/>
          <w:sz w:val="24"/>
          <w:lang w:val="kk-KZ"/>
        </w:rPr>
        <w:t>не притрагиваться ни к каким металлическим поверхностям любой частью тела во время проверки изоляции и принять меры, чтобы предотвратить это со стороны любых других людей;</w:t>
      </w:r>
    </w:p>
    <w:p w:rsidR="002B18EB" w:rsidRPr="002B18EB" w:rsidRDefault="00556D2E" w:rsidP="002B18EB">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2B18EB">
        <w:rPr>
          <w:rFonts w:ascii="Times New Roman" w:hAnsi="Times New Roman"/>
          <w:sz w:val="24"/>
          <w:lang w:val="kk-KZ"/>
        </w:rPr>
        <w:t>не касаться входов и выходов модуля, в том числе пластинчатых, любой частью тела во время проверки изоляции и принять меры, чтобы предотвратить это со стороны любых других лиц;</w:t>
      </w:r>
    </w:p>
    <w:p w:rsidR="002B18EB" w:rsidRPr="002B18EB" w:rsidRDefault="00556D2E" w:rsidP="002B18EB">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2B18EB">
        <w:rPr>
          <w:rFonts w:ascii="Times New Roman" w:hAnsi="Times New Roman"/>
          <w:sz w:val="24"/>
          <w:lang w:val="kk-KZ"/>
        </w:rPr>
        <w:t>при подаче питания на устройство во время испытания изоляции в области проведения испытания возникает напряжение. Оборудование должно иметь функцию автоматического отключения;</w:t>
      </w:r>
    </w:p>
    <w:p w:rsidR="002B18EB" w:rsidRPr="002B18EB" w:rsidRDefault="00556D2E" w:rsidP="002B18EB">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2B18EB">
        <w:rPr>
          <w:rFonts w:ascii="Times New Roman" w:hAnsi="Times New Roman"/>
          <w:sz w:val="24"/>
          <w:lang w:val="kk-KZ"/>
        </w:rPr>
        <w:t>во время испытания следует пользоваться персональным защитным оборудованием и носить защитную одежду.</w:t>
      </w:r>
    </w:p>
    <w:p w:rsidR="002B18EB" w:rsidRDefault="002B18EB" w:rsidP="001B78B1">
      <w:pPr>
        <w:autoSpaceDE w:val="0"/>
        <w:autoSpaceDN w:val="0"/>
        <w:adjustRightInd w:val="0"/>
        <w:ind w:firstLine="567"/>
        <w:rPr>
          <w:sz w:val="24"/>
        </w:rPr>
      </w:pPr>
      <w:r w:rsidRPr="00556D2E">
        <w:rPr>
          <w:sz w:val="24"/>
        </w:rPr>
        <w:t xml:space="preserve">Для некоторых случаев монтажа, например для больших ФЭ систем или там, где изоляция может быть нарушена во время монтажа, или там, где возможен производственный брак, или там, где результаты испытания в сухих условиях сомнительны, правильнее провести испытание изоляции в условиях влажности. </w:t>
      </w:r>
    </w:p>
    <w:p w:rsidR="002B18EB" w:rsidRDefault="002B18EB" w:rsidP="001B78B1">
      <w:pPr>
        <w:autoSpaceDE w:val="0"/>
        <w:autoSpaceDN w:val="0"/>
        <w:adjustRightInd w:val="0"/>
        <w:ind w:firstLine="567"/>
        <w:rPr>
          <w:sz w:val="24"/>
        </w:rPr>
      </w:pPr>
      <w:r w:rsidRPr="002B18EB">
        <w:rPr>
          <w:sz w:val="24"/>
        </w:rPr>
        <w:t>Если устройства защиты SPD или другое оборудование могут повлиять на проверочное испытание или быть повреждены, такое оборудование должно быть временно отключено перед проведением испытания сопротивления изоляции.</w:t>
      </w:r>
    </w:p>
    <w:p w:rsidR="0052301E" w:rsidRDefault="0052301E" w:rsidP="0052301E">
      <w:pPr>
        <w:autoSpaceDE w:val="0"/>
        <w:autoSpaceDN w:val="0"/>
        <w:adjustRightInd w:val="0"/>
        <w:ind w:firstLine="567"/>
        <w:rPr>
          <w:sz w:val="24"/>
        </w:rPr>
      </w:pPr>
    </w:p>
    <w:p w:rsidR="0052301E" w:rsidRDefault="0052301E" w:rsidP="0052301E">
      <w:pPr>
        <w:autoSpaceDE w:val="0"/>
        <w:autoSpaceDN w:val="0"/>
        <w:adjustRightInd w:val="0"/>
        <w:ind w:firstLine="567"/>
        <w:rPr>
          <w:b/>
          <w:sz w:val="24"/>
        </w:rPr>
      </w:pPr>
      <w:r w:rsidRPr="0052301E">
        <w:rPr>
          <w:b/>
          <w:sz w:val="24"/>
        </w:rPr>
        <w:t>6.7.2 Методы испытаний на сопротивление изоляции ФЭ системы</w:t>
      </w:r>
    </w:p>
    <w:p w:rsidR="0052301E" w:rsidRPr="0052301E" w:rsidRDefault="0052301E" w:rsidP="0052301E">
      <w:pPr>
        <w:autoSpaceDE w:val="0"/>
        <w:autoSpaceDN w:val="0"/>
        <w:adjustRightInd w:val="0"/>
        <w:ind w:firstLine="567"/>
        <w:rPr>
          <w:b/>
          <w:sz w:val="24"/>
        </w:rPr>
      </w:pPr>
    </w:p>
    <w:p w:rsidR="0052301E" w:rsidRDefault="0052301E" w:rsidP="0052301E">
      <w:pPr>
        <w:autoSpaceDE w:val="0"/>
        <w:autoSpaceDN w:val="0"/>
        <w:adjustRightInd w:val="0"/>
        <w:ind w:firstLine="567"/>
        <w:rPr>
          <w:sz w:val="24"/>
        </w:rPr>
      </w:pPr>
      <w:r w:rsidRPr="0052301E">
        <w:rPr>
          <w:sz w:val="24"/>
        </w:rPr>
        <w:t>Испытание должно быть повторено как минимум для каждой ФЭ системы. При необходимости могут быть испытаны отдельные цепи последовательно соединенных модулей. Возможны два метода испытаний:</w:t>
      </w:r>
    </w:p>
    <w:p w:rsidR="0052301E" w:rsidRDefault="0052301E" w:rsidP="0052301E">
      <w:pPr>
        <w:autoSpaceDE w:val="0"/>
        <w:autoSpaceDN w:val="0"/>
        <w:adjustRightInd w:val="0"/>
        <w:ind w:firstLine="567"/>
        <w:rPr>
          <w:sz w:val="24"/>
        </w:rPr>
      </w:pPr>
      <w:r w:rsidRPr="0052301E">
        <w:rPr>
          <w:sz w:val="24"/>
        </w:rPr>
        <w:t>Метод испытаний 1</w:t>
      </w:r>
      <w:r>
        <w:rPr>
          <w:sz w:val="24"/>
        </w:rPr>
        <w:t xml:space="preserve"> – </w:t>
      </w:r>
      <w:r w:rsidRPr="0052301E">
        <w:rPr>
          <w:sz w:val="24"/>
        </w:rPr>
        <w:t xml:space="preserve">испытание между </w:t>
      </w:r>
      <w:r>
        <w:rPr>
          <w:sz w:val="24"/>
        </w:rPr>
        <w:t>«</w:t>
      </w:r>
      <w:r w:rsidRPr="0052301E">
        <w:rPr>
          <w:sz w:val="24"/>
        </w:rPr>
        <w:t>минусом</w:t>
      </w:r>
      <w:r>
        <w:rPr>
          <w:sz w:val="24"/>
        </w:rPr>
        <w:t>»</w:t>
      </w:r>
      <w:r w:rsidRPr="0052301E">
        <w:rPr>
          <w:sz w:val="24"/>
        </w:rPr>
        <w:t xml:space="preserve"> ФЭ системы и землей, затем испытание между </w:t>
      </w:r>
      <w:r>
        <w:rPr>
          <w:sz w:val="24"/>
        </w:rPr>
        <w:t>«</w:t>
      </w:r>
      <w:r w:rsidRPr="0052301E">
        <w:rPr>
          <w:sz w:val="24"/>
        </w:rPr>
        <w:t>плюсом</w:t>
      </w:r>
      <w:r>
        <w:rPr>
          <w:sz w:val="24"/>
        </w:rPr>
        <w:t>»</w:t>
      </w:r>
      <w:r w:rsidRPr="0052301E">
        <w:rPr>
          <w:sz w:val="24"/>
        </w:rPr>
        <w:t xml:space="preserve"> ФЭ системы и землей;</w:t>
      </w:r>
    </w:p>
    <w:p w:rsidR="0052301E" w:rsidRDefault="0052301E" w:rsidP="0052301E">
      <w:pPr>
        <w:autoSpaceDE w:val="0"/>
        <w:autoSpaceDN w:val="0"/>
        <w:adjustRightInd w:val="0"/>
        <w:ind w:firstLine="567"/>
        <w:rPr>
          <w:sz w:val="24"/>
        </w:rPr>
      </w:pPr>
      <w:r w:rsidRPr="0052301E">
        <w:rPr>
          <w:sz w:val="24"/>
        </w:rPr>
        <w:t>Метод испытаний 2</w:t>
      </w:r>
      <w:r>
        <w:rPr>
          <w:sz w:val="24"/>
        </w:rPr>
        <w:t xml:space="preserve"> – </w:t>
      </w:r>
      <w:r w:rsidRPr="0052301E">
        <w:rPr>
          <w:sz w:val="24"/>
        </w:rPr>
        <w:t xml:space="preserve">испытание между землей и накоротко замкнутыми </w:t>
      </w:r>
      <w:r>
        <w:rPr>
          <w:sz w:val="24"/>
        </w:rPr>
        <w:t>«</w:t>
      </w:r>
      <w:r w:rsidRPr="0052301E">
        <w:rPr>
          <w:sz w:val="24"/>
        </w:rPr>
        <w:t>плюсом</w:t>
      </w:r>
      <w:r>
        <w:rPr>
          <w:sz w:val="24"/>
        </w:rPr>
        <w:t>»</w:t>
      </w:r>
      <w:r w:rsidRPr="0052301E">
        <w:rPr>
          <w:sz w:val="24"/>
        </w:rPr>
        <w:t xml:space="preserve"> и </w:t>
      </w:r>
      <w:r>
        <w:rPr>
          <w:sz w:val="24"/>
        </w:rPr>
        <w:t>«</w:t>
      </w:r>
      <w:r w:rsidRPr="0052301E">
        <w:rPr>
          <w:sz w:val="24"/>
        </w:rPr>
        <w:t>минусом</w:t>
      </w:r>
      <w:r>
        <w:rPr>
          <w:sz w:val="24"/>
        </w:rPr>
        <w:t>»</w:t>
      </w:r>
      <w:r w:rsidRPr="0052301E">
        <w:rPr>
          <w:sz w:val="24"/>
        </w:rPr>
        <w:t xml:space="preserve"> ФЭ системы.</w:t>
      </w:r>
    </w:p>
    <w:p w:rsidR="0052301E" w:rsidRDefault="0052301E" w:rsidP="0052301E">
      <w:pPr>
        <w:autoSpaceDE w:val="0"/>
        <w:autoSpaceDN w:val="0"/>
        <w:adjustRightInd w:val="0"/>
        <w:ind w:firstLine="567"/>
        <w:rPr>
          <w:sz w:val="24"/>
        </w:rPr>
      </w:pPr>
      <w:r w:rsidRPr="0052301E">
        <w:rPr>
          <w:sz w:val="24"/>
        </w:rPr>
        <w:t xml:space="preserve">Там, где корпус заземлен, подключение к заземлению допускается производить через любой подходящий контакт или через корпус ФЭ системы </w:t>
      </w:r>
      <w:r>
        <w:rPr>
          <w:sz w:val="24"/>
        </w:rPr>
        <w:t>(</w:t>
      </w:r>
      <w:r w:rsidRPr="0052301E">
        <w:rPr>
          <w:sz w:val="24"/>
        </w:rPr>
        <w:t>там, где используется корпус ФЭ системы, следует обеспечить надежный контакт и убедиться в целостности контура всего металлического корпуса</w:t>
      </w:r>
      <w:r>
        <w:rPr>
          <w:sz w:val="24"/>
        </w:rPr>
        <w:t>)</w:t>
      </w:r>
      <w:r w:rsidRPr="0052301E">
        <w:rPr>
          <w:sz w:val="24"/>
        </w:rPr>
        <w:t>.</w:t>
      </w:r>
    </w:p>
    <w:p w:rsidR="0052301E" w:rsidRDefault="0052301E" w:rsidP="0052301E">
      <w:pPr>
        <w:autoSpaceDE w:val="0"/>
        <w:autoSpaceDN w:val="0"/>
        <w:adjustRightInd w:val="0"/>
        <w:ind w:firstLine="567"/>
        <w:rPr>
          <w:sz w:val="24"/>
        </w:rPr>
      </w:pPr>
      <w:r w:rsidRPr="0052301E">
        <w:rPr>
          <w:sz w:val="24"/>
        </w:rPr>
        <w:t>Для ФЭ систем, где корпус не заземлен (например, где имеется установка класса II), специалист по вводу в эксплуатацию может выбрать проведение двух испытаний:</w:t>
      </w:r>
    </w:p>
    <w:p w:rsidR="0052301E" w:rsidRPr="0052301E" w:rsidRDefault="0052301E" w:rsidP="0052301E">
      <w:pPr>
        <w:pStyle w:val="af0"/>
        <w:numPr>
          <w:ilvl w:val="0"/>
          <w:numId w:val="71"/>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52301E">
        <w:rPr>
          <w:rFonts w:ascii="Times New Roman" w:hAnsi="Times New Roman"/>
          <w:sz w:val="24"/>
        </w:rPr>
        <w:t>между кабелями ФЭ системы и землей и дополнительное испытание;</w:t>
      </w:r>
    </w:p>
    <w:p w:rsidR="0052301E" w:rsidRPr="0052301E" w:rsidRDefault="0052301E" w:rsidP="0052301E">
      <w:pPr>
        <w:pStyle w:val="af0"/>
        <w:numPr>
          <w:ilvl w:val="0"/>
          <w:numId w:val="71"/>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52301E">
        <w:rPr>
          <w:rFonts w:ascii="Times New Roman" w:hAnsi="Times New Roman"/>
          <w:sz w:val="24"/>
          <w:szCs w:val="24"/>
        </w:rPr>
        <w:t>между кабелями ФЭ системы и корпусом.</w:t>
      </w:r>
    </w:p>
    <w:p w:rsidR="0052301E" w:rsidRDefault="0052301E" w:rsidP="0052301E">
      <w:pPr>
        <w:pStyle w:val="af0"/>
        <w:tabs>
          <w:tab w:val="left" w:pos="851"/>
        </w:tabs>
        <w:autoSpaceDE w:val="0"/>
        <w:autoSpaceDN w:val="0"/>
        <w:adjustRightInd w:val="0"/>
        <w:spacing w:after="0" w:line="240" w:lineRule="auto"/>
        <w:ind w:left="0" w:firstLine="567"/>
        <w:jc w:val="both"/>
        <w:rPr>
          <w:rFonts w:ascii="Times New Roman" w:hAnsi="Times New Roman"/>
          <w:sz w:val="24"/>
          <w:szCs w:val="24"/>
        </w:rPr>
      </w:pPr>
      <w:r w:rsidRPr="0052301E">
        <w:rPr>
          <w:rFonts w:ascii="Times New Roman" w:hAnsi="Times New Roman"/>
          <w:sz w:val="24"/>
          <w:szCs w:val="24"/>
        </w:rPr>
        <w:t>Для ФЭ систем, которые не имеют доступных токопроводящих частей (например, ФЭ солнечные панели для крыши), испытание следует проводить между кабелями ФЭ системы и заземлением здания.</w:t>
      </w:r>
    </w:p>
    <w:p w:rsidR="0052301E" w:rsidRDefault="0052301E" w:rsidP="0052301E">
      <w:pPr>
        <w:pStyle w:val="af0"/>
        <w:tabs>
          <w:tab w:val="left" w:pos="851"/>
        </w:tabs>
        <w:autoSpaceDE w:val="0"/>
        <w:autoSpaceDN w:val="0"/>
        <w:adjustRightInd w:val="0"/>
        <w:spacing w:after="0" w:line="240" w:lineRule="auto"/>
        <w:ind w:left="0" w:firstLine="567"/>
        <w:jc w:val="both"/>
        <w:rPr>
          <w:rFonts w:ascii="Times New Roman" w:hAnsi="Times New Roman"/>
          <w:sz w:val="24"/>
          <w:szCs w:val="24"/>
        </w:rPr>
      </w:pPr>
      <w:r w:rsidRPr="0052301E">
        <w:rPr>
          <w:rFonts w:ascii="Times New Roman" w:hAnsi="Times New Roman"/>
          <w:sz w:val="24"/>
          <w:szCs w:val="24"/>
        </w:rPr>
        <w:t xml:space="preserve">Там, где выбран метод испытаний 2, для минимизации риска от вольтовой дуги, кабели ФЭ системы с </w:t>
      </w:r>
      <w:r>
        <w:rPr>
          <w:rFonts w:ascii="Times New Roman" w:hAnsi="Times New Roman"/>
          <w:sz w:val="24"/>
          <w:szCs w:val="24"/>
        </w:rPr>
        <w:t>«</w:t>
      </w:r>
      <w:r w:rsidRPr="0052301E">
        <w:rPr>
          <w:rFonts w:ascii="Times New Roman" w:hAnsi="Times New Roman"/>
          <w:sz w:val="24"/>
          <w:szCs w:val="24"/>
        </w:rPr>
        <w:t>плюсом</w:t>
      </w:r>
      <w:r>
        <w:rPr>
          <w:rFonts w:ascii="Times New Roman" w:hAnsi="Times New Roman"/>
          <w:sz w:val="24"/>
          <w:szCs w:val="24"/>
        </w:rPr>
        <w:t>»</w:t>
      </w:r>
      <w:r w:rsidRPr="0052301E">
        <w:rPr>
          <w:rFonts w:ascii="Times New Roman" w:hAnsi="Times New Roman"/>
          <w:sz w:val="24"/>
          <w:szCs w:val="24"/>
        </w:rPr>
        <w:t xml:space="preserve"> и </w:t>
      </w:r>
      <w:r>
        <w:rPr>
          <w:rFonts w:ascii="Times New Roman" w:hAnsi="Times New Roman"/>
          <w:sz w:val="24"/>
          <w:szCs w:val="24"/>
        </w:rPr>
        <w:t>«</w:t>
      </w:r>
      <w:r w:rsidRPr="0052301E">
        <w:rPr>
          <w:rFonts w:ascii="Times New Roman" w:hAnsi="Times New Roman"/>
          <w:sz w:val="24"/>
          <w:szCs w:val="24"/>
        </w:rPr>
        <w:t>минусом</w:t>
      </w:r>
      <w:r>
        <w:rPr>
          <w:rFonts w:ascii="Times New Roman" w:hAnsi="Times New Roman"/>
          <w:sz w:val="24"/>
          <w:szCs w:val="24"/>
        </w:rPr>
        <w:t>»</w:t>
      </w:r>
      <w:r w:rsidRPr="0052301E">
        <w:rPr>
          <w:rFonts w:ascii="Times New Roman" w:hAnsi="Times New Roman"/>
          <w:sz w:val="24"/>
          <w:szCs w:val="24"/>
        </w:rPr>
        <w:t xml:space="preserve"> должны быть замкнуты накоротко с соблюдением техники безопасности. Как правило, это достигается путем использования соответствующего переключательного блока короткого замыкания. Такое устройство состоит из настроенного выключателя нагрузки постоянного тока, который может безопасно замыкать накоротко и размыкать контур</w:t>
      </w:r>
      <w:r>
        <w:rPr>
          <w:rFonts w:ascii="Times New Roman" w:hAnsi="Times New Roman"/>
          <w:sz w:val="24"/>
          <w:szCs w:val="24"/>
        </w:rPr>
        <w:t xml:space="preserve"> – </w:t>
      </w:r>
      <w:r w:rsidRPr="0052301E">
        <w:rPr>
          <w:rFonts w:ascii="Times New Roman" w:hAnsi="Times New Roman"/>
          <w:sz w:val="24"/>
          <w:szCs w:val="24"/>
        </w:rPr>
        <w:t>после того, как кабели ФЭ системы надежно подключены к устройству.</w:t>
      </w:r>
    </w:p>
    <w:p w:rsidR="0052301E" w:rsidRPr="0052301E" w:rsidRDefault="0052301E" w:rsidP="0052301E">
      <w:pPr>
        <w:pStyle w:val="af0"/>
        <w:tabs>
          <w:tab w:val="left" w:pos="851"/>
        </w:tabs>
        <w:autoSpaceDE w:val="0"/>
        <w:autoSpaceDN w:val="0"/>
        <w:adjustRightInd w:val="0"/>
        <w:spacing w:after="0" w:line="240" w:lineRule="auto"/>
        <w:ind w:left="0" w:firstLine="567"/>
        <w:jc w:val="both"/>
        <w:rPr>
          <w:rFonts w:ascii="Times New Roman" w:hAnsi="Times New Roman"/>
          <w:sz w:val="24"/>
          <w:szCs w:val="24"/>
        </w:rPr>
      </w:pPr>
      <w:r w:rsidRPr="0052301E">
        <w:rPr>
          <w:rFonts w:ascii="Times New Roman" w:hAnsi="Times New Roman"/>
          <w:sz w:val="24"/>
          <w:szCs w:val="24"/>
        </w:rPr>
        <w:lastRenderedPageBreak/>
        <w:t xml:space="preserve"> Метод испытаний должен быть рассчитан таким образом, чтобы значение пикового напряжения не превышало номинальных значений параметров модуля и кабеля.</w:t>
      </w:r>
    </w:p>
    <w:p w:rsidR="000F3554" w:rsidRPr="000F3554" w:rsidRDefault="000F3554" w:rsidP="000F3554">
      <w:pPr>
        <w:pStyle w:val="af0"/>
        <w:tabs>
          <w:tab w:val="left" w:pos="851"/>
        </w:tabs>
        <w:autoSpaceDE w:val="0"/>
        <w:autoSpaceDN w:val="0"/>
        <w:adjustRightInd w:val="0"/>
        <w:spacing w:after="0" w:line="240" w:lineRule="auto"/>
        <w:ind w:left="0" w:firstLine="567"/>
        <w:jc w:val="both"/>
        <w:rPr>
          <w:rFonts w:ascii="Times New Roman" w:hAnsi="Times New Roman"/>
          <w:sz w:val="24"/>
          <w:szCs w:val="24"/>
        </w:rPr>
      </w:pPr>
    </w:p>
    <w:p w:rsidR="000F3554" w:rsidRPr="000F3554" w:rsidRDefault="000F3554" w:rsidP="000F3554">
      <w:pPr>
        <w:pStyle w:val="af0"/>
        <w:tabs>
          <w:tab w:val="left" w:pos="851"/>
        </w:tabs>
        <w:autoSpaceDE w:val="0"/>
        <w:autoSpaceDN w:val="0"/>
        <w:adjustRightInd w:val="0"/>
        <w:spacing w:after="0" w:line="240" w:lineRule="auto"/>
        <w:ind w:left="0" w:firstLine="567"/>
        <w:jc w:val="both"/>
        <w:rPr>
          <w:rFonts w:ascii="Times New Roman" w:hAnsi="Times New Roman"/>
          <w:b/>
          <w:sz w:val="24"/>
          <w:szCs w:val="24"/>
        </w:rPr>
      </w:pPr>
      <w:r w:rsidRPr="000F3554">
        <w:rPr>
          <w:rFonts w:ascii="Times New Roman" w:hAnsi="Times New Roman"/>
          <w:b/>
          <w:sz w:val="24"/>
          <w:szCs w:val="24"/>
        </w:rPr>
        <w:t>6.7.3 Методы испытаний сопротивления изоляции ФЭ системы</w:t>
      </w:r>
    </w:p>
    <w:p w:rsidR="00FC4F8E" w:rsidRDefault="00FC4F8E" w:rsidP="000F3554">
      <w:pPr>
        <w:pStyle w:val="af0"/>
        <w:tabs>
          <w:tab w:val="left" w:pos="851"/>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6.7.3.1 Общие положения</w:t>
      </w:r>
    </w:p>
    <w:p w:rsidR="000F3554" w:rsidRDefault="000F3554" w:rsidP="000F3554">
      <w:pPr>
        <w:pStyle w:val="af0"/>
        <w:tabs>
          <w:tab w:val="left" w:pos="851"/>
        </w:tabs>
        <w:autoSpaceDE w:val="0"/>
        <w:autoSpaceDN w:val="0"/>
        <w:adjustRightInd w:val="0"/>
        <w:spacing w:after="0" w:line="240" w:lineRule="auto"/>
        <w:ind w:left="0" w:firstLine="567"/>
        <w:jc w:val="both"/>
        <w:rPr>
          <w:rFonts w:ascii="Times New Roman" w:hAnsi="Times New Roman"/>
          <w:sz w:val="24"/>
          <w:szCs w:val="24"/>
        </w:rPr>
      </w:pPr>
      <w:r w:rsidRPr="000F3554">
        <w:rPr>
          <w:rFonts w:ascii="Times New Roman" w:hAnsi="Times New Roman"/>
          <w:sz w:val="24"/>
          <w:szCs w:val="24"/>
        </w:rPr>
        <w:t xml:space="preserve">Перед проведением испытаний необходимо: </w:t>
      </w:r>
    </w:p>
    <w:p w:rsidR="00FC4F8E" w:rsidRPr="00FC4F8E" w:rsidRDefault="000F3554" w:rsidP="00FC4F8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FC4F8E">
        <w:rPr>
          <w:rFonts w:ascii="Times New Roman" w:hAnsi="Times New Roman"/>
          <w:sz w:val="24"/>
          <w:lang w:val="kk-KZ"/>
        </w:rPr>
        <w:t xml:space="preserve">ограничить доступ посторонних лиц; </w:t>
      </w:r>
    </w:p>
    <w:p w:rsidR="00FC4F8E" w:rsidRPr="00FC4F8E" w:rsidRDefault="000F3554" w:rsidP="00FC4F8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FC4F8E">
        <w:rPr>
          <w:rFonts w:ascii="Times New Roman" w:hAnsi="Times New Roman"/>
          <w:sz w:val="24"/>
          <w:lang w:val="kk-KZ"/>
        </w:rPr>
        <w:t xml:space="preserve">отключить ФЭ систему от инвертора (как правило, с помощью разъединителя ФЭ системы); </w:t>
      </w:r>
    </w:p>
    <w:p w:rsidR="000F3554" w:rsidRPr="00FC4F8E" w:rsidRDefault="000F3554" w:rsidP="00FC4F8E">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FC4F8E">
        <w:rPr>
          <w:rFonts w:ascii="Times New Roman" w:hAnsi="Times New Roman"/>
          <w:sz w:val="24"/>
          <w:lang w:val="kk-KZ"/>
        </w:rPr>
        <w:t>отключить любые компоненты оборудования, которые могут оказать влияние на измерение параметров изоляции (т.е. защиту от перенапряжения) в коммутационных коробках.</w:t>
      </w:r>
    </w:p>
    <w:p w:rsidR="00FC4F8E" w:rsidRDefault="000F3554" w:rsidP="000F3554">
      <w:pPr>
        <w:pStyle w:val="af0"/>
        <w:tabs>
          <w:tab w:val="left" w:pos="851"/>
        </w:tabs>
        <w:autoSpaceDE w:val="0"/>
        <w:autoSpaceDN w:val="0"/>
        <w:adjustRightInd w:val="0"/>
        <w:spacing w:after="0" w:line="240" w:lineRule="auto"/>
        <w:ind w:left="0" w:firstLine="567"/>
        <w:jc w:val="both"/>
        <w:rPr>
          <w:rFonts w:ascii="Times New Roman" w:hAnsi="Times New Roman"/>
          <w:sz w:val="24"/>
          <w:szCs w:val="24"/>
        </w:rPr>
      </w:pPr>
      <w:r w:rsidRPr="000F3554">
        <w:rPr>
          <w:rFonts w:ascii="Times New Roman" w:hAnsi="Times New Roman"/>
          <w:sz w:val="24"/>
          <w:szCs w:val="24"/>
        </w:rPr>
        <w:t xml:space="preserve">Там, где в соответствии с методом испытаний 2 используется переключательный блок короткого замыкания, кабели ФЭ системы должны быть безопасно подключены к </w:t>
      </w:r>
      <w:proofErr w:type="spellStart"/>
      <w:r w:rsidRPr="000F3554">
        <w:rPr>
          <w:rFonts w:ascii="Times New Roman" w:hAnsi="Times New Roman"/>
          <w:sz w:val="24"/>
          <w:szCs w:val="24"/>
        </w:rPr>
        <w:t>закорачивающему</w:t>
      </w:r>
      <w:proofErr w:type="spellEnd"/>
      <w:r w:rsidRPr="000F3554">
        <w:rPr>
          <w:rFonts w:ascii="Times New Roman" w:hAnsi="Times New Roman"/>
          <w:sz w:val="24"/>
          <w:szCs w:val="24"/>
        </w:rPr>
        <w:t xml:space="preserve"> устройству до того, как будет включен выключатель короткого замыкания.</w:t>
      </w:r>
    </w:p>
    <w:p w:rsidR="00FC4F8E" w:rsidRDefault="000F3554" w:rsidP="000F3554">
      <w:pPr>
        <w:pStyle w:val="af0"/>
        <w:tabs>
          <w:tab w:val="left" w:pos="851"/>
        </w:tabs>
        <w:autoSpaceDE w:val="0"/>
        <w:autoSpaceDN w:val="0"/>
        <w:adjustRightInd w:val="0"/>
        <w:spacing w:after="0" w:line="240" w:lineRule="auto"/>
        <w:ind w:left="0" w:firstLine="567"/>
        <w:jc w:val="both"/>
        <w:rPr>
          <w:rFonts w:ascii="Times New Roman" w:hAnsi="Times New Roman"/>
          <w:sz w:val="24"/>
          <w:szCs w:val="24"/>
        </w:rPr>
      </w:pPr>
      <w:r w:rsidRPr="000F3554">
        <w:rPr>
          <w:rFonts w:ascii="Times New Roman" w:hAnsi="Times New Roman"/>
          <w:sz w:val="24"/>
          <w:szCs w:val="24"/>
        </w:rPr>
        <w:t>Устройство для испытания сопротивления изоляции должно быть подключено между землей и кабелем (кабелями) ФЭ системы в соответствии с выбранным методом испытаний. Перед проведением испытаний должна быть обеспечена безопасность тестовых проводов.</w:t>
      </w:r>
    </w:p>
    <w:p w:rsidR="000F3554" w:rsidRDefault="000F3554" w:rsidP="000F3554">
      <w:pPr>
        <w:pStyle w:val="af0"/>
        <w:tabs>
          <w:tab w:val="left" w:pos="851"/>
        </w:tabs>
        <w:autoSpaceDE w:val="0"/>
        <w:autoSpaceDN w:val="0"/>
        <w:adjustRightInd w:val="0"/>
        <w:spacing w:after="0" w:line="240" w:lineRule="auto"/>
        <w:ind w:left="0" w:firstLine="567"/>
        <w:jc w:val="both"/>
        <w:rPr>
          <w:rFonts w:ascii="Times New Roman" w:hAnsi="Times New Roman"/>
          <w:sz w:val="24"/>
          <w:szCs w:val="24"/>
        </w:rPr>
      </w:pPr>
      <w:r w:rsidRPr="000F3554">
        <w:rPr>
          <w:rFonts w:ascii="Times New Roman" w:hAnsi="Times New Roman"/>
          <w:sz w:val="24"/>
          <w:szCs w:val="24"/>
        </w:rPr>
        <w:t>Необходимо следовать инструкциям устройства для испытания сопротивления изоляции с целью обеспечить тестовое напряжение в соответствии с таблицей 1 и показаниями в мега Омах (МОм). Должно быть обеспечено отключение питания ФЭ системы перед отсоединением тестовых проводов или касанием любых токопроводящих частей.</w:t>
      </w:r>
    </w:p>
    <w:p w:rsidR="00FC4F8E" w:rsidRPr="000F3554" w:rsidRDefault="00FC4F8E" w:rsidP="000F3554">
      <w:pPr>
        <w:pStyle w:val="af0"/>
        <w:tabs>
          <w:tab w:val="left" w:pos="851"/>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6.7.3.2 </w:t>
      </w:r>
      <w:r w:rsidRPr="00FC4F8E">
        <w:rPr>
          <w:rFonts w:ascii="Times New Roman" w:hAnsi="Times New Roman"/>
          <w:sz w:val="24"/>
          <w:szCs w:val="24"/>
        </w:rPr>
        <w:t>Сопротивление изоляции</w:t>
      </w:r>
      <w:r>
        <w:rPr>
          <w:rFonts w:ascii="Times New Roman" w:hAnsi="Times New Roman"/>
          <w:sz w:val="24"/>
          <w:szCs w:val="24"/>
        </w:rPr>
        <w:t>.</w:t>
      </w:r>
      <w:r w:rsidRPr="00FC4F8E">
        <w:rPr>
          <w:rFonts w:ascii="Times New Roman" w:hAnsi="Times New Roman"/>
          <w:sz w:val="24"/>
          <w:szCs w:val="24"/>
        </w:rPr>
        <w:t xml:space="preserve"> Фотоэлектрические </w:t>
      </w:r>
      <w:r>
        <w:rPr>
          <w:rFonts w:ascii="Times New Roman" w:hAnsi="Times New Roman"/>
          <w:sz w:val="24"/>
          <w:szCs w:val="24"/>
        </w:rPr>
        <w:t>системы</w:t>
      </w:r>
      <w:r w:rsidRPr="00FC4F8E">
        <w:rPr>
          <w:rFonts w:ascii="Times New Roman" w:hAnsi="Times New Roman"/>
          <w:sz w:val="24"/>
          <w:szCs w:val="24"/>
        </w:rPr>
        <w:t xml:space="preserve"> до 10 кВт</w:t>
      </w:r>
    </w:p>
    <w:p w:rsidR="00FC4F8E" w:rsidRDefault="00FC4F8E" w:rsidP="001B78B1">
      <w:pPr>
        <w:autoSpaceDE w:val="0"/>
        <w:autoSpaceDN w:val="0"/>
        <w:adjustRightInd w:val="0"/>
        <w:ind w:firstLine="567"/>
        <w:rPr>
          <w:sz w:val="24"/>
        </w:rPr>
      </w:pPr>
      <w:r w:rsidRPr="00FC4F8E">
        <w:rPr>
          <w:sz w:val="24"/>
        </w:rPr>
        <w:t xml:space="preserve">Для фотоэлектрических батарей мощностью до 10 кВт сопротивление изоляции следует измерять при испытательном напряжении, указанном в таблице 2. Результат считается удовлетворительным, если сопротивление изоляции каждой </w:t>
      </w:r>
      <w:r>
        <w:rPr>
          <w:sz w:val="24"/>
        </w:rPr>
        <w:t>цепи</w:t>
      </w:r>
      <w:r w:rsidRPr="00FC4F8E">
        <w:rPr>
          <w:sz w:val="24"/>
        </w:rPr>
        <w:t xml:space="preserve"> не меньше соответствующего значения, указанного в таблице 2.</w:t>
      </w:r>
    </w:p>
    <w:p w:rsidR="00FC4F8E" w:rsidRDefault="00FC4F8E" w:rsidP="001B78B1">
      <w:pPr>
        <w:autoSpaceDE w:val="0"/>
        <w:autoSpaceDN w:val="0"/>
        <w:adjustRightInd w:val="0"/>
        <w:ind w:firstLine="567"/>
        <w:rPr>
          <w:sz w:val="24"/>
        </w:rPr>
      </w:pPr>
    </w:p>
    <w:p w:rsidR="00FC4F8E" w:rsidRDefault="00FC4F8E" w:rsidP="00FC4F8E">
      <w:pPr>
        <w:autoSpaceDE w:val="0"/>
        <w:autoSpaceDN w:val="0"/>
        <w:adjustRightInd w:val="0"/>
        <w:ind w:firstLine="567"/>
        <w:jc w:val="center"/>
        <w:rPr>
          <w:b/>
          <w:sz w:val="24"/>
        </w:rPr>
      </w:pPr>
      <w:r w:rsidRPr="00FC4F8E">
        <w:rPr>
          <w:b/>
          <w:sz w:val="24"/>
        </w:rPr>
        <w:t>Таблица 2 – Минимальные значения сопротивления изоляции.  Фотоэлектрические системы до 10 кВт</w:t>
      </w:r>
    </w:p>
    <w:p w:rsidR="00FC4F8E" w:rsidRDefault="00FC4F8E" w:rsidP="00FC4F8E">
      <w:pPr>
        <w:autoSpaceDE w:val="0"/>
        <w:autoSpaceDN w:val="0"/>
        <w:adjustRightInd w:val="0"/>
        <w:ind w:firstLine="567"/>
        <w:jc w:val="center"/>
        <w:rPr>
          <w:b/>
          <w:sz w:val="24"/>
        </w:rPr>
      </w:pPr>
    </w:p>
    <w:tbl>
      <w:tblPr>
        <w:tblStyle w:val="aa"/>
        <w:tblW w:w="0" w:type="auto"/>
        <w:tblLook w:val="04A0" w:firstRow="1" w:lastRow="0" w:firstColumn="1" w:lastColumn="0" w:noHBand="0" w:noVBand="1"/>
      </w:tblPr>
      <w:tblGrid>
        <w:gridCol w:w="3114"/>
        <w:gridCol w:w="3115"/>
        <w:gridCol w:w="3115"/>
      </w:tblGrid>
      <w:tr w:rsidR="00FC4F8E" w:rsidRPr="00FC4F8E" w:rsidTr="00FC4F8E">
        <w:tc>
          <w:tcPr>
            <w:tcW w:w="3114" w:type="dxa"/>
          </w:tcPr>
          <w:p w:rsidR="00FC4F8E" w:rsidRPr="00FC4F8E" w:rsidRDefault="00FC4F8E" w:rsidP="00FC4F8E">
            <w:pPr>
              <w:autoSpaceDE w:val="0"/>
              <w:autoSpaceDN w:val="0"/>
              <w:adjustRightInd w:val="0"/>
              <w:jc w:val="center"/>
              <w:rPr>
                <w:sz w:val="24"/>
              </w:rPr>
            </w:pPr>
            <w:r>
              <w:rPr>
                <w:sz w:val="24"/>
              </w:rPr>
              <w:t xml:space="preserve">Напряжение ФЭ системы (1,25 </w:t>
            </w:r>
            <w:proofErr w:type="spellStart"/>
            <w:r w:rsidRPr="001B78B1">
              <w:rPr>
                <w:rFonts w:eastAsia="TimesNewRomanPSMT"/>
                <w:i/>
                <w:sz w:val="24"/>
                <w:lang w:eastAsia="en-US"/>
              </w:rPr>
              <w:t>V</w:t>
            </w:r>
            <w:r w:rsidRPr="001B78B1">
              <w:rPr>
                <w:rFonts w:eastAsia="TimesNewRomanPSMT"/>
                <w:sz w:val="24"/>
                <w:vertAlign w:val="subscript"/>
                <w:lang w:eastAsia="en-US"/>
              </w:rPr>
              <w:t>oc</w:t>
            </w:r>
            <w:proofErr w:type="spellEnd"/>
            <w:r>
              <w:rPr>
                <w:rFonts w:eastAsia="TimesNewRomanPSMT"/>
                <w:sz w:val="24"/>
                <w:vertAlign w:val="subscript"/>
                <w:lang w:eastAsia="en-US"/>
              </w:rPr>
              <w:t xml:space="preserve"> </w:t>
            </w:r>
            <w:r>
              <w:rPr>
                <w:rFonts w:eastAsia="TimesNewRomanPSMT"/>
                <w:sz w:val="24"/>
                <w:lang w:eastAsia="en-US"/>
              </w:rPr>
              <w:t xml:space="preserve">(стандартные условия испытаний), </w:t>
            </w:r>
            <w:proofErr w:type="gramStart"/>
            <w:r>
              <w:rPr>
                <w:rFonts w:eastAsia="TimesNewRomanPSMT"/>
                <w:sz w:val="24"/>
                <w:lang w:eastAsia="en-US"/>
              </w:rPr>
              <w:t>В</w:t>
            </w:r>
            <w:proofErr w:type="gramEnd"/>
          </w:p>
        </w:tc>
        <w:tc>
          <w:tcPr>
            <w:tcW w:w="3115" w:type="dxa"/>
          </w:tcPr>
          <w:p w:rsidR="00FC4F8E" w:rsidRPr="00FC4F8E" w:rsidRDefault="00FC4F8E" w:rsidP="00FC4F8E">
            <w:pPr>
              <w:autoSpaceDE w:val="0"/>
              <w:autoSpaceDN w:val="0"/>
              <w:adjustRightInd w:val="0"/>
              <w:jc w:val="center"/>
              <w:rPr>
                <w:sz w:val="24"/>
              </w:rPr>
            </w:pPr>
            <w:r>
              <w:rPr>
                <w:sz w:val="24"/>
              </w:rPr>
              <w:t>Испытательное напряжение, В</w:t>
            </w:r>
          </w:p>
        </w:tc>
        <w:tc>
          <w:tcPr>
            <w:tcW w:w="3115" w:type="dxa"/>
          </w:tcPr>
          <w:p w:rsidR="00FC4F8E" w:rsidRPr="00FC4F8E" w:rsidRDefault="00FC4F8E" w:rsidP="00FC4F8E">
            <w:pPr>
              <w:autoSpaceDE w:val="0"/>
              <w:autoSpaceDN w:val="0"/>
              <w:adjustRightInd w:val="0"/>
              <w:jc w:val="center"/>
              <w:rPr>
                <w:sz w:val="24"/>
              </w:rPr>
            </w:pPr>
            <w:r>
              <w:rPr>
                <w:sz w:val="24"/>
              </w:rPr>
              <w:t>Минимальное сопротивление изоляции, МОм</w:t>
            </w:r>
          </w:p>
        </w:tc>
      </w:tr>
      <w:tr w:rsidR="00FC4F8E" w:rsidRPr="00FC4F8E" w:rsidTr="00FC4F8E">
        <w:tc>
          <w:tcPr>
            <w:tcW w:w="3114" w:type="dxa"/>
          </w:tcPr>
          <w:p w:rsidR="00FC4F8E" w:rsidRPr="00FC4F8E" w:rsidRDefault="00FC4F8E" w:rsidP="00FC4F8E">
            <w:pPr>
              <w:autoSpaceDE w:val="0"/>
              <w:autoSpaceDN w:val="0"/>
              <w:adjustRightInd w:val="0"/>
              <w:jc w:val="center"/>
              <w:rPr>
                <w:sz w:val="24"/>
                <w:lang w:val="en-US"/>
              </w:rPr>
            </w:pPr>
            <w:r>
              <w:rPr>
                <w:sz w:val="24"/>
                <w:lang w:val="en-US"/>
              </w:rPr>
              <w:t>&lt; 120</w:t>
            </w:r>
          </w:p>
        </w:tc>
        <w:tc>
          <w:tcPr>
            <w:tcW w:w="3115" w:type="dxa"/>
          </w:tcPr>
          <w:p w:rsidR="00FC4F8E" w:rsidRPr="00FC4F8E" w:rsidRDefault="00FC4F8E" w:rsidP="00FC4F8E">
            <w:pPr>
              <w:autoSpaceDE w:val="0"/>
              <w:autoSpaceDN w:val="0"/>
              <w:adjustRightInd w:val="0"/>
              <w:jc w:val="center"/>
              <w:rPr>
                <w:sz w:val="24"/>
                <w:lang w:val="kk-KZ"/>
              </w:rPr>
            </w:pPr>
            <w:r>
              <w:rPr>
                <w:sz w:val="24"/>
                <w:lang w:val="kk-KZ"/>
              </w:rPr>
              <w:t>250</w:t>
            </w:r>
          </w:p>
        </w:tc>
        <w:tc>
          <w:tcPr>
            <w:tcW w:w="3115" w:type="dxa"/>
          </w:tcPr>
          <w:p w:rsidR="00FC4F8E" w:rsidRPr="00FC4F8E" w:rsidRDefault="00FC4F8E" w:rsidP="00FC4F8E">
            <w:pPr>
              <w:autoSpaceDE w:val="0"/>
              <w:autoSpaceDN w:val="0"/>
              <w:adjustRightInd w:val="0"/>
              <w:jc w:val="center"/>
              <w:rPr>
                <w:sz w:val="24"/>
                <w:lang w:val="kk-KZ"/>
              </w:rPr>
            </w:pPr>
            <w:r>
              <w:rPr>
                <w:sz w:val="24"/>
                <w:lang w:val="kk-KZ"/>
              </w:rPr>
              <w:t>0,5</w:t>
            </w:r>
          </w:p>
        </w:tc>
      </w:tr>
      <w:tr w:rsidR="00FC4F8E" w:rsidRPr="00FC4F8E" w:rsidTr="00FC4F8E">
        <w:tc>
          <w:tcPr>
            <w:tcW w:w="3114" w:type="dxa"/>
          </w:tcPr>
          <w:p w:rsidR="00FC4F8E" w:rsidRPr="00FC4F8E" w:rsidRDefault="00FC4F8E" w:rsidP="00FC4F8E">
            <w:pPr>
              <w:autoSpaceDE w:val="0"/>
              <w:autoSpaceDN w:val="0"/>
              <w:adjustRightInd w:val="0"/>
              <w:jc w:val="center"/>
              <w:rPr>
                <w:sz w:val="24"/>
                <w:lang w:val="kk-KZ"/>
              </w:rPr>
            </w:pPr>
            <w:r>
              <w:rPr>
                <w:sz w:val="24"/>
                <w:lang w:val="en-US"/>
              </w:rPr>
              <w:t xml:space="preserve">120 </w:t>
            </w:r>
            <w:r>
              <w:rPr>
                <w:sz w:val="24"/>
                <w:lang w:val="kk-KZ"/>
              </w:rPr>
              <w:t>до 150</w:t>
            </w:r>
          </w:p>
        </w:tc>
        <w:tc>
          <w:tcPr>
            <w:tcW w:w="3115" w:type="dxa"/>
          </w:tcPr>
          <w:p w:rsidR="00FC4F8E" w:rsidRPr="00FC4F8E" w:rsidRDefault="00FC4F8E" w:rsidP="00FC4F8E">
            <w:pPr>
              <w:autoSpaceDE w:val="0"/>
              <w:autoSpaceDN w:val="0"/>
              <w:adjustRightInd w:val="0"/>
              <w:jc w:val="center"/>
              <w:rPr>
                <w:sz w:val="24"/>
                <w:lang w:val="kk-KZ"/>
              </w:rPr>
            </w:pPr>
            <w:r>
              <w:rPr>
                <w:sz w:val="24"/>
                <w:lang w:val="kk-KZ"/>
              </w:rPr>
              <w:t>500</w:t>
            </w:r>
          </w:p>
        </w:tc>
        <w:tc>
          <w:tcPr>
            <w:tcW w:w="3115" w:type="dxa"/>
          </w:tcPr>
          <w:p w:rsidR="00FC4F8E" w:rsidRPr="00FC4F8E" w:rsidRDefault="00FC4F8E" w:rsidP="00FC4F8E">
            <w:pPr>
              <w:autoSpaceDE w:val="0"/>
              <w:autoSpaceDN w:val="0"/>
              <w:adjustRightInd w:val="0"/>
              <w:jc w:val="center"/>
              <w:rPr>
                <w:sz w:val="24"/>
                <w:lang w:val="kk-KZ"/>
              </w:rPr>
            </w:pPr>
            <w:r>
              <w:rPr>
                <w:sz w:val="24"/>
                <w:lang w:val="kk-KZ"/>
              </w:rPr>
              <w:t>1,0</w:t>
            </w:r>
          </w:p>
        </w:tc>
      </w:tr>
      <w:tr w:rsidR="00FC4F8E" w:rsidRPr="00FC4F8E" w:rsidTr="00FC4F8E">
        <w:tc>
          <w:tcPr>
            <w:tcW w:w="3114" w:type="dxa"/>
          </w:tcPr>
          <w:p w:rsidR="00FC4F8E" w:rsidRPr="00FC4F8E" w:rsidRDefault="00FC4F8E" w:rsidP="00FC4F8E">
            <w:pPr>
              <w:autoSpaceDE w:val="0"/>
              <w:autoSpaceDN w:val="0"/>
              <w:adjustRightInd w:val="0"/>
              <w:jc w:val="center"/>
              <w:rPr>
                <w:sz w:val="24"/>
                <w:lang w:val="kk-KZ"/>
              </w:rPr>
            </w:pPr>
            <w:r>
              <w:rPr>
                <w:sz w:val="24"/>
                <w:lang w:val="kk-KZ"/>
              </w:rPr>
              <w:t>500 до 1000</w:t>
            </w:r>
          </w:p>
        </w:tc>
        <w:tc>
          <w:tcPr>
            <w:tcW w:w="3115" w:type="dxa"/>
          </w:tcPr>
          <w:p w:rsidR="00FC4F8E" w:rsidRPr="00FC4F8E" w:rsidRDefault="00FC4F8E" w:rsidP="00FC4F8E">
            <w:pPr>
              <w:autoSpaceDE w:val="0"/>
              <w:autoSpaceDN w:val="0"/>
              <w:adjustRightInd w:val="0"/>
              <w:jc w:val="center"/>
              <w:rPr>
                <w:sz w:val="24"/>
                <w:lang w:val="kk-KZ"/>
              </w:rPr>
            </w:pPr>
            <w:r>
              <w:rPr>
                <w:sz w:val="24"/>
                <w:lang w:val="kk-KZ"/>
              </w:rPr>
              <w:t>1000</w:t>
            </w:r>
          </w:p>
        </w:tc>
        <w:tc>
          <w:tcPr>
            <w:tcW w:w="3115" w:type="dxa"/>
          </w:tcPr>
          <w:p w:rsidR="00FC4F8E" w:rsidRPr="00FC4F8E" w:rsidRDefault="00FC4F8E" w:rsidP="00FC4F8E">
            <w:pPr>
              <w:autoSpaceDE w:val="0"/>
              <w:autoSpaceDN w:val="0"/>
              <w:adjustRightInd w:val="0"/>
              <w:jc w:val="center"/>
              <w:rPr>
                <w:sz w:val="24"/>
                <w:lang w:val="kk-KZ"/>
              </w:rPr>
            </w:pPr>
            <w:r>
              <w:rPr>
                <w:sz w:val="24"/>
                <w:lang w:val="kk-KZ"/>
              </w:rPr>
              <w:t>1,0</w:t>
            </w:r>
          </w:p>
        </w:tc>
      </w:tr>
      <w:tr w:rsidR="00FC4F8E" w:rsidRPr="00FC4F8E" w:rsidTr="00FC4F8E">
        <w:tc>
          <w:tcPr>
            <w:tcW w:w="3114" w:type="dxa"/>
          </w:tcPr>
          <w:p w:rsidR="00FC4F8E" w:rsidRPr="00FC4F8E" w:rsidRDefault="00FC4F8E" w:rsidP="00FC4F8E">
            <w:pPr>
              <w:autoSpaceDE w:val="0"/>
              <w:autoSpaceDN w:val="0"/>
              <w:adjustRightInd w:val="0"/>
              <w:jc w:val="center"/>
              <w:rPr>
                <w:sz w:val="24"/>
                <w:lang w:val="en-US"/>
              </w:rPr>
            </w:pPr>
            <w:r>
              <w:rPr>
                <w:sz w:val="24"/>
                <w:lang w:val="en-US"/>
              </w:rPr>
              <w:t>&gt; 1000</w:t>
            </w:r>
          </w:p>
        </w:tc>
        <w:tc>
          <w:tcPr>
            <w:tcW w:w="3115" w:type="dxa"/>
          </w:tcPr>
          <w:p w:rsidR="00FC4F8E" w:rsidRPr="00FC4F8E" w:rsidRDefault="00FC4F8E" w:rsidP="00FC4F8E">
            <w:pPr>
              <w:autoSpaceDE w:val="0"/>
              <w:autoSpaceDN w:val="0"/>
              <w:adjustRightInd w:val="0"/>
              <w:jc w:val="center"/>
              <w:rPr>
                <w:sz w:val="24"/>
                <w:lang w:val="kk-KZ"/>
              </w:rPr>
            </w:pPr>
            <w:r>
              <w:rPr>
                <w:sz w:val="24"/>
                <w:lang w:val="kk-KZ"/>
              </w:rPr>
              <w:t>1500</w:t>
            </w:r>
          </w:p>
        </w:tc>
        <w:tc>
          <w:tcPr>
            <w:tcW w:w="3115" w:type="dxa"/>
          </w:tcPr>
          <w:p w:rsidR="00FC4F8E" w:rsidRPr="00FC4F8E" w:rsidRDefault="00FC4F8E" w:rsidP="00FC4F8E">
            <w:pPr>
              <w:autoSpaceDE w:val="0"/>
              <w:autoSpaceDN w:val="0"/>
              <w:adjustRightInd w:val="0"/>
              <w:jc w:val="center"/>
              <w:rPr>
                <w:sz w:val="24"/>
                <w:lang w:val="kk-KZ"/>
              </w:rPr>
            </w:pPr>
            <w:r>
              <w:rPr>
                <w:sz w:val="24"/>
                <w:lang w:val="kk-KZ"/>
              </w:rPr>
              <w:t>1,0</w:t>
            </w:r>
          </w:p>
        </w:tc>
      </w:tr>
    </w:tbl>
    <w:p w:rsidR="00FC4F8E" w:rsidRPr="00FC4F8E" w:rsidRDefault="00FC4F8E" w:rsidP="00FC4F8E">
      <w:pPr>
        <w:autoSpaceDE w:val="0"/>
        <w:autoSpaceDN w:val="0"/>
        <w:adjustRightInd w:val="0"/>
        <w:ind w:firstLine="567"/>
        <w:jc w:val="center"/>
        <w:rPr>
          <w:b/>
          <w:sz w:val="24"/>
        </w:rPr>
      </w:pPr>
    </w:p>
    <w:p w:rsidR="00556D2E" w:rsidRDefault="00B81D70" w:rsidP="001B78B1">
      <w:pPr>
        <w:autoSpaceDE w:val="0"/>
        <w:autoSpaceDN w:val="0"/>
        <w:adjustRightInd w:val="0"/>
        <w:ind w:firstLine="567"/>
        <w:rPr>
          <w:sz w:val="24"/>
        </w:rPr>
      </w:pPr>
      <w:r>
        <w:rPr>
          <w:sz w:val="24"/>
        </w:rPr>
        <w:t xml:space="preserve">6.7.3.2 </w:t>
      </w:r>
      <w:r w:rsidRPr="00FC4F8E">
        <w:rPr>
          <w:sz w:val="24"/>
        </w:rPr>
        <w:t>Сопротивление изоляции</w:t>
      </w:r>
      <w:r>
        <w:rPr>
          <w:sz w:val="24"/>
        </w:rPr>
        <w:t>.</w:t>
      </w:r>
      <w:r w:rsidRPr="00FC4F8E">
        <w:rPr>
          <w:sz w:val="24"/>
        </w:rPr>
        <w:t xml:space="preserve"> Фотоэлектрические </w:t>
      </w:r>
      <w:r>
        <w:rPr>
          <w:sz w:val="24"/>
        </w:rPr>
        <w:t>системы</w:t>
      </w:r>
      <w:r w:rsidRPr="00FC4F8E">
        <w:rPr>
          <w:sz w:val="24"/>
        </w:rPr>
        <w:t xml:space="preserve"> </w:t>
      </w:r>
      <w:r>
        <w:rPr>
          <w:sz w:val="24"/>
          <w:lang w:val="kk-KZ"/>
        </w:rPr>
        <w:t>менее</w:t>
      </w:r>
      <w:r w:rsidRPr="00FC4F8E">
        <w:rPr>
          <w:sz w:val="24"/>
        </w:rPr>
        <w:t xml:space="preserve"> 10 кВт</w:t>
      </w:r>
    </w:p>
    <w:p w:rsidR="00B81D70" w:rsidRDefault="00B81D70" w:rsidP="001B78B1">
      <w:pPr>
        <w:autoSpaceDE w:val="0"/>
        <w:autoSpaceDN w:val="0"/>
        <w:adjustRightInd w:val="0"/>
        <w:ind w:firstLine="567"/>
        <w:rPr>
          <w:sz w:val="24"/>
        </w:rPr>
      </w:pPr>
      <w:r w:rsidRPr="00B81D70">
        <w:rPr>
          <w:sz w:val="24"/>
        </w:rPr>
        <w:t>Для фотоэлектрических батарей мощностью более 10 кВт необходимо следовать одному из следующих двух методов испытаний.</w:t>
      </w:r>
    </w:p>
    <w:p w:rsidR="00B81D70" w:rsidRPr="00B81D70" w:rsidRDefault="00B81D70" w:rsidP="00B81D70">
      <w:pPr>
        <w:autoSpaceDE w:val="0"/>
        <w:autoSpaceDN w:val="0"/>
        <w:adjustRightInd w:val="0"/>
        <w:ind w:firstLine="567"/>
        <w:rPr>
          <w:sz w:val="24"/>
        </w:rPr>
      </w:pPr>
      <w:r w:rsidRPr="00B81D70">
        <w:rPr>
          <w:sz w:val="24"/>
        </w:rPr>
        <w:t>Метод А</w:t>
      </w:r>
    </w:p>
    <w:p w:rsidR="00B81D70" w:rsidRPr="00B81D70" w:rsidRDefault="00B81D70" w:rsidP="00B81D70">
      <w:pPr>
        <w:autoSpaceDE w:val="0"/>
        <w:autoSpaceDN w:val="0"/>
        <w:adjustRightInd w:val="0"/>
        <w:ind w:firstLine="567"/>
        <w:rPr>
          <w:sz w:val="24"/>
        </w:rPr>
      </w:pPr>
      <w:r w:rsidRPr="00B81D70">
        <w:rPr>
          <w:sz w:val="24"/>
        </w:rPr>
        <w:t>Выполнит</w:t>
      </w:r>
      <w:r>
        <w:rPr>
          <w:sz w:val="24"/>
          <w:lang w:val="kk-KZ"/>
        </w:rPr>
        <w:t>ь</w:t>
      </w:r>
      <w:r w:rsidRPr="00B81D70">
        <w:rPr>
          <w:sz w:val="24"/>
        </w:rPr>
        <w:t xml:space="preserve"> проверку сопротивления изоляции:</w:t>
      </w:r>
    </w:p>
    <w:p w:rsidR="00B81D70" w:rsidRPr="00B81D70" w:rsidRDefault="00B81D70" w:rsidP="00B81D70">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B81D70">
        <w:rPr>
          <w:rFonts w:ascii="Times New Roman" w:hAnsi="Times New Roman"/>
          <w:sz w:val="24"/>
          <w:lang w:val="kk-KZ"/>
        </w:rPr>
        <w:t xml:space="preserve">отдельные </w:t>
      </w:r>
      <w:r w:rsidR="007C5FC9">
        <w:rPr>
          <w:rFonts w:ascii="Times New Roman" w:hAnsi="Times New Roman"/>
          <w:sz w:val="24"/>
          <w:lang w:val="kk-KZ"/>
        </w:rPr>
        <w:t>последовательности</w:t>
      </w:r>
      <w:r w:rsidRPr="00B81D70">
        <w:rPr>
          <w:rFonts w:ascii="Times New Roman" w:hAnsi="Times New Roman"/>
          <w:sz w:val="24"/>
          <w:lang w:val="kk-KZ"/>
        </w:rPr>
        <w:t>; или</w:t>
      </w:r>
    </w:p>
    <w:p w:rsidR="00B81D70" w:rsidRPr="00B81D70" w:rsidRDefault="00B81D70" w:rsidP="00B81D70">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B81D70">
        <w:rPr>
          <w:rFonts w:ascii="Times New Roman" w:hAnsi="Times New Roman"/>
          <w:sz w:val="24"/>
          <w:lang w:val="kk-KZ"/>
        </w:rPr>
        <w:t xml:space="preserve">комбинированные </w:t>
      </w:r>
      <w:r w:rsidR="007C5FC9">
        <w:rPr>
          <w:rFonts w:ascii="Times New Roman" w:hAnsi="Times New Roman"/>
          <w:sz w:val="24"/>
          <w:lang w:val="kk-KZ"/>
        </w:rPr>
        <w:t>последовательности</w:t>
      </w:r>
      <w:r w:rsidRPr="00B81D70">
        <w:rPr>
          <w:rFonts w:ascii="Times New Roman" w:hAnsi="Times New Roman"/>
          <w:sz w:val="24"/>
          <w:lang w:val="kk-KZ"/>
        </w:rPr>
        <w:t>.</w:t>
      </w:r>
    </w:p>
    <w:p w:rsidR="00B81D70" w:rsidRDefault="00B81D70" w:rsidP="00B81D70">
      <w:pPr>
        <w:autoSpaceDE w:val="0"/>
        <w:autoSpaceDN w:val="0"/>
        <w:adjustRightInd w:val="0"/>
        <w:ind w:firstLine="567"/>
        <w:rPr>
          <w:sz w:val="24"/>
        </w:rPr>
      </w:pPr>
      <w:r w:rsidRPr="00B81D70">
        <w:rPr>
          <w:sz w:val="24"/>
        </w:rPr>
        <w:lastRenderedPageBreak/>
        <w:t>Сопротивление изоляции следует измерять испытательным напряжением, указанным в таблице 2. Результат считается удовлетворительным, если сопротивление изоляции не меньше соответствующего значения, указанного в таблице 2.</w:t>
      </w:r>
    </w:p>
    <w:p w:rsidR="00B81D70" w:rsidRPr="00B81D70" w:rsidRDefault="00B81D70" w:rsidP="00B81D70">
      <w:pPr>
        <w:autoSpaceDE w:val="0"/>
        <w:autoSpaceDN w:val="0"/>
        <w:adjustRightInd w:val="0"/>
        <w:ind w:firstLine="567"/>
        <w:rPr>
          <w:sz w:val="24"/>
        </w:rPr>
      </w:pPr>
      <w:r w:rsidRPr="00B81D70">
        <w:rPr>
          <w:sz w:val="24"/>
        </w:rPr>
        <w:t>Метод B</w:t>
      </w:r>
    </w:p>
    <w:p w:rsidR="00B81D70" w:rsidRPr="00B81D70" w:rsidRDefault="00B81D70" w:rsidP="00B81D70">
      <w:pPr>
        <w:autoSpaceDE w:val="0"/>
        <w:autoSpaceDN w:val="0"/>
        <w:adjustRightInd w:val="0"/>
        <w:ind w:firstLine="567"/>
        <w:rPr>
          <w:sz w:val="24"/>
        </w:rPr>
      </w:pPr>
      <w:r w:rsidRPr="00B81D70">
        <w:rPr>
          <w:sz w:val="24"/>
        </w:rPr>
        <w:t>Метод B является альтернативой, позволяющей тестировать в</w:t>
      </w:r>
      <w:r>
        <w:rPr>
          <w:sz w:val="24"/>
          <w:lang w:val="kk-KZ"/>
        </w:rPr>
        <w:t>сю систему</w:t>
      </w:r>
      <w:r w:rsidRPr="00B81D70">
        <w:rPr>
          <w:sz w:val="24"/>
        </w:rPr>
        <w:t xml:space="preserve"> (или под</w:t>
      </w:r>
      <w:r>
        <w:rPr>
          <w:sz w:val="24"/>
          <w:lang w:val="kk-KZ"/>
        </w:rPr>
        <w:t>систему</w:t>
      </w:r>
      <w:r w:rsidRPr="00B81D70">
        <w:rPr>
          <w:sz w:val="24"/>
        </w:rPr>
        <w:t xml:space="preserve">). </w:t>
      </w:r>
      <w:r>
        <w:rPr>
          <w:sz w:val="24"/>
          <w:lang w:val="kk-KZ"/>
        </w:rPr>
        <w:t>Системы</w:t>
      </w:r>
      <w:r w:rsidRPr="00B81D70">
        <w:rPr>
          <w:sz w:val="24"/>
        </w:rPr>
        <w:t xml:space="preserve"> (или под</w:t>
      </w:r>
      <w:r>
        <w:rPr>
          <w:sz w:val="24"/>
          <w:lang w:val="kk-KZ"/>
        </w:rPr>
        <w:t>системы</w:t>
      </w:r>
      <w:r w:rsidRPr="00B81D70">
        <w:rPr>
          <w:sz w:val="24"/>
        </w:rPr>
        <w:t>) могут соответствовать требованиям таблицы 2; следовательно, метод B обеспечивает сокращение (</w:t>
      </w:r>
      <w:r>
        <w:rPr>
          <w:sz w:val="24"/>
          <w:lang w:val="kk-KZ"/>
        </w:rPr>
        <w:t>испытание</w:t>
      </w:r>
      <w:r w:rsidRPr="00B81D70">
        <w:rPr>
          <w:sz w:val="24"/>
        </w:rPr>
        <w:t xml:space="preserve"> все</w:t>
      </w:r>
      <w:r>
        <w:rPr>
          <w:sz w:val="24"/>
          <w:lang w:val="kk-KZ"/>
        </w:rPr>
        <w:t>й системы</w:t>
      </w:r>
      <w:r w:rsidRPr="00B81D70">
        <w:rPr>
          <w:sz w:val="24"/>
        </w:rPr>
        <w:t xml:space="preserve"> с самого начала). Если </w:t>
      </w:r>
      <w:r>
        <w:rPr>
          <w:sz w:val="24"/>
          <w:lang w:val="kk-KZ"/>
        </w:rPr>
        <w:t>испытание</w:t>
      </w:r>
      <w:r w:rsidRPr="00B81D70">
        <w:rPr>
          <w:sz w:val="24"/>
        </w:rPr>
        <w:t xml:space="preserve"> не удалось с использованием метода B, то </w:t>
      </w:r>
      <w:r>
        <w:rPr>
          <w:sz w:val="24"/>
          <w:lang w:val="kk-KZ"/>
        </w:rPr>
        <w:t>испытание</w:t>
      </w:r>
      <w:r w:rsidRPr="00B81D70">
        <w:rPr>
          <w:sz w:val="24"/>
        </w:rPr>
        <w:t xml:space="preserve"> подразделов следует выполнить с помощью метода A.</w:t>
      </w:r>
    </w:p>
    <w:p w:rsidR="00B81D70" w:rsidRPr="00B81D70" w:rsidRDefault="00B81D70" w:rsidP="00B81D70">
      <w:pPr>
        <w:autoSpaceDE w:val="0"/>
        <w:autoSpaceDN w:val="0"/>
        <w:adjustRightInd w:val="0"/>
        <w:ind w:firstLine="567"/>
        <w:rPr>
          <w:sz w:val="24"/>
        </w:rPr>
      </w:pPr>
      <w:r w:rsidRPr="00B81D70">
        <w:rPr>
          <w:sz w:val="24"/>
        </w:rPr>
        <w:t>Сопротивление изоляции следует измерять испытательным напряжением, указанным в таблице 2. Результат считается удовлетворительным, если сопротивление изоляции не меньше соответствующего значения, указанного в таблице 2.</w:t>
      </w:r>
    </w:p>
    <w:p w:rsidR="00B81D70" w:rsidRDefault="00B81D70" w:rsidP="00B81D70">
      <w:pPr>
        <w:autoSpaceDE w:val="0"/>
        <w:autoSpaceDN w:val="0"/>
        <w:adjustRightInd w:val="0"/>
        <w:ind w:firstLine="567"/>
        <w:rPr>
          <w:sz w:val="24"/>
        </w:rPr>
      </w:pPr>
      <w:r w:rsidRPr="00B81D70">
        <w:rPr>
          <w:sz w:val="24"/>
        </w:rPr>
        <w:t xml:space="preserve">Если результат измерения падает ниже соответствующего значения, указанного в таблице 2, систему следует повторно </w:t>
      </w:r>
      <w:r>
        <w:rPr>
          <w:sz w:val="24"/>
          <w:lang w:val="kk-KZ"/>
        </w:rPr>
        <w:t>испытать</w:t>
      </w:r>
      <w:r w:rsidRPr="00B81D70">
        <w:rPr>
          <w:sz w:val="24"/>
        </w:rPr>
        <w:t xml:space="preserve"> использованием меньшего количества цепей в испытательной цепи.</w:t>
      </w:r>
    </w:p>
    <w:p w:rsidR="00B81D70" w:rsidRDefault="00B81D70" w:rsidP="00B81D70">
      <w:pPr>
        <w:autoSpaceDE w:val="0"/>
        <w:autoSpaceDN w:val="0"/>
        <w:adjustRightInd w:val="0"/>
        <w:ind w:firstLine="567"/>
        <w:rPr>
          <w:sz w:val="24"/>
        </w:rPr>
      </w:pPr>
    </w:p>
    <w:p w:rsidR="00B81D70" w:rsidRPr="00F37C00" w:rsidRDefault="00B81D70" w:rsidP="00B81D70">
      <w:pPr>
        <w:pStyle w:val="10"/>
        <w:numPr>
          <w:ilvl w:val="0"/>
          <w:numId w:val="4"/>
        </w:numPr>
        <w:tabs>
          <w:tab w:val="clear" w:pos="1134"/>
          <w:tab w:val="clear" w:pos="1605"/>
          <w:tab w:val="num" w:pos="0"/>
          <w:tab w:val="left" w:pos="851"/>
        </w:tabs>
        <w:spacing w:before="0" w:after="0"/>
        <w:ind w:left="0" w:firstLine="567"/>
        <w:rPr>
          <w:sz w:val="24"/>
        </w:rPr>
      </w:pPr>
      <w:bookmarkStart w:id="37" w:name="_Toc50032482"/>
      <w:r>
        <w:rPr>
          <w:sz w:val="24"/>
          <w:lang w:val="kk-KZ"/>
        </w:rPr>
        <w:t>Процедуры испытания. Категория 2</w:t>
      </w:r>
      <w:bookmarkEnd w:id="37"/>
    </w:p>
    <w:p w:rsidR="00B81D70" w:rsidRPr="00F37C00" w:rsidRDefault="00B81D70" w:rsidP="00B81D70">
      <w:pPr>
        <w:autoSpaceDE w:val="0"/>
        <w:autoSpaceDN w:val="0"/>
        <w:adjustRightInd w:val="0"/>
        <w:ind w:firstLine="567"/>
        <w:rPr>
          <w:sz w:val="24"/>
          <w:lang w:val="kk-KZ"/>
        </w:rPr>
      </w:pPr>
    </w:p>
    <w:p w:rsidR="00B81D70" w:rsidRPr="00320F1C" w:rsidRDefault="00B81D70" w:rsidP="0098609D">
      <w:pPr>
        <w:pStyle w:val="2"/>
      </w:pPr>
      <w:r>
        <w:rPr>
          <w:lang w:val="kk-KZ"/>
        </w:rPr>
        <w:t xml:space="preserve"> </w:t>
      </w:r>
      <w:bookmarkStart w:id="38" w:name="_Toc50032483"/>
      <w:r>
        <w:rPr>
          <w:lang w:val="kk-KZ"/>
        </w:rPr>
        <w:t>Общие положения</w:t>
      </w:r>
      <w:bookmarkEnd w:id="38"/>
    </w:p>
    <w:p w:rsidR="00B81D70" w:rsidRDefault="00B81D70" w:rsidP="00B81D70">
      <w:pPr>
        <w:ind w:right="-2" w:firstLine="567"/>
        <w:rPr>
          <w:rFonts w:eastAsia="Arial"/>
          <w:sz w:val="24"/>
          <w:lang w:val="kk-KZ"/>
        </w:rPr>
      </w:pPr>
    </w:p>
    <w:p w:rsidR="00B81D70" w:rsidRDefault="00B81D70" w:rsidP="00B81D70">
      <w:pPr>
        <w:autoSpaceDE w:val="0"/>
        <w:autoSpaceDN w:val="0"/>
        <w:adjustRightInd w:val="0"/>
        <w:ind w:firstLine="567"/>
        <w:rPr>
          <w:rFonts w:eastAsia="Arial"/>
          <w:sz w:val="24"/>
          <w:lang w:val="kk-KZ"/>
        </w:rPr>
      </w:pPr>
      <w:r w:rsidRPr="00B81D70">
        <w:rPr>
          <w:rFonts w:eastAsia="Arial"/>
          <w:sz w:val="24"/>
          <w:lang w:val="kk-KZ"/>
        </w:rPr>
        <w:t>Испытания категории 2 могут быть реализованы на всех частях системы или только на выборочных участках.</w:t>
      </w:r>
    </w:p>
    <w:p w:rsidR="007C5FC9" w:rsidRPr="007C5FC9" w:rsidRDefault="007C5FC9" w:rsidP="00B81D70">
      <w:pPr>
        <w:autoSpaceDE w:val="0"/>
        <w:autoSpaceDN w:val="0"/>
        <w:adjustRightInd w:val="0"/>
        <w:ind w:firstLine="567"/>
        <w:rPr>
          <w:rFonts w:eastAsia="Arial"/>
          <w:sz w:val="20"/>
          <w:szCs w:val="20"/>
          <w:lang w:val="kk-KZ"/>
        </w:rPr>
      </w:pPr>
    </w:p>
    <w:p w:rsidR="00B81D70" w:rsidRPr="007C5FC9" w:rsidRDefault="007C5FC9" w:rsidP="00B81D70">
      <w:pPr>
        <w:autoSpaceDE w:val="0"/>
        <w:autoSpaceDN w:val="0"/>
        <w:adjustRightInd w:val="0"/>
        <w:ind w:firstLine="567"/>
        <w:rPr>
          <w:rFonts w:eastAsia="Arial"/>
          <w:sz w:val="20"/>
          <w:szCs w:val="20"/>
          <w:lang w:val="kk-KZ"/>
        </w:rPr>
      </w:pPr>
      <w:r w:rsidRPr="007C5FC9">
        <w:rPr>
          <w:rFonts w:eastAsia="Arial"/>
          <w:sz w:val="20"/>
          <w:szCs w:val="20"/>
          <w:lang w:val="kk-KZ"/>
        </w:rPr>
        <w:t>Примечание</w:t>
      </w:r>
      <w:r w:rsidRPr="007C5FC9">
        <w:rPr>
          <w:rFonts w:eastAsia="Arial"/>
          <w:sz w:val="20"/>
          <w:szCs w:val="20"/>
        </w:rPr>
        <w:t xml:space="preserve"> – </w:t>
      </w:r>
      <w:r w:rsidR="00B81D70" w:rsidRPr="007C5FC9">
        <w:rPr>
          <w:rFonts w:eastAsia="Arial"/>
          <w:sz w:val="20"/>
          <w:szCs w:val="20"/>
          <w:lang w:val="kk-KZ"/>
        </w:rPr>
        <w:t xml:space="preserve">Относительно часто, особенно для больших систем, некоторые тесты Категории 2 выполняются на выбранном образце системы (фиксированный процент </w:t>
      </w:r>
      <w:r w:rsidRPr="007C5FC9">
        <w:rPr>
          <w:rFonts w:eastAsia="Arial"/>
          <w:sz w:val="20"/>
          <w:szCs w:val="20"/>
          <w:lang w:val="kk-KZ"/>
        </w:rPr>
        <w:t>последовательностей</w:t>
      </w:r>
      <w:r w:rsidR="00B81D70" w:rsidRPr="007C5FC9">
        <w:rPr>
          <w:rFonts w:eastAsia="Arial"/>
          <w:sz w:val="20"/>
          <w:szCs w:val="20"/>
          <w:lang w:val="kk-KZ"/>
        </w:rPr>
        <w:t>/модулей). Такой выборочный подход и процент системы, подлежащей тестированию, согласовываются с заказчиком до ввода в эксплуатацию.</w:t>
      </w:r>
    </w:p>
    <w:p w:rsidR="00B81D70" w:rsidRDefault="00B81D70" w:rsidP="00B81D70">
      <w:pPr>
        <w:autoSpaceDE w:val="0"/>
        <w:autoSpaceDN w:val="0"/>
        <w:adjustRightInd w:val="0"/>
        <w:ind w:firstLine="567"/>
        <w:rPr>
          <w:sz w:val="24"/>
        </w:rPr>
      </w:pPr>
    </w:p>
    <w:p w:rsidR="00B81D70" w:rsidRPr="00320F1C" w:rsidRDefault="007C5FC9" w:rsidP="0098609D">
      <w:pPr>
        <w:pStyle w:val="2"/>
      </w:pPr>
      <w:bookmarkStart w:id="39" w:name="_Toc50032484"/>
      <w:r>
        <w:t xml:space="preserve">Измерение </w:t>
      </w:r>
      <w:r w:rsidR="00C70294">
        <w:t>п</w:t>
      </w:r>
      <w:r>
        <w:t xml:space="preserve">оследовательности </w:t>
      </w:r>
      <w:r w:rsidR="00C70294">
        <w:t>ВАХ</w:t>
      </w:r>
      <w:bookmarkEnd w:id="39"/>
    </w:p>
    <w:p w:rsidR="00B81D70" w:rsidRDefault="00B81D70" w:rsidP="00B81D70">
      <w:pPr>
        <w:ind w:right="-2" w:firstLine="567"/>
        <w:rPr>
          <w:rFonts w:eastAsia="Arial"/>
          <w:sz w:val="24"/>
          <w:lang w:val="kk-KZ"/>
        </w:rPr>
      </w:pPr>
    </w:p>
    <w:p w:rsidR="007C5FC9" w:rsidRDefault="007C5FC9" w:rsidP="00B81D70">
      <w:pPr>
        <w:ind w:right="-2" w:firstLine="567"/>
        <w:rPr>
          <w:rFonts w:eastAsia="Arial"/>
          <w:b/>
          <w:sz w:val="24"/>
          <w:lang w:val="kk-KZ"/>
        </w:rPr>
      </w:pPr>
      <w:r w:rsidRPr="007C5FC9">
        <w:rPr>
          <w:rFonts w:eastAsia="Arial"/>
          <w:b/>
          <w:sz w:val="24"/>
          <w:lang w:val="kk-KZ"/>
        </w:rPr>
        <w:t>7.2.1 Общие положения</w:t>
      </w:r>
    </w:p>
    <w:p w:rsidR="007C5FC9" w:rsidRPr="007C5FC9" w:rsidRDefault="007C5FC9" w:rsidP="00B81D70">
      <w:pPr>
        <w:ind w:right="-2" w:firstLine="567"/>
        <w:rPr>
          <w:rFonts w:eastAsia="Arial"/>
          <w:b/>
          <w:sz w:val="24"/>
          <w:lang w:val="kk-KZ"/>
        </w:rPr>
      </w:pPr>
    </w:p>
    <w:p w:rsidR="007C5FC9" w:rsidRPr="007C5FC9" w:rsidRDefault="007C5FC9" w:rsidP="007C5FC9">
      <w:pPr>
        <w:ind w:right="-2" w:firstLine="567"/>
        <w:rPr>
          <w:rFonts w:eastAsia="Arial"/>
          <w:sz w:val="24"/>
          <w:lang w:val="kk-KZ"/>
        </w:rPr>
      </w:pPr>
      <w:r>
        <w:rPr>
          <w:rFonts w:eastAsia="Arial"/>
          <w:sz w:val="24"/>
          <w:lang w:val="kk-KZ"/>
        </w:rPr>
        <w:t>Испытани</w:t>
      </w:r>
      <w:r w:rsidR="00C70294">
        <w:rPr>
          <w:rFonts w:eastAsia="Arial"/>
          <w:sz w:val="24"/>
          <w:lang w:val="kk-KZ"/>
        </w:rPr>
        <w:t>я</w:t>
      </w:r>
      <w:r>
        <w:rPr>
          <w:rFonts w:eastAsia="Arial"/>
          <w:sz w:val="24"/>
          <w:lang w:val="kk-KZ"/>
        </w:rPr>
        <w:t xml:space="preserve"> последовательности</w:t>
      </w:r>
      <w:r w:rsidRPr="007C5FC9">
        <w:rPr>
          <w:rFonts w:eastAsia="Arial"/>
          <w:sz w:val="24"/>
          <w:lang w:val="kk-KZ"/>
        </w:rPr>
        <w:t xml:space="preserve"> </w:t>
      </w:r>
      <w:r w:rsidR="00C70294">
        <w:rPr>
          <w:rFonts w:eastAsia="Arial"/>
          <w:sz w:val="24"/>
          <w:lang w:val="kk-KZ"/>
        </w:rPr>
        <w:t xml:space="preserve">ВАХ </w:t>
      </w:r>
      <w:r w:rsidRPr="007C5FC9">
        <w:rPr>
          <w:rFonts w:eastAsia="Arial"/>
          <w:sz w:val="24"/>
          <w:lang w:val="kk-KZ"/>
        </w:rPr>
        <w:t>может предоставить следующую информацию:</w:t>
      </w:r>
    </w:p>
    <w:p w:rsidR="007C5FC9" w:rsidRPr="007C5FC9" w:rsidRDefault="007C5FC9" w:rsidP="007C5FC9">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7C5FC9">
        <w:rPr>
          <w:rFonts w:ascii="Times New Roman" w:hAnsi="Times New Roman"/>
          <w:sz w:val="24"/>
          <w:lang w:val="kk-KZ"/>
        </w:rPr>
        <w:t>Измерения напряжения холостого хода (</w:t>
      </w:r>
      <w:r w:rsidRPr="007C5FC9">
        <w:rPr>
          <w:rFonts w:ascii="Times New Roman" w:hAnsi="Times New Roman"/>
          <w:i/>
          <w:sz w:val="24"/>
          <w:lang w:val="kk-KZ"/>
        </w:rPr>
        <w:t>V</w:t>
      </w:r>
      <w:r w:rsidRPr="007C5FC9">
        <w:rPr>
          <w:rFonts w:ascii="Times New Roman" w:hAnsi="Times New Roman"/>
          <w:sz w:val="24"/>
          <w:vertAlign w:val="subscript"/>
          <w:lang w:val="kk-KZ"/>
        </w:rPr>
        <w:t>oc</w:t>
      </w:r>
      <w:r w:rsidRPr="007C5FC9">
        <w:rPr>
          <w:rFonts w:ascii="Times New Roman" w:hAnsi="Times New Roman"/>
          <w:sz w:val="24"/>
          <w:lang w:val="kk-KZ"/>
        </w:rPr>
        <w:t>) и тока короткого замыкания (</w:t>
      </w:r>
      <w:r w:rsidRPr="007C5FC9">
        <w:rPr>
          <w:rFonts w:ascii="Times New Roman" w:hAnsi="Times New Roman"/>
          <w:i/>
          <w:sz w:val="24"/>
          <w:lang w:val="kk-KZ"/>
        </w:rPr>
        <w:t>I</w:t>
      </w:r>
      <w:r w:rsidRPr="007C5FC9">
        <w:rPr>
          <w:rFonts w:ascii="Times New Roman" w:hAnsi="Times New Roman"/>
          <w:sz w:val="24"/>
          <w:vertAlign w:val="subscript"/>
          <w:lang w:val="kk-KZ"/>
        </w:rPr>
        <w:t>sc</w:t>
      </w:r>
      <w:r w:rsidRPr="007C5FC9">
        <w:rPr>
          <w:rFonts w:ascii="Times New Roman" w:hAnsi="Times New Roman"/>
          <w:sz w:val="24"/>
          <w:lang w:val="kk-KZ"/>
        </w:rPr>
        <w:t>)</w:t>
      </w:r>
      <w:r>
        <w:rPr>
          <w:rFonts w:ascii="Times New Roman" w:hAnsi="Times New Roman"/>
          <w:sz w:val="24"/>
          <w:lang w:val="kk-KZ"/>
        </w:rPr>
        <w:t>;</w:t>
      </w:r>
    </w:p>
    <w:p w:rsidR="007C5FC9" w:rsidRPr="007C5FC9" w:rsidRDefault="007C5FC9" w:rsidP="007C5FC9">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7C5FC9">
        <w:rPr>
          <w:rFonts w:ascii="Times New Roman" w:hAnsi="Times New Roman"/>
          <w:sz w:val="24"/>
          <w:lang w:val="kk-KZ"/>
        </w:rPr>
        <w:t>Измерения максимального напряжения питания (</w:t>
      </w:r>
      <w:r w:rsidRPr="007C5FC9">
        <w:rPr>
          <w:rFonts w:ascii="Times New Roman" w:hAnsi="Times New Roman"/>
          <w:i/>
          <w:sz w:val="24"/>
          <w:lang w:val="kk-KZ"/>
        </w:rPr>
        <w:t>V</w:t>
      </w:r>
      <w:r w:rsidRPr="007C5FC9">
        <w:rPr>
          <w:rFonts w:ascii="Times New Roman" w:hAnsi="Times New Roman"/>
          <w:sz w:val="24"/>
          <w:vertAlign w:val="subscript"/>
          <w:lang w:val="kk-KZ"/>
        </w:rPr>
        <w:t>mpp</w:t>
      </w:r>
      <w:r w:rsidRPr="007C5FC9">
        <w:rPr>
          <w:rFonts w:ascii="Times New Roman" w:hAnsi="Times New Roman"/>
          <w:sz w:val="24"/>
          <w:lang w:val="kk-KZ"/>
        </w:rPr>
        <w:t>), тока (</w:t>
      </w:r>
      <w:r w:rsidRPr="007C5FC9">
        <w:rPr>
          <w:rFonts w:ascii="Times New Roman" w:hAnsi="Times New Roman"/>
          <w:i/>
          <w:sz w:val="24"/>
          <w:lang w:val="kk-KZ"/>
        </w:rPr>
        <w:t>I</w:t>
      </w:r>
      <w:r w:rsidRPr="007C5FC9">
        <w:rPr>
          <w:rFonts w:ascii="Times New Roman" w:hAnsi="Times New Roman"/>
          <w:sz w:val="24"/>
          <w:vertAlign w:val="subscript"/>
          <w:lang w:val="kk-KZ"/>
        </w:rPr>
        <w:t>mpp</w:t>
      </w:r>
      <w:r w:rsidRPr="007C5FC9">
        <w:rPr>
          <w:rFonts w:ascii="Times New Roman" w:hAnsi="Times New Roman"/>
          <w:sz w:val="24"/>
          <w:lang w:val="kk-KZ"/>
        </w:rPr>
        <w:t>) и максимальной мощности (</w:t>
      </w:r>
      <w:r w:rsidRPr="007C5FC9">
        <w:rPr>
          <w:rFonts w:ascii="Times New Roman" w:hAnsi="Times New Roman"/>
          <w:i/>
          <w:sz w:val="24"/>
          <w:lang w:val="kk-KZ"/>
        </w:rPr>
        <w:t>P</w:t>
      </w:r>
      <w:r w:rsidRPr="007C5FC9">
        <w:rPr>
          <w:rFonts w:ascii="Times New Roman" w:hAnsi="Times New Roman"/>
          <w:sz w:val="24"/>
          <w:vertAlign w:val="subscript"/>
          <w:lang w:val="kk-KZ"/>
        </w:rPr>
        <w:t>max</w:t>
      </w:r>
      <w:r w:rsidRPr="007C5FC9">
        <w:rPr>
          <w:rFonts w:ascii="Times New Roman" w:hAnsi="Times New Roman"/>
          <w:sz w:val="24"/>
          <w:lang w:val="kk-KZ"/>
        </w:rPr>
        <w:t>)</w:t>
      </w:r>
      <w:r>
        <w:rPr>
          <w:rFonts w:ascii="Times New Roman" w:hAnsi="Times New Roman"/>
          <w:sz w:val="24"/>
          <w:lang w:val="kk-KZ"/>
        </w:rPr>
        <w:t>;</w:t>
      </w:r>
    </w:p>
    <w:p w:rsidR="007C5FC9" w:rsidRPr="007C5FC9" w:rsidRDefault="007C5FC9" w:rsidP="007C5FC9">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7C5FC9">
        <w:rPr>
          <w:rFonts w:ascii="Times New Roman" w:hAnsi="Times New Roman"/>
          <w:sz w:val="24"/>
          <w:lang w:val="kk-KZ"/>
        </w:rPr>
        <w:t xml:space="preserve">Измерение производительности </w:t>
      </w:r>
      <w:r>
        <w:rPr>
          <w:rFonts w:ascii="Times New Roman" w:hAnsi="Times New Roman"/>
          <w:sz w:val="24"/>
          <w:lang w:val="kk-KZ"/>
        </w:rPr>
        <w:t>системы;</w:t>
      </w:r>
    </w:p>
    <w:p w:rsidR="007C5FC9" w:rsidRPr="007C5FC9" w:rsidRDefault="007C5FC9" w:rsidP="007C5FC9">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7C5FC9">
        <w:rPr>
          <w:rFonts w:ascii="Times New Roman" w:hAnsi="Times New Roman"/>
          <w:sz w:val="24"/>
          <w:lang w:val="kk-KZ"/>
        </w:rPr>
        <w:t>Измерение коэффициента заполнения модуля/</w:t>
      </w:r>
      <w:r>
        <w:rPr>
          <w:rFonts w:ascii="Times New Roman" w:hAnsi="Times New Roman"/>
          <w:sz w:val="24"/>
          <w:lang w:val="kk-KZ"/>
        </w:rPr>
        <w:t>системы;</w:t>
      </w:r>
    </w:p>
    <w:p w:rsidR="007C5FC9" w:rsidRPr="007C5FC9" w:rsidRDefault="007C5FC9" w:rsidP="007C5FC9">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7C5FC9">
        <w:rPr>
          <w:rFonts w:ascii="Times New Roman" w:hAnsi="Times New Roman"/>
          <w:sz w:val="24"/>
          <w:lang w:val="kk-KZ"/>
        </w:rPr>
        <w:t>Выявление дефектов модуля/</w:t>
      </w:r>
      <w:r>
        <w:rPr>
          <w:rFonts w:ascii="Times New Roman" w:hAnsi="Times New Roman"/>
          <w:sz w:val="24"/>
          <w:lang w:val="kk-KZ"/>
        </w:rPr>
        <w:t>системы</w:t>
      </w:r>
      <w:r w:rsidRPr="007C5FC9">
        <w:rPr>
          <w:rFonts w:ascii="Times New Roman" w:hAnsi="Times New Roman"/>
          <w:sz w:val="24"/>
          <w:lang w:val="kk-KZ"/>
        </w:rPr>
        <w:t xml:space="preserve"> или проблем с затенением.</w:t>
      </w:r>
    </w:p>
    <w:p w:rsidR="00B81D70" w:rsidRDefault="007C5FC9" w:rsidP="007C5FC9">
      <w:pPr>
        <w:ind w:right="-2" w:firstLine="567"/>
        <w:rPr>
          <w:rFonts w:eastAsia="Arial"/>
          <w:sz w:val="24"/>
          <w:lang w:val="kk-KZ"/>
        </w:rPr>
      </w:pPr>
      <w:r w:rsidRPr="007C5FC9">
        <w:rPr>
          <w:rFonts w:eastAsia="Arial"/>
          <w:sz w:val="24"/>
          <w:lang w:val="kk-KZ"/>
        </w:rPr>
        <w:t>Перед проведением испытания кривой ВАХ необходимо проверить устройство для проверки кривой ВА, чтобы убедиться, что оно соответствует номинальным значениям напряжения и тока в проверяемой цепи.</w:t>
      </w:r>
    </w:p>
    <w:p w:rsidR="007C5FC9" w:rsidRDefault="007C5FC9" w:rsidP="007C5FC9">
      <w:pPr>
        <w:ind w:right="-2" w:firstLine="567"/>
        <w:rPr>
          <w:rFonts w:eastAsia="Arial"/>
          <w:sz w:val="24"/>
          <w:lang w:val="kk-KZ"/>
        </w:rPr>
      </w:pPr>
    </w:p>
    <w:p w:rsidR="007C5FC9" w:rsidRDefault="007C5FC9" w:rsidP="007C5FC9">
      <w:pPr>
        <w:ind w:right="-2" w:firstLine="567"/>
        <w:rPr>
          <w:rFonts w:eastAsia="Arial"/>
          <w:b/>
          <w:sz w:val="24"/>
          <w:lang w:val="kk-KZ"/>
        </w:rPr>
      </w:pPr>
      <w:r w:rsidRPr="00C70294">
        <w:rPr>
          <w:rFonts w:eastAsia="Arial"/>
          <w:b/>
          <w:sz w:val="24"/>
          <w:lang w:val="kk-KZ"/>
        </w:rPr>
        <w:t>7.2.2 Измерение кривой</w:t>
      </w:r>
      <w:r w:rsidR="00C70294">
        <w:rPr>
          <w:rFonts w:eastAsia="Arial"/>
          <w:b/>
          <w:sz w:val="24"/>
          <w:lang w:val="kk-KZ"/>
        </w:rPr>
        <w:t xml:space="preserve"> ВАХ</w:t>
      </w:r>
      <w:r w:rsidRPr="00C70294">
        <w:rPr>
          <w:rFonts w:eastAsia="Arial"/>
          <w:b/>
          <w:sz w:val="24"/>
          <w:lang w:val="kk-KZ"/>
        </w:rPr>
        <w:t xml:space="preserve"> </w:t>
      </w:r>
      <w:r w:rsidRPr="00C70294">
        <w:rPr>
          <w:rFonts w:eastAsia="Arial"/>
          <w:b/>
          <w:i/>
          <w:sz w:val="24"/>
          <w:lang w:val="kk-KZ"/>
        </w:rPr>
        <w:t>V</w:t>
      </w:r>
      <w:r w:rsidRPr="00C70294">
        <w:rPr>
          <w:rFonts w:eastAsia="Arial"/>
          <w:b/>
          <w:sz w:val="24"/>
          <w:lang w:val="kk-KZ"/>
        </w:rPr>
        <w:t xml:space="preserve">oc и </w:t>
      </w:r>
      <w:r w:rsidRPr="00C70294">
        <w:rPr>
          <w:rFonts w:eastAsia="Arial"/>
          <w:b/>
          <w:i/>
          <w:sz w:val="24"/>
          <w:lang w:val="kk-KZ"/>
        </w:rPr>
        <w:t>I</w:t>
      </w:r>
      <w:r w:rsidRPr="00C70294">
        <w:rPr>
          <w:rFonts w:eastAsia="Arial"/>
          <w:b/>
          <w:sz w:val="24"/>
          <w:vertAlign w:val="subscript"/>
          <w:lang w:val="kk-KZ"/>
        </w:rPr>
        <w:t>sc</w:t>
      </w:r>
    </w:p>
    <w:p w:rsidR="00C70294" w:rsidRPr="00C70294" w:rsidRDefault="00C70294" w:rsidP="007C5FC9">
      <w:pPr>
        <w:ind w:right="-2" w:firstLine="567"/>
        <w:rPr>
          <w:rFonts w:eastAsia="Arial"/>
          <w:b/>
          <w:sz w:val="24"/>
          <w:lang w:val="kk-KZ"/>
        </w:rPr>
      </w:pPr>
    </w:p>
    <w:p w:rsidR="007C5FC9" w:rsidRPr="007C5FC9" w:rsidRDefault="007C5FC9" w:rsidP="007C5FC9">
      <w:pPr>
        <w:ind w:right="-2" w:firstLine="567"/>
        <w:rPr>
          <w:rFonts w:eastAsia="Arial"/>
          <w:sz w:val="24"/>
          <w:lang w:val="kk-KZ"/>
        </w:rPr>
      </w:pPr>
      <w:r w:rsidRPr="007C5FC9">
        <w:rPr>
          <w:rFonts w:eastAsia="Arial"/>
          <w:sz w:val="24"/>
          <w:lang w:val="kk-KZ"/>
        </w:rPr>
        <w:t xml:space="preserve">Испытание кривой </w:t>
      </w:r>
      <w:r w:rsidR="00C70294">
        <w:rPr>
          <w:rFonts w:eastAsia="Arial"/>
          <w:sz w:val="24"/>
          <w:lang w:val="kk-KZ"/>
        </w:rPr>
        <w:t xml:space="preserve">ВАХ </w:t>
      </w:r>
      <w:r w:rsidRPr="007C5FC9">
        <w:rPr>
          <w:rFonts w:eastAsia="Arial"/>
          <w:sz w:val="24"/>
          <w:lang w:val="kk-KZ"/>
        </w:rPr>
        <w:t>является приемлемым альтернативным методом для определения напряжения холостого хода (</w:t>
      </w:r>
      <w:r w:rsidRPr="00C70294">
        <w:rPr>
          <w:rFonts w:eastAsia="Arial"/>
          <w:i/>
          <w:sz w:val="24"/>
          <w:lang w:val="kk-KZ"/>
        </w:rPr>
        <w:t>V</w:t>
      </w:r>
      <w:r w:rsidRPr="00C70294">
        <w:rPr>
          <w:rFonts w:eastAsia="Arial"/>
          <w:sz w:val="24"/>
          <w:vertAlign w:val="subscript"/>
          <w:lang w:val="kk-KZ"/>
        </w:rPr>
        <w:t>oc</w:t>
      </w:r>
      <w:r w:rsidRPr="007C5FC9">
        <w:rPr>
          <w:rFonts w:eastAsia="Arial"/>
          <w:sz w:val="24"/>
          <w:lang w:val="kk-KZ"/>
        </w:rPr>
        <w:t>) и тока короткого замыкания (</w:t>
      </w:r>
      <w:r w:rsidRPr="00C70294">
        <w:rPr>
          <w:rFonts w:eastAsia="Arial"/>
          <w:i/>
          <w:sz w:val="24"/>
          <w:lang w:val="kk-KZ"/>
        </w:rPr>
        <w:t>I</w:t>
      </w:r>
      <w:r w:rsidRPr="00C70294">
        <w:rPr>
          <w:rFonts w:eastAsia="Arial"/>
          <w:sz w:val="24"/>
          <w:vertAlign w:val="subscript"/>
          <w:lang w:val="kk-KZ"/>
        </w:rPr>
        <w:t>sc</w:t>
      </w:r>
      <w:r w:rsidRPr="007C5FC9">
        <w:rPr>
          <w:rFonts w:eastAsia="Arial"/>
          <w:sz w:val="24"/>
          <w:lang w:val="kk-KZ"/>
        </w:rPr>
        <w:t xml:space="preserve">). Если выполняется испытание кривой </w:t>
      </w:r>
      <w:r w:rsidR="00C70294">
        <w:rPr>
          <w:rFonts w:eastAsia="Arial"/>
          <w:sz w:val="24"/>
          <w:lang w:val="kk-KZ"/>
        </w:rPr>
        <w:t>ВАХ</w:t>
      </w:r>
      <w:r w:rsidRPr="007C5FC9">
        <w:rPr>
          <w:rFonts w:eastAsia="Arial"/>
          <w:sz w:val="24"/>
          <w:lang w:val="kk-KZ"/>
        </w:rPr>
        <w:t xml:space="preserve">, отдельные тесты </w:t>
      </w:r>
      <w:r w:rsidR="00C70294" w:rsidRPr="00C70294">
        <w:rPr>
          <w:rFonts w:eastAsia="Arial"/>
          <w:i/>
          <w:sz w:val="24"/>
          <w:lang w:val="kk-KZ"/>
        </w:rPr>
        <w:t>V</w:t>
      </w:r>
      <w:r w:rsidR="00C70294" w:rsidRPr="00C70294">
        <w:rPr>
          <w:rFonts w:eastAsia="Arial"/>
          <w:sz w:val="24"/>
          <w:vertAlign w:val="subscript"/>
          <w:lang w:val="kk-KZ"/>
        </w:rPr>
        <w:t>oc</w:t>
      </w:r>
      <w:r w:rsidR="00C70294" w:rsidRPr="007C5FC9">
        <w:rPr>
          <w:rFonts w:eastAsia="Arial"/>
          <w:sz w:val="24"/>
          <w:lang w:val="kk-KZ"/>
        </w:rPr>
        <w:t xml:space="preserve"> </w:t>
      </w:r>
      <w:r w:rsidRPr="007C5FC9">
        <w:rPr>
          <w:rFonts w:eastAsia="Arial"/>
          <w:sz w:val="24"/>
          <w:lang w:val="kk-KZ"/>
        </w:rPr>
        <w:t xml:space="preserve">и </w:t>
      </w:r>
      <w:r w:rsidR="00C70294" w:rsidRPr="00C70294">
        <w:rPr>
          <w:rFonts w:eastAsia="Arial"/>
          <w:i/>
          <w:sz w:val="24"/>
          <w:lang w:val="kk-KZ"/>
        </w:rPr>
        <w:t>I</w:t>
      </w:r>
      <w:r w:rsidR="00C70294" w:rsidRPr="00C70294">
        <w:rPr>
          <w:rFonts w:eastAsia="Arial"/>
          <w:sz w:val="24"/>
          <w:vertAlign w:val="subscript"/>
          <w:lang w:val="kk-KZ"/>
        </w:rPr>
        <w:t>sc</w:t>
      </w:r>
      <w:r w:rsidRPr="007C5FC9">
        <w:rPr>
          <w:rFonts w:eastAsia="Arial"/>
          <w:sz w:val="24"/>
          <w:lang w:val="kk-KZ"/>
        </w:rPr>
        <w:t xml:space="preserve"> не требуются</w:t>
      </w:r>
      <w:r w:rsidR="00C70294">
        <w:rPr>
          <w:rFonts w:eastAsia="Arial"/>
          <w:sz w:val="24"/>
          <w:lang w:val="kk-KZ"/>
        </w:rPr>
        <w:t xml:space="preserve"> – </w:t>
      </w:r>
      <w:r w:rsidRPr="007C5FC9">
        <w:rPr>
          <w:rFonts w:eastAsia="Arial"/>
          <w:sz w:val="24"/>
          <w:lang w:val="kk-KZ"/>
        </w:rPr>
        <w:t xml:space="preserve">при условии, что испытание кривой </w:t>
      </w:r>
      <w:r w:rsidR="00C70294">
        <w:rPr>
          <w:rFonts w:eastAsia="Arial"/>
          <w:sz w:val="24"/>
          <w:lang w:val="kk-KZ"/>
        </w:rPr>
        <w:t>ВАХ</w:t>
      </w:r>
      <w:r w:rsidRPr="007C5FC9">
        <w:rPr>
          <w:rFonts w:eastAsia="Arial"/>
          <w:sz w:val="24"/>
          <w:lang w:val="kk-KZ"/>
        </w:rPr>
        <w:t xml:space="preserve"> выполняется на соответствующем этапе в последовательности испытаний Категории 1.</w:t>
      </w:r>
    </w:p>
    <w:p w:rsidR="007C5FC9" w:rsidRDefault="00C70294" w:rsidP="007C5FC9">
      <w:pPr>
        <w:ind w:right="-2" w:firstLine="567"/>
        <w:rPr>
          <w:rFonts w:eastAsia="Arial"/>
          <w:sz w:val="24"/>
          <w:lang w:val="kk-KZ"/>
        </w:rPr>
      </w:pPr>
      <w:r>
        <w:rPr>
          <w:rFonts w:eastAsia="Arial"/>
          <w:sz w:val="24"/>
          <w:lang w:val="kk-KZ"/>
        </w:rPr>
        <w:lastRenderedPageBreak/>
        <w:t>Испытуемая последовательность</w:t>
      </w:r>
      <w:r w:rsidR="007C5FC9" w:rsidRPr="007C5FC9">
        <w:rPr>
          <w:rFonts w:eastAsia="Arial"/>
          <w:sz w:val="24"/>
          <w:lang w:val="kk-KZ"/>
        </w:rPr>
        <w:t xml:space="preserve"> или HSA должна быть изолирована и подключена к устройству для проверки кривой </w:t>
      </w:r>
      <w:r>
        <w:rPr>
          <w:rFonts w:eastAsia="Arial"/>
          <w:sz w:val="24"/>
          <w:lang w:val="kk-KZ"/>
        </w:rPr>
        <w:t>ВАХ</w:t>
      </w:r>
      <w:r w:rsidR="007C5FC9" w:rsidRPr="007C5FC9">
        <w:rPr>
          <w:rFonts w:eastAsia="Arial"/>
          <w:sz w:val="24"/>
          <w:lang w:val="kk-KZ"/>
        </w:rPr>
        <w:t xml:space="preserve">. Если целью испытания кривой </w:t>
      </w:r>
      <w:r>
        <w:rPr>
          <w:rFonts w:eastAsia="Arial"/>
          <w:sz w:val="24"/>
          <w:lang w:val="kk-KZ"/>
        </w:rPr>
        <w:t>ВАХ</w:t>
      </w:r>
      <w:r w:rsidR="007C5FC9" w:rsidRPr="007C5FC9">
        <w:rPr>
          <w:rFonts w:eastAsia="Arial"/>
          <w:sz w:val="24"/>
          <w:lang w:val="kk-KZ"/>
        </w:rPr>
        <w:t xml:space="preserve"> является исключительно получение значений </w:t>
      </w:r>
      <w:r w:rsidRPr="00C70294">
        <w:rPr>
          <w:rFonts w:eastAsia="Arial"/>
          <w:i/>
          <w:sz w:val="24"/>
          <w:lang w:val="kk-KZ"/>
        </w:rPr>
        <w:t>V</w:t>
      </w:r>
      <w:r w:rsidRPr="00C70294">
        <w:rPr>
          <w:rFonts w:eastAsia="Arial"/>
          <w:sz w:val="24"/>
          <w:vertAlign w:val="subscript"/>
          <w:lang w:val="kk-KZ"/>
        </w:rPr>
        <w:t>oc</w:t>
      </w:r>
      <w:r w:rsidRPr="007C5FC9">
        <w:rPr>
          <w:rFonts w:eastAsia="Arial"/>
          <w:sz w:val="24"/>
          <w:lang w:val="kk-KZ"/>
        </w:rPr>
        <w:t xml:space="preserve"> и </w:t>
      </w:r>
      <w:r w:rsidRPr="00C70294">
        <w:rPr>
          <w:rFonts w:eastAsia="Arial"/>
          <w:i/>
          <w:sz w:val="24"/>
          <w:lang w:val="kk-KZ"/>
        </w:rPr>
        <w:t>I</w:t>
      </w:r>
      <w:r w:rsidRPr="00C70294">
        <w:rPr>
          <w:rFonts w:eastAsia="Arial"/>
          <w:sz w:val="24"/>
          <w:vertAlign w:val="subscript"/>
          <w:lang w:val="kk-KZ"/>
        </w:rPr>
        <w:t>sc</w:t>
      </w:r>
      <w:r w:rsidR="007C5FC9" w:rsidRPr="007C5FC9">
        <w:rPr>
          <w:rFonts w:eastAsia="Arial"/>
          <w:sz w:val="24"/>
          <w:lang w:val="kk-KZ"/>
        </w:rPr>
        <w:t>, то нет необходимости измерять энергетическую освещенность (или температуру ячейки).</w:t>
      </w:r>
    </w:p>
    <w:p w:rsidR="007C5FC9" w:rsidRDefault="007C5FC9" w:rsidP="007C5FC9">
      <w:pPr>
        <w:ind w:right="-2" w:firstLine="567"/>
        <w:rPr>
          <w:rFonts w:eastAsia="Arial"/>
          <w:sz w:val="24"/>
          <w:lang w:val="kk-KZ"/>
        </w:rPr>
      </w:pPr>
    </w:p>
    <w:p w:rsidR="00C70294" w:rsidRDefault="00C70294" w:rsidP="00C70294">
      <w:pPr>
        <w:autoSpaceDE w:val="0"/>
        <w:autoSpaceDN w:val="0"/>
        <w:adjustRightInd w:val="0"/>
        <w:ind w:firstLine="567"/>
        <w:rPr>
          <w:b/>
          <w:sz w:val="24"/>
        </w:rPr>
      </w:pPr>
      <w:r w:rsidRPr="00C70294">
        <w:rPr>
          <w:b/>
          <w:sz w:val="24"/>
        </w:rPr>
        <w:t xml:space="preserve">7.2.3 Измерение кривой </w:t>
      </w:r>
      <w:r>
        <w:rPr>
          <w:b/>
          <w:sz w:val="24"/>
        </w:rPr>
        <w:t>ВАХ.</w:t>
      </w:r>
      <w:r w:rsidRPr="00C70294">
        <w:rPr>
          <w:b/>
          <w:sz w:val="24"/>
        </w:rPr>
        <w:t xml:space="preserve"> Проверка рабочих характеристик </w:t>
      </w:r>
      <w:r>
        <w:rPr>
          <w:b/>
          <w:sz w:val="24"/>
        </w:rPr>
        <w:t>системы</w:t>
      </w:r>
    </w:p>
    <w:p w:rsidR="00C70294" w:rsidRPr="00C70294" w:rsidRDefault="00C70294" w:rsidP="00C70294">
      <w:pPr>
        <w:autoSpaceDE w:val="0"/>
        <w:autoSpaceDN w:val="0"/>
        <w:adjustRightInd w:val="0"/>
        <w:ind w:firstLine="567"/>
        <w:rPr>
          <w:b/>
          <w:sz w:val="24"/>
        </w:rPr>
      </w:pPr>
    </w:p>
    <w:p w:rsidR="00C70294" w:rsidRPr="00C70294" w:rsidRDefault="00C70294" w:rsidP="00C70294">
      <w:pPr>
        <w:autoSpaceDE w:val="0"/>
        <w:autoSpaceDN w:val="0"/>
        <w:adjustRightInd w:val="0"/>
        <w:ind w:firstLine="567"/>
        <w:rPr>
          <w:sz w:val="24"/>
        </w:rPr>
      </w:pPr>
      <w:r w:rsidRPr="00C70294">
        <w:rPr>
          <w:sz w:val="24"/>
        </w:rPr>
        <w:t>При подходящих условиях освещенности испытание кривой ВАХ позволяет измерить соответствие характеристик фотоэлектрической матрицы номинальным характеристикам (на паспортной табличке).</w:t>
      </w:r>
    </w:p>
    <w:p w:rsidR="00C70294" w:rsidRPr="00C70294" w:rsidRDefault="00C70294" w:rsidP="00C70294">
      <w:pPr>
        <w:autoSpaceDE w:val="0"/>
        <w:autoSpaceDN w:val="0"/>
        <w:adjustRightInd w:val="0"/>
        <w:ind w:firstLine="567"/>
        <w:rPr>
          <w:sz w:val="24"/>
        </w:rPr>
      </w:pPr>
      <w:r w:rsidRPr="00C70294">
        <w:rPr>
          <w:sz w:val="24"/>
        </w:rPr>
        <w:t xml:space="preserve">Измерения характеристик фотоэлектрической </w:t>
      </w:r>
      <w:r>
        <w:rPr>
          <w:sz w:val="24"/>
        </w:rPr>
        <w:t>последовательности</w:t>
      </w:r>
      <w:r w:rsidRPr="00C70294">
        <w:rPr>
          <w:sz w:val="24"/>
        </w:rPr>
        <w:t xml:space="preserve"> или HSA и </w:t>
      </w:r>
      <w:r>
        <w:rPr>
          <w:sz w:val="24"/>
        </w:rPr>
        <w:t>системы</w:t>
      </w:r>
      <w:r w:rsidRPr="00C70294">
        <w:rPr>
          <w:sz w:val="24"/>
        </w:rPr>
        <w:t xml:space="preserve"> должны выполняться в условиях стабильной освещенности не менее 400 Вт/м</w:t>
      </w:r>
      <w:r w:rsidRPr="00C70294">
        <w:rPr>
          <w:sz w:val="24"/>
          <w:vertAlign w:val="superscript"/>
        </w:rPr>
        <w:t>2</w:t>
      </w:r>
      <w:r w:rsidRPr="00C70294">
        <w:rPr>
          <w:sz w:val="24"/>
        </w:rPr>
        <w:t>, измеренной в плоскости массива.</w:t>
      </w:r>
    </w:p>
    <w:p w:rsidR="00C70294" w:rsidRPr="00EB7A29" w:rsidRDefault="00C70294" w:rsidP="00C70294">
      <w:pPr>
        <w:autoSpaceDE w:val="0"/>
        <w:autoSpaceDN w:val="0"/>
        <w:adjustRightInd w:val="0"/>
        <w:ind w:firstLine="567"/>
        <w:rPr>
          <w:sz w:val="20"/>
          <w:szCs w:val="20"/>
        </w:rPr>
      </w:pPr>
    </w:p>
    <w:p w:rsidR="00C70294" w:rsidRPr="00EB7A29" w:rsidRDefault="00C70294" w:rsidP="00C70294">
      <w:pPr>
        <w:autoSpaceDE w:val="0"/>
        <w:autoSpaceDN w:val="0"/>
        <w:adjustRightInd w:val="0"/>
        <w:ind w:firstLine="567"/>
        <w:rPr>
          <w:sz w:val="20"/>
          <w:szCs w:val="20"/>
        </w:rPr>
      </w:pPr>
      <w:r w:rsidRPr="00EB7A29">
        <w:rPr>
          <w:sz w:val="20"/>
          <w:szCs w:val="20"/>
        </w:rPr>
        <w:t xml:space="preserve">Примечания </w:t>
      </w:r>
    </w:p>
    <w:p w:rsidR="00C70294" w:rsidRPr="00EB7A29" w:rsidRDefault="00C70294" w:rsidP="00C70294">
      <w:pPr>
        <w:autoSpaceDE w:val="0"/>
        <w:autoSpaceDN w:val="0"/>
        <w:adjustRightInd w:val="0"/>
        <w:ind w:firstLine="567"/>
        <w:rPr>
          <w:sz w:val="20"/>
          <w:szCs w:val="20"/>
        </w:rPr>
      </w:pPr>
      <w:r w:rsidRPr="00EB7A29">
        <w:rPr>
          <w:sz w:val="20"/>
          <w:szCs w:val="20"/>
        </w:rPr>
        <w:t>1 Неудовлетворительные результаты можно ожидать, если измерения проводятся при низкой освещенности или при слишком большом угле падения. Для оценки производительности фотоэлектрической системы см. IEC TS 61724-2:2016.</w:t>
      </w:r>
    </w:p>
    <w:p w:rsidR="00B81D70" w:rsidRDefault="00C70294" w:rsidP="00C70294">
      <w:pPr>
        <w:autoSpaceDE w:val="0"/>
        <w:autoSpaceDN w:val="0"/>
        <w:adjustRightInd w:val="0"/>
        <w:ind w:firstLine="567"/>
        <w:rPr>
          <w:sz w:val="20"/>
          <w:szCs w:val="20"/>
        </w:rPr>
      </w:pPr>
      <w:r w:rsidRPr="00EB7A29">
        <w:rPr>
          <w:sz w:val="20"/>
          <w:szCs w:val="20"/>
        </w:rPr>
        <w:t xml:space="preserve">2 На максимальный ток и напряжение </w:t>
      </w:r>
      <w:r w:rsidR="00EB7A29" w:rsidRPr="00EB7A29">
        <w:rPr>
          <w:sz w:val="20"/>
          <w:szCs w:val="20"/>
        </w:rPr>
        <w:t>ФЭ</w:t>
      </w:r>
      <w:r w:rsidRPr="00EB7A29">
        <w:rPr>
          <w:sz w:val="20"/>
          <w:szCs w:val="20"/>
        </w:rPr>
        <w:t xml:space="preserve"> </w:t>
      </w:r>
      <w:r w:rsidR="00EB7A29" w:rsidRPr="00EB7A29">
        <w:rPr>
          <w:sz w:val="20"/>
          <w:szCs w:val="20"/>
        </w:rPr>
        <w:t xml:space="preserve">последовательности </w:t>
      </w:r>
      <w:r w:rsidRPr="00EB7A29">
        <w:rPr>
          <w:sz w:val="20"/>
          <w:szCs w:val="20"/>
        </w:rPr>
        <w:t>или HSA напрямую влияют энергетическая освещенность и температура, а также косвенно</w:t>
      </w:r>
      <w:r w:rsidR="00EB7A29" w:rsidRPr="00EB7A29">
        <w:rPr>
          <w:sz w:val="20"/>
          <w:szCs w:val="20"/>
        </w:rPr>
        <w:t xml:space="preserve"> – </w:t>
      </w:r>
      <w:r w:rsidRPr="00EB7A29">
        <w:rPr>
          <w:sz w:val="20"/>
          <w:szCs w:val="20"/>
        </w:rPr>
        <w:t xml:space="preserve">любые изменения формы кривой ВАХ. </w:t>
      </w:r>
      <w:r w:rsidR="00EB7A29" w:rsidRPr="00EB7A29">
        <w:rPr>
          <w:sz w:val="20"/>
          <w:szCs w:val="20"/>
        </w:rPr>
        <w:t xml:space="preserve">Форма </w:t>
      </w:r>
      <w:r w:rsidRPr="00EB7A29">
        <w:rPr>
          <w:sz w:val="20"/>
          <w:szCs w:val="20"/>
        </w:rPr>
        <w:t xml:space="preserve">кривой </w:t>
      </w:r>
      <w:r w:rsidR="00EB7A29" w:rsidRPr="00EB7A29">
        <w:rPr>
          <w:sz w:val="20"/>
          <w:szCs w:val="20"/>
        </w:rPr>
        <w:t>ВАХ</w:t>
      </w:r>
      <w:r w:rsidRPr="00EB7A29">
        <w:rPr>
          <w:sz w:val="20"/>
          <w:szCs w:val="20"/>
        </w:rPr>
        <w:t xml:space="preserve"> немного меняется в зависимости от освещенности, а ниже критического уровня освещенности форма кривой резко меняется. Детали изменения зависят от фотоэлектрической технологии и степени ухудшения характеристик модуля с течением времени. Изменения формы кривой могут вызвать ошибки в оценке производительности </w:t>
      </w:r>
      <w:r w:rsidR="00EB7A29" w:rsidRPr="00EB7A29">
        <w:rPr>
          <w:sz w:val="20"/>
          <w:szCs w:val="20"/>
        </w:rPr>
        <w:t>системы</w:t>
      </w:r>
      <w:r w:rsidRPr="00EB7A29">
        <w:rPr>
          <w:sz w:val="20"/>
          <w:szCs w:val="20"/>
        </w:rPr>
        <w:t xml:space="preserve">, независимо от метода, используемого для характеристики </w:t>
      </w:r>
      <w:r w:rsidR="00EB7A29" w:rsidRPr="00EB7A29">
        <w:rPr>
          <w:sz w:val="20"/>
          <w:szCs w:val="20"/>
        </w:rPr>
        <w:t>последовательности</w:t>
      </w:r>
      <w:r w:rsidRPr="00EB7A29">
        <w:rPr>
          <w:sz w:val="20"/>
          <w:szCs w:val="20"/>
        </w:rPr>
        <w:t xml:space="preserve"> (отслеживание кривой </w:t>
      </w:r>
      <w:r w:rsidR="00EB7A29" w:rsidRPr="00EB7A29">
        <w:rPr>
          <w:sz w:val="20"/>
          <w:szCs w:val="20"/>
        </w:rPr>
        <w:t>ВАХ</w:t>
      </w:r>
      <w:r w:rsidRPr="00EB7A29">
        <w:rPr>
          <w:sz w:val="20"/>
          <w:szCs w:val="20"/>
        </w:rPr>
        <w:t xml:space="preserve"> или отдельные измерения тока и напряжения).</w:t>
      </w:r>
    </w:p>
    <w:p w:rsidR="00EB7A29" w:rsidRDefault="00EB7A29" w:rsidP="00C70294">
      <w:pPr>
        <w:autoSpaceDE w:val="0"/>
        <w:autoSpaceDN w:val="0"/>
        <w:adjustRightInd w:val="0"/>
        <w:ind w:firstLine="567"/>
        <w:rPr>
          <w:sz w:val="20"/>
          <w:szCs w:val="20"/>
        </w:rPr>
      </w:pPr>
    </w:p>
    <w:p w:rsidR="00EB7A29" w:rsidRPr="00EB7A29" w:rsidRDefault="00EB7A29" w:rsidP="00EB7A29">
      <w:pPr>
        <w:autoSpaceDE w:val="0"/>
        <w:autoSpaceDN w:val="0"/>
        <w:adjustRightInd w:val="0"/>
        <w:ind w:firstLine="567"/>
        <w:rPr>
          <w:sz w:val="24"/>
        </w:rPr>
      </w:pPr>
      <w:r w:rsidRPr="00EB7A29">
        <w:rPr>
          <w:sz w:val="24"/>
        </w:rPr>
        <w:t xml:space="preserve">Процедура проведения </w:t>
      </w:r>
      <w:r>
        <w:rPr>
          <w:sz w:val="24"/>
        </w:rPr>
        <w:t xml:space="preserve">испытания </w:t>
      </w:r>
      <w:r w:rsidRPr="00EB7A29">
        <w:rPr>
          <w:sz w:val="24"/>
        </w:rPr>
        <w:t xml:space="preserve">кривой </w:t>
      </w:r>
      <w:r>
        <w:rPr>
          <w:sz w:val="24"/>
        </w:rPr>
        <w:t>ВАХ</w:t>
      </w:r>
      <w:r w:rsidRPr="00EB7A29">
        <w:rPr>
          <w:sz w:val="24"/>
        </w:rPr>
        <w:t xml:space="preserve"> следующая:</w:t>
      </w:r>
    </w:p>
    <w:p w:rsidR="00EB7A29" w:rsidRPr="00EB7A29" w:rsidRDefault="00EB7A29" w:rsidP="00EB7A29">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EB7A29">
        <w:rPr>
          <w:rFonts w:ascii="Times New Roman" w:hAnsi="Times New Roman"/>
          <w:sz w:val="24"/>
          <w:lang w:val="kk-KZ"/>
        </w:rPr>
        <w:t>Убедиться, что система выключена и нет тока</w:t>
      </w:r>
      <w:r>
        <w:rPr>
          <w:rFonts w:ascii="Times New Roman" w:hAnsi="Times New Roman"/>
          <w:sz w:val="24"/>
          <w:lang w:val="kk-KZ"/>
        </w:rPr>
        <w:t>;</w:t>
      </w:r>
    </w:p>
    <w:p w:rsidR="00EB7A29" w:rsidRPr="00EB7A29" w:rsidRDefault="00EB7A29" w:rsidP="00EB7A29">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Pr>
          <w:rFonts w:ascii="Times New Roman" w:hAnsi="Times New Roman"/>
          <w:sz w:val="24"/>
          <w:lang w:val="kk-KZ"/>
        </w:rPr>
        <w:t>Испытываемые</w:t>
      </w:r>
      <w:r w:rsidRPr="00EB7A29">
        <w:rPr>
          <w:rFonts w:ascii="Times New Roman" w:hAnsi="Times New Roman"/>
          <w:sz w:val="24"/>
          <w:lang w:val="kk-KZ"/>
        </w:rPr>
        <w:t xml:space="preserve"> цепи должны быть изолированы и подключены к устройству для проверки кривой ВАХ</w:t>
      </w:r>
      <w:r>
        <w:rPr>
          <w:rFonts w:ascii="Times New Roman" w:hAnsi="Times New Roman"/>
          <w:sz w:val="24"/>
          <w:lang w:val="kk-KZ"/>
        </w:rPr>
        <w:t>;</w:t>
      </w:r>
    </w:p>
    <w:p w:rsidR="00EB7A29" w:rsidRPr="00EB7A29" w:rsidRDefault="00EB7A29" w:rsidP="00EB7A29">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EB7A29">
        <w:rPr>
          <w:rFonts w:ascii="Times New Roman" w:hAnsi="Times New Roman"/>
          <w:sz w:val="24"/>
          <w:lang w:val="kk-KZ"/>
        </w:rPr>
        <w:t>Прибор</w:t>
      </w:r>
      <w:r>
        <w:rPr>
          <w:rFonts w:ascii="Times New Roman" w:hAnsi="Times New Roman"/>
          <w:sz w:val="24"/>
          <w:lang w:val="kk-KZ"/>
        </w:rPr>
        <w:t xml:space="preserve"> для испытаний</w:t>
      </w:r>
      <w:r w:rsidRPr="00EB7A29">
        <w:rPr>
          <w:rFonts w:ascii="Times New Roman" w:hAnsi="Times New Roman"/>
          <w:sz w:val="24"/>
          <w:lang w:val="kk-KZ"/>
        </w:rPr>
        <w:t xml:space="preserve"> должен быть запрограммирован с учетом характеристик, типа и количества </w:t>
      </w:r>
      <w:r>
        <w:rPr>
          <w:rFonts w:ascii="Times New Roman" w:hAnsi="Times New Roman"/>
          <w:sz w:val="24"/>
          <w:lang w:val="kk-KZ"/>
        </w:rPr>
        <w:t>испытываемых</w:t>
      </w:r>
      <w:r w:rsidRPr="00EB7A29">
        <w:rPr>
          <w:rFonts w:ascii="Times New Roman" w:hAnsi="Times New Roman"/>
          <w:sz w:val="24"/>
          <w:lang w:val="kk-KZ"/>
        </w:rPr>
        <w:t xml:space="preserve"> модулей</w:t>
      </w:r>
      <w:r>
        <w:rPr>
          <w:rFonts w:ascii="Times New Roman" w:hAnsi="Times New Roman"/>
          <w:sz w:val="24"/>
          <w:lang w:val="kk-KZ"/>
        </w:rPr>
        <w:t>;</w:t>
      </w:r>
    </w:p>
    <w:p w:rsidR="00EB7A29" w:rsidRPr="00EB7A29" w:rsidRDefault="00EB7A29" w:rsidP="00EB7A29">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EB7A29">
        <w:rPr>
          <w:rFonts w:ascii="Times New Roman" w:hAnsi="Times New Roman"/>
          <w:sz w:val="24"/>
          <w:lang w:val="kk-KZ"/>
        </w:rPr>
        <w:t xml:space="preserve">Измеритель освещенности, связанный с тестером ВАХ, должен быть установлен таким образом, чтобы он совпадал с плоскостью </w:t>
      </w:r>
      <w:r>
        <w:rPr>
          <w:rFonts w:ascii="Times New Roman" w:hAnsi="Times New Roman"/>
          <w:sz w:val="24"/>
          <w:lang w:val="kk-KZ"/>
        </w:rPr>
        <w:t>системы</w:t>
      </w:r>
      <w:r w:rsidRPr="00EB7A29">
        <w:rPr>
          <w:rFonts w:ascii="Times New Roman" w:hAnsi="Times New Roman"/>
          <w:sz w:val="24"/>
          <w:lang w:val="kk-KZ"/>
        </w:rPr>
        <w:t>, и должен быть проверен, чтобы убедиться, что он не подвергается воздействию какой-либо локализованной тени или отраженного света (альбедо). Если используется эталонное устройство ячейки, это должно быть проверено, чтобы убедиться, что оно соответствует той же технологии ячеек, что и тестируем</w:t>
      </w:r>
      <w:r>
        <w:rPr>
          <w:rFonts w:ascii="Times New Roman" w:hAnsi="Times New Roman"/>
          <w:sz w:val="24"/>
          <w:lang w:val="kk-KZ"/>
        </w:rPr>
        <w:t>ая система</w:t>
      </w:r>
      <w:r w:rsidRPr="00EB7A29">
        <w:rPr>
          <w:rFonts w:ascii="Times New Roman" w:hAnsi="Times New Roman"/>
          <w:sz w:val="24"/>
          <w:lang w:val="kk-KZ"/>
        </w:rPr>
        <w:t>, или соответствующим образом скорректировано с учетом разницы в технологиях</w:t>
      </w:r>
      <w:r>
        <w:rPr>
          <w:rFonts w:ascii="Times New Roman" w:hAnsi="Times New Roman"/>
          <w:sz w:val="24"/>
          <w:lang w:val="kk-KZ"/>
        </w:rPr>
        <w:t>;</w:t>
      </w:r>
    </w:p>
    <w:p w:rsidR="00EB7A29" w:rsidRPr="00EB7A29" w:rsidRDefault="00EB7A29" w:rsidP="00EB7A29">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EB7A29">
        <w:rPr>
          <w:rFonts w:ascii="Times New Roman" w:hAnsi="Times New Roman"/>
          <w:sz w:val="24"/>
          <w:lang w:val="kk-KZ"/>
        </w:rPr>
        <w:t xml:space="preserve">Если в тестере ВАХ используется датчик температуры ячейки, он должен плотно прилегать к задней части модуля и в центре ячейки по направлению к центру модуля. Если температурные поправки рассчитываются устройством для испытания кривой ВАХ, должна быть проведена проверка, чтобы убедиться, что в устройство вводятся правильные характеристики модуля и что значение </w:t>
      </w:r>
      <w:r>
        <w:rPr>
          <w:rFonts w:ascii="Times New Roman" w:hAnsi="Times New Roman"/>
          <w:sz w:val="24"/>
          <w:lang w:val="kk-KZ"/>
        </w:rPr>
        <w:t xml:space="preserve">последовательности </w:t>
      </w:r>
      <w:r w:rsidRPr="00EB7A29">
        <w:rPr>
          <w:rFonts w:ascii="Times New Roman" w:hAnsi="Times New Roman"/>
          <w:i/>
          <w:sz w:val="24"/>
          <w:lang w:val="kk-KZ"/>
        </w:rPr>
        <w:t>V</w:t>
      </w:r>
      <w:r w:rsidRPr="00EB7A29">
        <w:rPr>
          <w:rFonts w:ascii="Times New Roman" w:hAnsi="Times New Roman"/>
          <w:sz w:val="24"/>
          <w:vertAlign w:val="subscript"/>
          <w:lang w:val="kk-KZ"/>
        </w:rPr>
        <w:t>oc</w:t>
      </w:r>
      <w:r w:rsidRPr="00EB7A29">
        <w:rPr>
          <w:rFonts w:ascii="Times New Roman" w:hAnsi="Times New Roman"/>
          <w:sz w:val="24"/>
          <w:lang w:val="kk-KZ"/>
        </w:rPr>
        <w:t xml:space="preserve"> находится в ожидаемом диапазоне</w:t>
      </w:r>
      <w:r w:rsidR="0067653C">
        <w:rPr>
          <w:rFonts w:ascii="Times New Roman" w:hAnsi="Times New Roman"/>
          <w:sz w:val="24"/>
          <w:lang w:val="kk-KZ"/>
        </w:rPr>
        <w:t>;</w:t>
      </w:r>
    </w:p>
    <w:p w:rsidR="00EB7A29" w:rsidRDefault="00EB7A29" w:rsidP="00EB7A29">
      <w:pPr>
        <w:autoSpaceDE w:val="0"/>
        <w:autoSpaceDN w:val="0"/>
        <w:adjustRightInd w:val="0"/>
        <w:ind w:firstLine="567"/>
        <w:rPr>
          <w:sz w:val="24"/>
        </w:rPr>
      </w:pPr>
    </w:p>
    <w:p w:rsidR="00EB7A29" w:rsidRPr="0067653C" w:rsidRDefault="00EB7A29" w:rsidP="00EB7A29">
      <w:pPr>
        <w:autoSpaceDE w:val="0"/>
        <w:autoSpaceDN w:val="0"/>
        <w:adjustRightInd w:val="0"/>
        <w:ind w:firstLine="567"/>
        <w:rPr>
          <w:sz w:val="20"/>
          <w:szCs w:val="20"/>
        </w:rPr>
      </w:pPr>
      <w:r w:rsidRPr="0067653C">
        <w:rPr>
          <w:sz w:val="20"/>
          <w:szCs w:val="20"/>
        </w:rPr>
        <w:t xml:space="preserve">Примечание – Проверка </w:t>
      </w:r>
      <w:r w:rsidRPr="0067653C">
        <w:rPr>
          <w:i/>
          <w:sz w:val="20"/>
          <w:szCs w:val="20"/>
          <w:lang w:val="kk-KZ"/>
        </w:rPr>
        <w:t>V</w:t>
      </w:r>
      <w:r w:rsidRPr="0067653C">
        <w:rPr>
          <w:sz w:val="20"/>
          <w:szCs w:val="20"/>
          <w:vertAlign w:val="subscript"/>
          <w:lang w:val="kk-KZ"/>
        </w:rPr>
        <w:t>oc</w:t>
      </w:r>
      <w:r w:rsidRPr="0067653C">
        <w:rPr>
          <w:sz w:val="20"/>
          <w:szCs w:val="20"/>
        </w:rPr>
        <w:t xml:space="preserve"> выполняется, чтобы убедиться, что в цепи не пропущен модуль и, насколько это возможно, нет закороченных шунтированных</w:t>
      </w:r>
      <w:r w:rsidR="0067653C" w:rsidRPr="0067653C">
        <w:rPr>
          <w:sz w:val="20"/>
          <w:szCs w:val="20"/>
        </w:rPr>
        <w:t xml:space="preserve"> </w:t>
      </w:r>
      <w:r w:rsidRPr="0067653C">
        <w:rPr>
          <w:sz w:val="20"/>
          <w:szCs w:val="20"/>
        </w:rPr>
        <w:t xml:space="preserve">диодов. Любое из этих условий может вызвать ошибку при вычислении температуры по измеренному </w:t>
      </w:r>
      <w:r w:rsidRPr="0067653C">
        <w:rPr>
          <w:i/>
          <w:sz w:val="20"/>
          <w:szCs w:val="20"/>
          <w:lang w:val="kk-KZ"/>
        </w:rPr>
        <w:t>V</w:t>
      </w:r>
      <w:r w:rsidRPr="0067653C">
        <w:rPr>
          <w:sz w:val="20"/>
          <w:szCs w:val="20"/>
          <w:vertAlign w:val="subscript"/>
          <w:lang w:val="kk-KZ"/>
        </w:rPr>
        <w:t>oc</w:t>
      </w:r>
      <w:r w:rsidRPr="0067653C">
        <w:rPr>
          <w:sz w:val="20"/>
          <w:szCs w:val="20"/>
        </w:rPr>
        <w:t>.</w:t>
      </w:r>
    </w:p>
    <w:p w:rsidR="0067653C" w:rsidRPr="00EB7A29" w:rsidRDefault="0067653C" w:rsidP="00EB7A29">
      <w:pPr>
        <w:autoSpaceDE w:val="0"/>
        <w:autoSpaceDN w:val="0"/>
        <w:adjustRightInd w:val="0"/>
        <w:ind w:firstLine="567"/>
        <w:rPr>
          <w:sz w:val="24"/>
        </w:rPr>
      </w:pPr>
    </w:p>
    <w:p w:rsidR="00EB7A29" w:rsidRPr="00EB7A29" w:rsidRDefault="00EB7A29" w:rsidP="00EB7A29">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EB7A29">
        <w:rPr>
          <w:rFonts w:ascii="Times New Roman" w:hAnsi="Times New Roman"/>
          <w:sz w:val="24"/>
          <w:lang w:val="kk-KZ"/>
        </w:rPr>
        <w:t>Перед началом испытания необходимо проверить уровни освещенности, чтобы убедиться, что они превышают 400 Вт/м</w:t>
      </w:r>
      <w:r w:rsidRPr="0067653C">
        <w:rPr>
          <w:rFonts w:ascii="Times New Roman" w:hAnsi="Times New Roman"/>
          <w:sz w:val="24"/>
          <w:vertAlign w:val="superscript"/>
          <w:lang w:val="kk-KZ"/>
        </w:rPr>
        <w:t>2</w:t>
      </w:r>
      <w:r w:rsidRPr="00EB7A29">
        <w:rPr>
          <w:rFonts w:ascii="Times New Roman" w:hAnsi="Times New Roman"/>
          <w:sz w:val="24"/>
          <w:lang w:val="kk-KZ"/>
        </w:rPr>
        <w:t xml:space="preserve"> в плоскости решетки.</w:t>
      </w:r>
    </w:p>
    <w:p w:rsidR="00B81D70" w:rsidRDefault="0067653C" w:rsidP="00B81D70">
      <w:pPr>
        <w:autoSpaceDE w:val="0"/>
        <w:autoSpaceDN w:val="0"/>
        <w:adjustRightInd w:val="0"/>
        <w:ind w:firstLine="567"/>
        <w:rPr>
          <w:sz w:val="24"/>
        </w:rPr>
      </w:pPr>
      <w:r w:rsidRPr="0067653C">
        <w:rPr>
          <w:sz w:val="24"/>
        </w:rPr>
        <w:lastRenderedPageBreak/>
        <w:t>По завершении испытания измеренное максимальное значение мощности следует сравнить с номинальным значением (на паспортной табличке) проверяемо</w:t>
      </w:r>
      <w:r>
        <w:rPr>
          <w:sz w:val="24"/>
        </w:rPr>
        <w:t>й системы</w:t>
      </w:r>
      <w:r w:rsidRPr="0067653C">
        <w:rPr>
          <w:sz w:val="24"/>
        </w:rPr>
        <w:t>. Измеренное значение должно находиться в пределах заявленного допуска по мощности для тестируемых модулей (вместе с допуском на точность оборудования для испытания кривой ВАХ).</w:t>
      </w:r>
    </w:p>
    <w:p w:rsidR="0067653C" w:rsidRPr="0067653C" w:rsidRDefault="0067653C" w:rsidP="0067653C">
      <w:pPr>
        <w:autoSpaceDE w:val="0"/>
        <w:autoSpaceDN w:val="0"/>
        <w:adjustRightInd w:val="0"/>
        <w:ind w:firstLine="567"/>
        <w:rPr>
          <w:sz w:val="24"/>
        </w:rPr>
      </w:pPr>
      <w:r w:rsidRPr="0067653C">
        <w:rPr>
          <w:sz w:val="24"/>
        </w:rPr>
        <w:t xml:space="preserve">7.2.4 Измерение кривой </w:t>
      </w:r>
      <w:r>
        <w:rPr>
          <w:sz w:val="24"/>
        </w:rPr>
        <w:t>ВАХ.</w:t>
      </w:r>
      <w:r w:rsidRPr="0067653C">
        <w:rPr>
          <w:sz w:val="24"/>
        </w:rPr>
        <w:t xml:space="preserve"> Идентификация дефектов модуля/</w:t>
      </w:r>
      <w:r>
        <w:rPr>
          <w:sz w:val="24"/>
        </w:rPr>
        <w:t>системы</w:t>
      </w:r>
      <w:r w:rsidRPr="0067653C">
        <w:rPr>
          <w:sz w:val="24"/>
        </w:rPr>
        <w:t xml:space="preserve"> или </w:t>
      </w:r>
      <w:r>
        <w:rPr>
          <w:sz w:val="24"/>
        </w:rPr>
        <w:t>проблем с затенением</w:t>
      </w:r>
    </w:p>
    <w:p w:rsidR="0067653C" w:rsidRPr="0067653C" w:rsidRDefault="0067653C" w:rsidP="0067653C">
      <w:pPr>
        <w:autoSpaceDE w:val="0"/>
        <w:autoSpaceDN w:val="0"/>
        <w:adjustRightInd w:val="0"/>
        <w:ind w:firstLine="567"/>
        <w:rPr>
          <w:sz w:val="24"/>
        </w:rPr>
      </w:pPr>
      <w:r w:rsidRPr="0067653C">
        <w:rPr>
          <w:sz w:val="24"/>
        </w:rPr>
        <w:t xml:space="preserve">Форма кривой </w:t>
      </w:r>
      <w:r>
        <w:rPr>
          <w:sz w:val="24"/>
        </w:rPr>
        <w:t>ВАХ</w:t>
      </w:r>
      <w:r w:rsidRPr="0067653C">
        <w:rPr>
          <w:sz w:val="24"/>
        </w:rPr>
        <w:t xml:space="preserve"> может предоставить ценную информацию об испытуемо</w:t>
      </w:r>
      <w:r>
        <w:rPr>
          <w:sz w:val="24"/>
        </w:rPr>
        <w:t>й системы</w:t>
      </w:r>
      <w:r w:rsidRPr="0067653C">
        <w:rPr>
          <w:sz w:val="24"/>
        </w:rPr>
        <w:t>. Могут быть выявлены следующие дефекты:</w:t>
      </w:r>
    </w:p>
    <w:p w:rsidR="0067653C" w:rsidRPr="0067653C" w:rsidRDefault="0067653C" w:rsidP="0067653C">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67653C">
        <w:rPr>
          <w:rFonts w:ascii="Times New Roman" w:hAnsi="Times New Roman"/>
          <w:sz w:val="24"/>
          <w:lang w:val="kk-KZ"/>
        </w:rPr>
        <w:t>Поврежденные ячейки/модули;</w:t>
      </w:r>
    </w:p>
    <w:p w:rsidR="0067653C" w:rsidRPr="0067653C" w:rsidRDefault="0067653C" w:rsidP="0067653C">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67653C">
        <w:rPr>
          <w:rFonts w:ascii="Times New Roman" w:hAnsi="Times New Roman"/>
          <w:sz w:val="24"/>
          <w:lang w:val="kk-KZ"/>
        </w:rPr>
        <w:t xml:space="preserve">Короткое замыкание </w:t>
      </w:r>
      <w:r>
        <w:rPr>
          <w:rFonts w:ascii="Times New Roman" w:hAnsi="Times New Roman"/>
          <w:sz w:val="24"/>
          <w:lang w:val="kk-KZ"/>
        </w:rPr>
        <w:t>шунтированных</w:t>
      </w:r>
      <w:r w:rsidRPr="0067653C">
        <w:rPr>
          <w:rFonts w:ascii="Times New Roman" w:hAnsi="Times New Roman"/>
          <w:sz w:val="24"/>
          <w:lang w:val="kk-KZ"/>
        </w:rPr>
        <w:t xml:space="preserve"> диодов</w:t>
      </w:r>
      <w:r>
        <w:rPr>
          <w:rFonts w:ascii="Times New Roman" w:hAnsi="Times New Roman"/>
          <w:sz w:val="24"/>
          <w:lang w:val="kk-KZ"/>
        </w:rPr>
        <w:t>;</w:t>
      </w:r>
    </w:p>
    <w:p w:rsidR="0067653C" w:rsidRPr="0067653C" w:rsidRDefault="0067653C" w:rsidP="0067653C">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67653C">
        <w:rPr>
          <w:rFonts w:ascii="Times New Roman" w:hAnsi="Times New Roman"/>
          <w:sz w:val="24"/>
          <w:lang w:val="kk-KZ"/>
        </w:rPr>
        <w:t>Локальное затенение</w:t>
      </w:r>
      <w:r>
        <w:rPr>
          <w:rFonts w:ascii="Times New Roman" w:hAnsi="Times New Roman"/>
          <w:sz w:val="24"/>
          <w:lang w:val="kk-KZ"/>
        </w:rPr>
        <w:t>;</w:t>
      </w:r>
    </w:p>
    <w:p w:rsidR="0067653C" w:rsidRPr="0067653C" w:rsidRDefault="0067653C" w:rsidP="0067653C">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67653C">
        <w:rPr>
          <w:rFonts w:ascii="Times New Roman" w:hAnsi="Times New Roman"/>
          <w:sz w:val="24"/>
          <w:lang w:val="kk-KZ"/>
        </w:rPr>
        <w:t>Несоответствие модулей</w:t>
      </w:r>
      <w:r>
        <w:rPr>
          <w:rFonts w:ascii="Times New Roman" w:hAnsi="Times New Roman"/>
          <w:sz w:val="24"/>
          <w:lang w:val="kk-KZ"/>
        </w:rPr>
        <w:t>;</w:t>
      </w:r>
    </w:p>
    <w:p w:rsidR="0067653C" w:rsidRPr="0067653C" w:rsidRDefault="0067653C" w:rsidP="0067653C">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67653C">
        <w:rPr>
          <w:rFonts w:ascii="Times New Roman" w:hAnsi="Times New Roman"/>
          <w:sz w:val="24"/>
          <w:lang w:val="kk-KZ"/>
        </w:rPr>
        <w:t>Наличие шунтирующего сопротивления в ячейках/модулях/</w:t>
      </w:r>
      <w:r>
        <w:rPr>
          <w:rFonts w:ascii="Times New Roman" w:hAnsi="Times New Roman"/>
          <w:sz w:val="24"/>
          <w:lang w:val="kk-KZ"/>
        </w:rPr>
        <w:t>системах;</w:t>
      </w:r>
    </w:p>
    <w:p w:rsidR="0067653C" w:rsidRPr="0067653C" w:rsidRDefault="0067653C" w:rsidP="0067653C">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67653C">
        <w:rPr>
          <w:rFonts w:ascii="Times New Roman" w:hAnsi="Times New Roman"/>
          <w:sz w:val="24"/>
          <w:lang w:val="kk-KZ"/>
        </w:rPr>
        <w:t>Чрезмерное последовательное сопротивление.</w:t>
      </w:r>
    </w:p>
    <w:p w:rsidR="0067653C" w:rsidRPr="0067653C" w:rsidRDefault="0067653C" w:rsidP="0067653C">
      <w:pPr>
        <w:autoSpaceDE w:val="0"/>
        <w:autoSpaceDN w:val="0"/>
        <w:adjustRightInd w:val="0"/>
        <w:ind w:firstLine="567"/>
        <w:rPr>
          <w:sz w:val="24"/>
        </w:rPr>
      </w:pPr>
      <w:r w:rsidRPr="0067653C">
        <w:rPr>
          <w:sz w:val="24"/>
        </w:rPr>
        <w:t xml:space="preserve">Если целью измерения кривой </w:t>
      </w:r>
      <w:r>
        <w:rPr>
          <w:sz w:val="24"/>
        </w:rPr>
        <w:t>ВАХ</w:t>
      </w:r>
      <w:r w:rsidRPr="0067653C">
        <w:rPr>
          <w:sz w:val="24"/>
        </w:rPr>
        <w:t xml:space="preserve"> является проверка отсутствия ступенек или выемок типа, вызванного эффектами рассогласования, измерение может проводиться при более низкой освещенности и больших углах падения, чем требуется для проверки характеристик.</w:t>
      </w:r>
    </w:p>
    <w:p w:rsidR="0067653C" w:rsidRPr="0067653C" w:rsidRDefault="0067653C" w:rsidP="0067653C">
      <w:pPr>
        <w:autoSpaceDE w:val="0"/>
        <w:autoSpaceDN w:val="0"/>
        <w:adjustRightInd w:val="0"/>
        <w:ind w:firstLine="567"/>
        <w:rPr>
          <w:sz w:val="24"/>
        </w:rPr>
      </w:pPr>
      <w:r w:rsidRPr="0067653C">
        <w:rPr>
          <w:sz w:val="24"/>
        </w:rPr>
        <w:t xml:space="preserve">Для большинства </w:t>
      </w:r>
      <w:r>
        <w:rPr>
          <w:sz w:val="24"/>
        </w:rPr>
        <w:t>испытаний</w:t>
      </w:r>
      <w:r w:rsidRPr="0067653C">
        <w:rPr>
          <w:sz w:val="24"/>
        </w:rPr>
        <w:t xml:space="preserve"> формы значения энергетической освещенности должны быть более 100 Вт/м</w:t>
      </w:r>
      <w:r w:rsidRPr="0067653C">
        <w:rPr>
          <w:sz w:val="24"/>
          <w:vertAlign w:val="superscript"/>
        </w:rPr>
        <w:t>2</w:t>
      </w:r>
      <w:r w:rsidRPr="0067653C">
        <w:rPr>
          <w:sz w:val="24"/>
        </w:rPr>
        <w:t xml:space="preserve">. Полезные данные могут быть получены и при более низких уровнях освещенности. Если дефекты формы обнаруживаются при уровне освещенности менее </w:t>
      </w:r>
      <w:r>
        <w:rPr>
          <w:sz w:val="24"/>
        </w:rPr>
        <w:t xml:space="preserve">             </w:t>
      </w:r>
      <w:r w:rsidRPr="0067653C">
        <w:rPr>
          <w:sz w:val="24"/>
        </w:rPr>
        <w:t>100 Вт/м</w:t>
      </w:r>
      <w:r w:rsidRPr="0067653C">
        <w:rPr>
          <w:sz w:val="24"/>
          <w:vertAlign w:val="superscript"/>
        </w:rPr>
        <w:t>2</w:t>
      </w:r>
      <w:r w:rsidRPr="0067653C">
        <w:rPr>
          <w:sz w:val="24"/>
        </w:rPr>
        <w:t>, хотя это может потребовать исследования потенциальной неисправности, испытание также следует повторить при наличии значений более 100 Вт/м</w:t>
      </w:r>
      <w:r w:rsidRPr="0067653C">
        <w:rPr>
          <w:sz w:val="24"/>
          <w:vertAlign w:val="superscript"/>
        </w:rPr>
        <w:t>2</w:t>
      </w:r>
      <w:r w:rsidRPr="0067653C">
        <w:rPr>
          <w:sz w:val="24"/>
        </w:rPr>
        <w:t>.</w:t>
      </w:r>
    </w:p>
    <w:p w:rsidR="0067653C" w:rsidRDefault="0067653C" w:rsidP="0067653C">
      <w:pPr>
        <w:autoSpaceDE w:val="0"/>
        <w:autoSpaceDN w:val="0"/>
        <w:adjustRightInd w:val="0"/>
        <w:ind w:firstLine="567"/>
        <w:rPr>
          <w:sz w:val="24"/>
        </w:rPr>
      </w:pPr>
      <w:r w:rsidRPr="0067653C">
        <w:rPr>
          <w:sz w:val="24"/>
        </w:rPr>
        <w:t xml:space="preserve">При записи кривой ВАХ необходимо изучить ее форму на предмет любых отклонений от прогнозируемой кривой. Отклонения кривых </w:t>
      </w:r>
      <w:r>
        <w:rPr>
          <w:sz w:val="24"/>
        </w:rPr>
        <w:t>ВАХ</w:t>
      </w:r>
      <w:r w:rsidRPr="0067653C">
        <w:rPr>
          <w:sz w:val="24"/>
        </w:rPr>
        <w:t xml:space="preserve"> требуют особого внимания, поскольку они могут сигнализировать о не обнаруженных иным образом значительных неисправностях в массиве фотоэлектрических модулей. Информация об интерпретации отклонений от кривой </w:t>
      </w:r>
      <w:r>
        <w:rPr>
          <w:sz w:val="24"/>
        </w:rPr>
        <w:t>ВАХ</w:t>
      </w:r>
      <w:r w:rsidRPr="0067653C">
        <w:rPr>
          <w:sz w:val="24"/>
        </w:rPr>
        <w:t xml:space="preserve"> содержится в приложении D.</w:t>
      </w:r>
    </w:p>
    <w:p w:rsidR="0067653C" w:rsidRPr="0067653C" w:rsidRDefault="0067653C" w:rsidP="0067653C">
      <w:pPr>
        <w:autoSpaceDE w:val="0"/>
        <w:autoSpaceDN w:val="0"/>
        <w:adjustRightInd w:val="0"/>
        <w:ind w:firstLine="567"/>
        <w:rPr>
          <w:sz w:val="24"/>
        </w:rPr>
      </w:pPr>
      <w:r w:rsidRPr="0067653C">
        <w:rPr>
          <w:sz w:val="24"/>
        </w:rPr>
        <w:t xml:space="preserve">Для систем с несколькими идентичными </w:t>
      </w:r>
      <w:r>
        <w:rPr>
          <w:sz w:val="24"/>
        </w:rPr>
        <w:t xml:space="preserve">последовательностями </w:t>
      </w:r>
      <w:r w:rsidRPr="0067653C">
        <w:rPr>
          <w:sz w:val="24"/>
        </w:rPr>
        <w:t xml:space="preserve">и стабильными условиями освещенности кривые отдельных </w:t>
      </w:r>
      <w:r>
        <w:rPr>
          <w:sz w:val="24"/>
        </w:rPr>
        <w:t>последовательностей</w:t>
      </w:r>
      <w:r w:rsidRPr="0067653C">
        <w:rPr>
          <w:sz w:val="24"/>
        </w:rPr>
        <w:t xml:space="preserve"> должны сравниваться (накладываться). Кривые должны быть одинаковыми (в пределах 10</w:t>
      </w:r>
      <w:r>
        <w:rPr>
          <w:sz w:val="24"/>
        </w:rPr>
        <w:t xml:space="preserve"> </w:t>
      </w:r>
      <w:r w:rsidRPr="0067653C">
        <w:rPr>
          <w:sz w:val="24"/>
        </w:rPr>
        <w:t>% между максимальным и минимальным значениями для стабильных условий освещенности и температуры).</w:t>
      </w:r>
    </w:p>
    <w:p w:rsidR="0067653C" w:rsidRDefault="0067653C" w:rsidP="0067653C">
      <w:pPr>
        <w:autoSpaceDE w:val="0"/>
        <w:autoSpaceDN w:val="0"/>
        <w:adjustRightInd w:val="0"/>
        <w:ind w:firstLine="567"/>
        <w:rPr>
          <w:sz w:val="24"/>
        </w:rPr>
      </w:pPr>
    </w:p>
    <w:p w:rsidR="0067653C" w:rsidRPr="0067653C" w:rsidRDefault="0067653C" w:rsidP="0067653C">
      <w:pPr>
        <w:autoSpaceDE w:val="0"/>
        <w:autoSpaceDN w:val="0"/>
        <w:adjustRightInd w:val="0"/>
        <w:ind w:firstLine="567"/>
        <w:rPr>
          <w:sz w:val="20"/>
          <w:szCs w:val="20"/>
        </w:rPr>
      </w:pPr>
      <w:r w:rsidRPr="0067653C">
        <w:rPr>
          <w:sz w:val="20"/>
          <w:szCs w:val="20"/>
        </w:rPr>
        <w:t>Примечание – Точность измерительного оборудования, вариации условий испытаний и допуск по мощности модуля важны при оценке отклонений.</w:t>
      </w:r>
    </w:p>
    <w:p w:rsidR="0067653C" w:rsidRDefault="0067653C" w:rsidP="0067653C">
      <w:pPr>
        <w:autoSpaceDE w:val="0"/>
        <w:autoSpaceDN w:val="0"/>
        <w:adjustRightInd w:val="0"/>
        <w:ind w:firstLine="567"/>
        <w:rPr>
          <w:sz w:val="24"/>
        </w:rPr>
      </w:pPr>
    </w:p>
    <w:p w:rsidR="0067653C" w:rsidRDefault="0067653C" w:rsidP="0067653C">
      <w:pPr>
        <w:autoSpaceDE w:val="0"/>
        <w:autoSpaceDN w:val="0"/>
        <w:adjustRightInd w:val="0"/>
        <w:ind w:firstLine="567"/>
        <w:rPr>
          <w:sz w:val="24"/>
        </w:rPr>
      </w:pPr>
      <w:r w:rsidRPr="0067653C">
        <w:rPr>
          <w:sz w:val="24"/>
        </w:rPr>
        <w:t>Если условия освещенности нестабильны, визуальному сравнению может помочь преобразование кривых в общие значения освещенности и температуры (например, в стандартные условия испытаний, STC) перед наложением.</w:t>
      </w:r>
    </w:p>
    <w:p w:rsidR="0067653C" w:rsidRDefault="0067653C" w:rsidP="00B81D70">
      <w:pPr>
        <w:autoSpaceDE w:val="0"/>
        <w:autoSpaceDN w:val="0"/>
        <w:adjustRightInd w:val="0"/>
        <w:ind w:firstLine="567"/>
        <w:rPr>
          <w:sz w:val="24"/>
        </w:rPr>
      </w:pPr>
    </w:p>
    <w:p w:rsidR="00B81D70" w:rsidRPr="00320F1C" w:rsidRDefault="0067653C" w:rsidP="0098609D">
      <w:pPr>
        <w:pStyle w:val="2"/>
      </w:pPr>
      <w:bookmarkStart w:id="40" w:name="_Toc50032485"/>
      <w:r>
        <w:t xml:space="preserve">Процедура проверки </w:t>
      </w:r>
      <w:r w:rsidR="00D06024" w:rsidRPr="00D06024">
        <w:t>камеры PV массива</w:t>
      </w:r>
      <w:bookmarkEnd w:id="40"/>
    </w:p>
    <w:p w:rsidR="00B81D70" w:rsidRDefault="00B81D70" w:rsidP="00B81D70">
      <w:pPr>
        <w:ind w:right="-2" w:firstLine="567"/>
        <w:rPr>
          <w:rFonts w:eastAsia="Arial"/>
          <w:sz w:val="24"/>
          <w:lang w:val="kk-KZ"/>
        </w:rPr>
      </w:pPr>
    </w:p>
    <w:p w:rsidR="00D06024" w:rsidRPr="00D06024" w:rsidRDefault="00D06024" w:rsidP="00B81D70">
      <w:pPr>
        <w:autoSpaceDE w:val="0"/>
        <w:autoSpaceDN w:val="0"/>
        <w:adjustRightInd w:val="0"/>
        <w:ind w:firstLine="567"/>
        <w:rPr>
          <w:rFonts w:eastAsia="TimesNewRomanPSMT"/>
          <w:b/>
          <w:sz w:val="24"/>
          <w:lang w:eastAsia="en-US"/>
        </w:rPr>
      </w:pPr>
      <w:r w:rsidRPr="00D06024">
        <w:rPr>
          <w:rFonts w:eastAsia="TimesNewRomanPSMT"/>
          <w:b/>
          <w:sz w:val="24"/>
          <w:lang w:eastAsia="en-US"/>
        </w:rPr>
        <w:t>7.3.1 Общие положения</w:t>
      </w:r>
    </w:p>
    <w:p w:rsidR="00D06024" w:rsidRDefault="00D06024" w:rsidP="00B81D70">
      <w:pPr>
        <w:autoSpaceDE w:val="0"/>
        <w:autoSpaceDN w:val="0"/>
        <w:adjustRightInd w:val="0"/>
        <w:ind w:firstLine="567"/>
        <w:rPr>
          <w:rFonts w:eastAsia="TimesNewRomanPSMT"/>
          <w:sz w:val="24"/>
          <w:lang w:eastAsia="en-US"/>
        </w:rPr>
      </w:pPr>
    </w:p>
    <w:p w:rsidR="00D06024" w:rsidRDefault="00D06024" w:rsidP="00D06024">
      <w:pPr>
        <w:autoSpaceDE w:val="0"/>
        <w:autoSpaceDN w:val="0"/>
        <w:adjustRightInd w:val="0"/>
        <w:ind w:firstLine="567"/>
        <w:rPr>
          <w:rFonts w:eastAsia="TimesNewRomanPSMT"/>
          <w:sz w:val="24"/>
          <w:lang w:eastAsia="en-US"/>
        </w:rPr>
      </w:pPr>
      <w:r w:rsidRPr="00D06024">
        <w:rPr>
          <w:rFonts w:eastAsia="TimesNewRomanPSMT"/>
          <w:sz w:val="24"/>
          <w:lang w:eastAsia="en-US"/>
        </w:rPr>
        <w:t xml:space="preserve">Цель </w:t>
      </w:r>
      <w:r>
        <w:rPr>
          <w:rFonts w:eastAsia="TimesNewRomanPSMT"/>
          <w:sz w:val="24"/>
          <w:lang w:eastAsia="en-US"/>
        </w:rPr>
        <w:t>проверки</w:t>
      </w:r>
      <w:r w:rsidRPr="00D06024">
        <w:rPr>
          <w:rFonts w:eastAsia="TimesNewRomanPSMT"/>
          <w:sz w:val="24"/>
          <w:lang w:eastAsia="en-US"/>
        </w:rPr>
        <w:t xml:space="preserve"> с помощью инфракрасной (ИК) камеры</w:t>
      </w:r>
      <w:r>
        <w:rPr>
          <w:rFonts w:eastAsia="TimesNewRomanPSMT"/>
          <w:sz w:val="24"/>
          <w:lang w:eastAsia="en-US"/>
        </w:rPr>
        <w:t xml:space="preserve"> – </w:t>
      </w:r>
      <w:r w:rsidRPr="00D06024">
        <w:rPr>
          <w:rFonts w:eastAsia="TimesNewRomanPSMT"/>
          <w:sz w:val="24"/>
          <w:lang w:eastAsia="en-US"/>
        </w:rPr>
        <w:t xml:space="preserve">выявить необычные температурные колебания в работающих фотоэлектрических модулях в полевых условиях. Такие колебания температуры могут указывать на проблемы в модулях и/или массиве, такие как ячейки с обратным смещением, отказ </w:t>
      </w:r>
      <w:r>
        <w:rPr>
          <w:rFonts w:eastAsia="TimesNewRomanPSMT"/>
          <w:sz w:val="24"/>
          <w:lang w:eastAsia="en-US"/>
        </w:rPr>
        <w:t>шунтирующего</w:t>
      </w:r>
      <w:r w:rsidRPr="00D06024">
        <w:rPr>
          <w:rFonts w:eastAsia="TimesNewRomanPSMT"/>
          <w:sz w:val="24"/>
          <w:lang w:eastAsia="en-US"/>
        </w:rPr>
        <w:t xml:space="preserve"> диода, нарушение пайки, </w:t>
      </w:r>
      <w:r w:rsidRPr="00D06024">
        <w:rPr>
          <w:rFonts w:eastAsia="TimesNewRomanPSMT"/>
          <w:sz w:val="24"/>
          <w:lang w:eastAsia="en-US"/>
        </w:rPr>
        <w:lastRenderedPageBreak/>
        <w:t>плохие соединения и другие условия, которые приводят к локализованной работе при высокой температуре.</w:t>
      </w:r>
    </w:p>
    <w:p w:rsidR="00D06024" w:rsidRPr="00D06024" w:rsidRDefault="00D06024" w:rsidP="00D06024">
      <w:pPr>
        <w:autoSpaceDE w:val="0"/>
        <w:autoSpaceDN w:val="0"/>
        <w:adjustRightInd w:val="0"/>
        <w:ind w:firstLine="567"/>
        <w:rPr>
          <w:rFonts w:eastAsia="TimesNewRomanPSMT"/>
          <w:sz w:val="24"/>
          <w:lang w:eastAsia="en-US"/>
        </w:rPr>
      </w:pPr>
    </w:p>
    <w:p w:rsidR="00D06024" w:rsidRPr="00D06024" w:rsidRDefault="00D06024" w:rsidP="00D06024">
      <w:pPr>
        <w:autoSpaceDE w:val="0"/>
        <w:autoSpaceDN w:val="0"/>
        <w:adjustRightInd w:val="0"/>
        <w:ind w:firstLine="567"/>
        <w:rPr>
          <w:rFonts w:eastAsia="TimesNewRomanPSMT"/>
          <w:sz w:val="20"/>
          <w:szCs w:val="20"/>
          <w:lang w:eastAsia="en-US"/>
        </w:rPr>
      </w:pPr>
      <w:r w:rsidRPr="00D06024">
        <w:rPr>
          <w:rFonts w:eastAsia="TimesNewRomanPSMT"/>
          <w:sz w:val="20"/>
          <w:szCs w:val="20"/>
          <w:lang w:eastAsia="en-US"/>
        </w:rPr>
        <w:t xml:space="preserve">Примечания </w:t>
      </w:r>
    </w:p>
    <w:p w:rsidR="00D06024" w:rsidRPr="00D06024" w:rsidRDefault="00D06024" w:rsidP="00D06024">
      <w:pPr>
        <w:autoSpaceDE w:val="0"/>
        <w:autoSpaceDN w:val="0"/>
        <w:adjustRightInd w:val="0"/>
        <w:ind w:firstLine="567"/>
        <w:rPr>
          <w:rFonts w:eastAsia="TimesNewRomanPSMT"/>
          <w:sz w:val="20"/>
          <w:szCs w:val="20"/>
          <w:lang w:eastAsia="en-US"/>
        </w:rPr>
      </w:pPr>
      <w:r w:rsidRPr="00D06024">
        <w:rPr>
          <w:rFonts w:eastAsia="TimesNewRomanPSMT"/>
          <w:sz w:val="20"/>
          <w:szCs w:val="20"/>
          <w:lang w:eastAsia="en-US"/>
        </w:rPr>
        <w:t>1 ИК-испытание не только является частью процесса первоначальной или периодической проверки, но также может использоваться для выявления предполагаемых проблем в модуле, строке или системе.</w:t>
      </w:r>
    </w:p>
    <w:p w:rsidR="00B81D70" w:rsidRPr="00D06024" w:rsidRDefault="00D06024" w:rsidP="00D06024">
      <w:pPr>
        <w:autoSpaceDE w:val="0"/>
        <w:autoSpaceDN w:val="0"/>
        <w:adjustRightInd w:val="0"/>
        <w:ind w:firstLine="567"/>
        <w:rPr>
          <w:rFonts w:eastAsia="TimesNewRomanPSMT"/>
          <w:sz w:val="20"/>
          <w:szCs w:val="20"/>
          <w:lang w:eastAsia="en-US"/>
        </w:rPr>
      </w:pPr>
      <w:r w:rsidRPr="00D06024">
        <w:rPr>
          <w:rFonts w:eastAsia="TimesNewRomanPSMT"/>
          <w:sz w:val="20"/>
          <w:szCs w:val="20"/>
          <w:lang w:eastAsia="en-US"/>
        </w:rPr>
        <w:t>2 См. IEC TS 62446-3:2017.</w:t>
      </w:r>
    </w:p>
    <w:p w:rsidR="00D06024" w:rsidRDefault="00D06024" w:rsidP="00D06024">
      <w:pPr>
        <w:autoSpaceDE w:val="0"/>
        <w:autoSpaceDN w:val="0"/>
        <w:adjustRightInd w:val="0"/>
        <w:ind w:firstLine="567"/>
        <w:rPr>
          <w:sz w:val="24"/>
        </w:rPr>
      </w:pPr>
    </w:p>
    <w:p w:rsidR="00D06024" w:rsidRDefault="00D06024" w:rsidP="00D06024">
      <w:pPr>
        <w:autoSpaceDE w:val="0"/>
        <w:autoSpaceDN w:val="0"/>
        <w:adjustRightInd w:val="0"/>
        <w:ind w:firstLine="567"/>
        <w:rPr>
          <w:b/>
          <w:sz w:val="24"/>
        </w:rPr>
      </w:pPr>
      <w:r w:rsidRPr="00D06024">
        <w:rPr>
          <w:b/>
          <w:sz w:val="24"/>
        </w:rPr>
        <w:t>7.3.2 Процедура ИК-испытания</w:t>
      </w:r>
    </w:p>
    <w:p w:rsidR="00D06024" w:rsidRDefault="00D06024" w:rsidP="00D06024">
      <w:pPr>
        <w:autoSpaceDE w:val="0"/>
        <w:autoSpaceDN w:val="0"/>
        <w:adjustRightInd w:val="0"/>
        <w:ind w:firstLine="567"/>
        <w:rPr>
          <w:b/>
          <w:sz w:val="24"/>
        </w:rPr>
      </w:pPr>
    </w:p>
    <w:p w:rsidR="00D06024" w:rsidRPr="00D06024" w:rsidRDefault="00D06024" w:rsidP="00D06024">
      <w:pPr>
        <w:autoSpaceDE w:val="0"/>
        <w:autoSpaceDN w:val="0"/>
        <w:adjustRightInd w:val="0"/>
        <w:ind w:firstLine="567"/>
        <w:rPr>
          <w:sz w:val="24"/>
        </w:rPr>
      </w:pPr>
      <w:r w:rsidRPr="00D06024">
        <w:rPr>
          <w:sz w:val="24"/>
        </w:rPr>
        <w:t xml:space="preserve">Для проверки с помощью ИК-камеры </w:t>
      </w:r>
      <w:r>
        <w:rPr>
          <w:sz w:val="24"/>
        </w:rPr>
        <w:t>система</w:t>
      </w:r>
      <w:r w:rsidRPr="00D06024">
        <w:rPr>
          <w:sz w:val="24"/>
        </w:rPr>
        <w:t xml:space="preserve"> долж</w:t>
      </w:r>
      <w:r>
        <w:rPr>
          <w:sz w:val="24"/>
        </w:rPr>
        <w:t>на</w:t>
      </w:r>
      <w:r w:rsidRPr="00D06024">
        <w:rPr>
          <w:sz w:val="24"/>
        </w:rPr>
        <w:t xml:space="preserve"> находиться в нормальном рабочем режиме (отслеживание точки максимальной мощности инвертора). Освещенность в плоскости решетки должна быть более 400 Вт/м</w:t>
      </w:r>
      <w:r w:rsidRPr="00D06024">
        <w:rPr>
          <w:sz w:val="24"/>
          <w:vertAlign w:val="superscript"/>
        </w:rPr>
        <w:t>2</w:t>
      </w:r>
      <w:r w:rsidRPr="00D06024">
        <w:rPr>
          <w:sz w:val="24"/>
        </w:rPr>
        <w:t xml:space="preserve">, а условия неба должны быть стабильными. В идеале освещенность должна быть относительно постоянной и </w:t>
      </w:r>
      <w:r>
        <w:rPr>
          <w:sz w:val="24"/>
        </w:rPr>
        <w:t xml:space="preserve">быть более </w:t>
      </w:r>
      <w:r w:rsidRPr="00D06024">
        <w:rPr>
          <w:sz w:val="24"/>
        </w:rPr>
        <w:t>600 Вт/м</w:t>
      </w:r>
      <w:r w:rsidRPr="00D06024">
        <w:rPr>
          <w:sz w:val="24"/>
          <w:vertAlign w:val="superscript"/>
        </w:rPr>
        <w:t>2</w:t>
      </w:r>
      <w:r w:rsidRPr="00D06024">
        <w:rPr>
          <w:sz w:val="24"/>
        </w:rPr>
        <w:t xml:space="preserve"> в плоскости </w:t>
      </w:r>
      <w:r>
        <w:rPr>
          <w:sz w:val="24"/>
        </w:rPr>
        <w:t>системы</w:t>
      </w:r>
      <w:r w:rsidRPr="00D06024">
        <w:rPr>
          <w:sz w:val="24"/>
        </w:rPr>
        <w:t>, чтобы гарантировать, что ток будет достаточным, чтобы вызвать заметную разницу температур.</w:t>
      </w:r>
    </w:p>
    <w:p w:rsidR="00D06024" w:rsidRPr="00D06024" w:rsidRDefault="00D06024" w:rsidP="00D06024">
      <w:pPr>
        <w:autoSpaceDE w:val="0"/>
        <w:autoSpaceDN w:val="0"/>
        <w:adjustRightInd w:val="0"/>
        <w:ind w:firstLine="567"/>
        <w:rPr>
          <w:sz w:val="24"/>
        </w:rPr>
      </w:pPr>
      <w:r w:rsidRPr="00D06024">
        <w:rPr>
          <w:sz w:val="24"/>
        </w:rPr>
        <w:t>В зависимости от конструкции модуля и конфигурации монтажа определит</w:t>
      </w:r>
      <w:r>
        <w:rPr>
          <w:sz w:val="24"/>
        </w:rPr>
        <w:t>ь</w:t>
      </w:r>
      <w:r w:rsidRPr="00D06024">
        <w:rPr>
          <w:sz w:val="24"/>
        </w:rPr>
        <w:t>, на какой стороне модуля получается наиболее различимое тепловое изображение (процедуру, возможно, придется повторить для каждой стороны).</w:t>
      </w:r>
    </w:p>
    <w:p w:rsidR="00D06024" w:rsidRPr="00D06024" w:rsidRDefault="00D06024" w:rsidP="00D06024">
      <w:pPr>
        <w:autoSpaceDE w:val="0"/>
        <w:autoSpaceDN w:val="0"/>
        <w:adjustRightInd w:val="0"/>
        <w:ind w:firstLine="567"/>
        <w:rPr>
          <w:sz w:val="20"/>
          <w:szCs w:val="20"/>
        </w:rPr>
      </w:pPr>
      <w:r w:rsidRPr="00D06024">
        <w:rPr>
          <w:sz w:val="24"/>
        </w:rPr>
        <w:t>Просканир</w:t>
      </w:r>
      <w:r>
        <w:rPr>
          <w:sz w:val="24"/>
        </w:rPr>
        <w:t>овать</w:t>
      </w:r>
      <w:r w:rsidRPr="00D06024">
        <w:rPr>
          <w:sz w:val="24"/>
        </w:rPr>
        <w:t xml:space="preserve"> каждый модуль в рассматриваемо</w:t>
      </w:r>
      <w:r>
        <w:rPr>
          <w:sz w:val="24"/>
        </w:rPr>
        <w:t>й системе</w:t>
      </w:r>
      <w:r w:rsidRPr="00D06024">
        <w:rPr>
          <w:sz w:val="24"/>
        </w:rPr>
        <w:t xml:space="preserve"> или под</w:t>
      </w:r>
      <w:r>
        <w:rPr>
          <w:sz w:val="24"/>
        </w:rPr>
        <w:t>системе</w:t>
      </w:r>
      <w:r w:rsidRPr="00D06024">
        <w:rPr>
          <w:sz w:val="24"/>
        </w:rPr>
        <w:t>, обращая особое внимание на</w:t>
      </w:r>
      <w:r>
        <w:rPr>
          <w:sz w:val="24"/>
        </w:rPr>
        <w:t xml:space="preserve"> шунтирующие</w:t>
      </w:r>
      <w:r w:rsidRPr="00D06024">
        <w:rPr>
          <w:sz w:val="24"/>
        </w:rPr>
        <w:t xml:space="preserve"> диоды, распределительные коробки, электрические соединения или любые специально идентифицированные проблемы с </w:t>
      </w:r>
      <w:r>
        <w:rPr>
          <w:sz w:val="24"/>
        </w:rPr>
        <w:t>системами</w:t>
      </w:r>
      <w:r w:rsidRPr="00D06024">
        <w:rPr>
          <w:sz w:val="24"/>
        </w:rPr>
        <w:t>, которые проявляют заметную разницу температур по сравнению с его непосредственным окружением.</w:t>
      </w:r>
    </w:p>
    <w:p w:rsidR="00D06024" w:rsidRDefault="00D06024" w:rsidP="00D06024">
      <w:pPr>
        <w:autoSpaceDE w:val="0"/>
        <w:autoSpaceDN w:val="0"/>
        <w:adjustRightInd w:val="0"/>
        <w:ind w:firstLine="567"/>
        <w:rPr>
          <w:sz w:val="24"/>
        </w:rPr>
      </w:pPr>
      <w:r w:rsidRPr="00D06024">
        <w:rPr>
          <w:sz w:val="24"/>
        </w:rPr>
        <w:t xml:space="preserve">При сканировании спереди </w:t>
      </w:r>
      <w:r>
        <w:rPr>
          <w:sz w:val="24"/>
        </w:rPr>
        <w:t>системы</w:t>
      </w:r>
      <w:r w:rsidRPr="00D06024">
        <w:rPr>
          <w:sz w:val="24"/>
        </w:rPr>
        <w:t xml:space="preserve"> камера и оператор не должны отбрасывать тени на исследуемую область.</w:t>
      </w:r>
    </w:p>
    <w:p w:rsidR="00D06024" w:rsidRPr="00D06024" w:rsidRDefault="00D06024" w:rsidP="00D06024">
      <w:pPr>
        <w:autoSpaceDE w:val="0"/>
        <w:autoSpaceDN w:val="0"/>
        <w:adjustRightInd w:val="0"/>
        <w:ind w:firstLine="567"/>
        <w:rPr>
          <w:sz w:val="24"/>
        </w:rPr>
      </w:pPr>
    </w:p>
    <w:p w:rsidR="00D06024" w:rsidRPr="00D06024" w:rsidRDefault="00D06024" w:rsidP="00D06024">
      <w:pPr>
        <w:autoSpaceDE w:val="0"/>
        <w:autoSpaceDN w:val="0"/>
        <w:adjustRightInd w:val="0"/>
        <w:ind w:firstLine="567"/>
        <w:rPr>
          <w:sz w:val="20"/>
          <w:szCs w:val="20"/>
        </w:rPr>
      </w:pPr>
      <w:r w:rsidRPr="00D06024">
        <w:rPr>
          <w:sz w:val="20"/>
          <w:szCs w:val="20"/>
        </w:rPr>
        <w:t>Примечание – Если смотреть на матрицу сзади, это сводит к минимуму помехи от света, отраженного от стекла модуля, но при просмотре спереди получаются легко различимые изображения из-за теплопроводности стекла.</w:t>
      </w:r>
    </w:p>
    <w:p w:rsidR="00D06024" w:rsidRPr="00322056" w:rsidRDefault="00D06024" w:rsidP="00D06024">
      <w:pPr>
        <w:autoSpaceDE w:val="0"/>
        <w:autoSpaceDN w:val="0"/>
        <w:adjustRightInd w:val="0"/>
        <w:ind w:firstLine="567"/>
        <w:rPr>
          <w:sz w:val="24"/>
        </w:rPr>
      </w:pPr>
    </w:p>
    <w:p w:rsidR="00322056" w:rsidRPr="00322056" w:rsidRDefault="00322056" w:rsidP="00322056">
      <w:pPr>
        <w:autoSpaceDE w:val="0"/>
        <w:autoSpaceDN w:val="0"/>
        <w:adjustRightInd w:val="0"/>
        <w:ind w:firstLine="567"/>
        <w:rPr>
          <w:b/>
          <w:sz w:val="24"/>
        </w:rPr>
      </w:pPr>
      <w:r w:rsidRPr="00322056">
        <w:rPr>
          <w:b/>
          <w:sz w:val="24"/>
        </w:rPr>
        <w:t>7.3.3 Интерпретация результатов ИК-испытания</w:t>
      </w:r>
    </w:p>
    <w:p w:rsidR="00322056" w:rsidRPr="00322056" w:rsidRDefault="00322056" w:rsidP="00322056">
      <w:pPr>
        <w:autoSpaceDE w:val="0"/>
        <w:autoSpaceDN w:val="0"/>
        <w:adjustRightInd w:val="0"/>
        <w:ind w:firstLine="567"/>
        <w:rPr>
          <w:sz w:val="24"/>
        </w:rPr>
      </w:pPr>
      <w:r w:rsidRPr="00322056">
        <w:rPr>
          <w:sz w:val="24"/>
        </w:rPr>
        <w:t>7.3.3.1 Общие</w:t>
      </w:r>
      <w:r>
        <w:rPr>
          <w:sz w:val="24"/>
        </w:rPr>
        <w:t xml:space="preserve"> положения</w:t>
      </w:r>
    </w:p>
    <w:p w:rsidR="00322056" w:rsidRPr="00322056" w:rsidRDefault="00322056" w:rsidP="00322056">
      <w:pPr>
        <w:autoSpaceDE w:val="0"/>
        <w:autoSpaceDN w:val="0"/>
        <w:adjustRightInd w:val="0"/>
        <w:ind w:firstLine="567"/>
        <w:rPr>
          <w:sz w:val="24"/>
        </w:rPr>
      </w:pPr>
      <w:r w:rsidRPr="00322056">
        <w:rPr>
          <w:sz w:val="24"/>
        </w:rPr>
        <w:t xml:space="preserve">7.3.3.2–7.3.3.5 описывают типичные проблемы, которые могут быть выявлены во время </w:t>
      </w:r>
      <w:r>
        <w:rPr>
          <w:sz w:val="24"/>
        </w:rPr>
        <w:t>ИК-испытания</w:t>
      </w:r>
      <w:r w:rsidRPr="00322056">
        <w:rPr>
          <w:sz w:val="24"/>
        </w:rPr>
        <w:t>.</w:t>
      </w:r>
    </w:p>
    <w:p w:rsidR="00322056" w:rsidRPr="00322056" w:rsidRDefault="00322056" w:rsidP="00322056">
      <w:pPr>
        <w:autoSpaceDE w:val="0"/>
        <w:autoSpaceDN w:val="0"/>
        <w:adjustRightInd w:val="0"/>
        <w:ind w:firstLine="567"/>
        <w:rPr>
          <w:sz w:val="24"/>
        </w:rPr>
      </w:pPr>
      <w:r w:rsidRPr="00322056">
        <w:rPr>
          <w:sz w:val="24"/>
        </w:rPr>
        <w:t xml:space="preserve">7.3.3.2 Результаты </w:t>
      </w:r>
      <w:r>
        <w:rPr>
          <w:sz w:val="24"/>
        </w:rPr>
        <w:t>ИК-испытания.</w:t>
      </w:r>
      <w:r w:rsidRPr="00322056">
        <w:rPr>
          <w:sz w:val="24"/>
        </w:rPr>
        <w:t xml:space="preserve"> Общие</w:t>
      </w:r>
      <w:r>
        <w:rPr>
          <w:sz w:val="24"/>
        </w:rPr>
        <w:t xml:space="preserve"> положения</w:t>
      </w:r>
    </w:p>
    <w:p w:rsidR="00322056" w:rsidRPr="00322056" w:rsidRDefault="00322056" w:rsidP="00322056">
      <w:pPr>
        <w:autoSpaceDE w:val="0"/>
        <w:autoSpaceDN w:val="0"/>
        <w:adjustRightInd w:val="0"/>
        <w:ind w:firstLine="567"/>
        <w:rPr>
          <w:sz w:val="24"/>
        </w:rPr>
      </w:pPr>
      <w:r>
        <w:rPr>
          <w:sz w:val="24"/>
        </w:rPr>
        <w:t>Данное испытание</w:t>
      </w:r>
      <w:r w:rsidRPr="00322056">
        <w:rPr>
          <w:sz w:val="24"/>
        </w:rPr>
        <w:t xml:space="preserve"> в первую очередь направлен</w:t>
      </w:r>
      <w:r>
        <w:rPr>
          <w:sz w:val="24"/>
        </w:rPr>
        <w:t>о</w:t>
      </w:r>
      <w:r w:rsidRPr="00322056">
        <w:rPr>
          <w:sz w:val="24"/>
        </w:rPr>
        <w:t xml:space="preserve"> на поиск аномальных колебаний температуры в </w:t>
      </w:r>
      <w:r>
        <w:rPr>
          <w:sz w:val="24"/>
        </w:rPr>
        <w:t>системе</w:t>
      </w:r>
      <w:r w:rsidRPr="00322056">
        <w:rPr>
          <w:sz w:val="24"/>
        </w:rPr>
        <w:t>. Нормальные колебания температуры из-за точек крепления, наклеек и других предметов следует идентифицировать только во избежание регистрации этих нормальных колебаний температуры.</w:t>
      </w:r>
    </w:p>
    <w:p w:rsidR="007610E9" w:rsidRPr="00322056" w:rsidRDefault="00322056" w:rsidP="00322056">
      <w:pPr>
        <w:autoSpaceDE w:val="0"/>
        <w:autoSpaceDN w:val="0"/>
        <w:adjustRightInd w:val="0"/>
        <w:ind w:firstLine="567"/>
        <w:rPr>
          <w:sz w:val="24"/>
        </w:rPr>
      </w:pPr>
      <w:r w:rsidRPr="00322056">
        <w:rPr>
          <w:sz w:val="24"/>
        </w:rPr>
        <w:t xml:space="preserve">Ежедневно средняя температура </w:t>
      </w:r>
      <w:r>
        <w:rPr>
          <w:sz w:val="24"/>
        </w:rPr>
        <w:t>ФЭ системы</w:t>
      </w:r>
      <w:r w:rsidRPr="00322056">
        <w:rPr>
          <w:sz w:val="24"/>
        </w:rPr>
        <w:t xml:space="preserve"> будет довольно сильно меняться, поэтому абсолютный температурный стандарт для выявления аномалий не особенно полезен. Разница температур между горячей точкой и нормально работающей решеткой является наиболее важной. Следует отметить, что температура </w:t>
      </w:r>
      <w:r>
        <w:rPr>
          <w:sz w:val="24"/>
        </w:rPr>
        <w:t>системы</w:t>
      </w:r>
      <w:r w:rsidRPr="00322056">
        <w:rPr>
          <w:sz w:val="24"/>
        </w:rPr>
        <w:t xml:space="preserve"> является функцией освещенности, скорости ветра и температуры окружающей среды, которые значительно меняются в течение светлого времени суток.</w:t>
      </w:r>
    </w:p>
    <w:p w:rsidR="00322056" w:rsidRPr="00322056" w:rsidRDefault="00322056" w:rsidP="00322056">
      <w:pPr>
        <w:autoSpaceDE w:val="0"/>
        <w:autoSpaceDN w:val="0"/>
        <w:adjustRightInd w:val="0"/>
        <w:ind w:firstLine="567"/>
        <w:rPr>
          <w:sz w:val="24"/>
        </w:rPr>
      </w:pPr>
      <w:r w:rsidRPr="00322056">
        <w:rPr>
          <w:sz w:val="24"/>
        </w:rPr>
        <w:t>Задокументир</w:t>
      </w:r>
      <w:r>
        <w:rPr>
          <w:sz w:val="24"/>
        </w:rPr>
        <w:t>овать</w:t>
      </w:r>
      <w:r w:rsidRPr="00322056">
        <w:rPr>
          <w:sz w:val="24"/>
        </w:rPr>
        <w:t xml:space="preserve"> области с экстремальными температурами, четко обозначив их местоположение на самих подозрительных компонентах или на чертежах компоновки </w:t>
      </w:r>
      <w:r>
        <w:rPr>
          <w:sz w:val="24"/>
        </w:rPr>
        <w:t>систем</w:t>
      </w:r>
      <w:r w:rsidRPr="00322056">
        <w:rPr>
          <w:sz w:val="24"/>
        </w:rPr>
        <w:t>/</w:t>
      </w:r>
      <w:r>
        <w:rPr>
          <w:sz w:val="24"/>
        </w:rPr>
        <w:t>последовательностей</w:t>
      </w:r>
      <w:r w:rsidRPr="00322056">
        <w:rPr>
          <w:sz w:val="24"/>
        </w:rPr>
        <w:t>. Исслед</w:t>
      </w:r>
      <w:r>
        <w:rPr>
          <w:sz w:val="24"/>
        </w:rPr>
        <w:t>овать</w:t>
      </w:r>
      <w:r w:rsidRPr="00322056">
        <w:rPr>
          <w:sz w:val="24"/>
        </w:rPr>
        <w:t xml:space="preserve"> каждую тепловую аномалию, чтобы определить, в чем может быть причина(ы). Для расследования использ</w:t>
      </w:r>
      <w:r>
        <w:rPr>
          <w:sz w:val="24"/>
        </w:rPr>
        <w:t>овать</w:t>
      </w:r>
      <w:r w:rsidRPr="00322056">
        <w:rPr>
          <w:sz w:val="24"/>
        </w:rPr>
        <w:t xml:space="preserve"> визуальн</w:t>
      </w:r>
      <w:r>
        <w:rPr>
          <w:sz w:val="24"/>
        </w:rPr>
        <w:t>ую проверку</w:t>
      </w:r>
      <w:r w:rsidRPr="00322056">
        <w:rPr>
          <w:sz w:val="24"/>
        </w:rPr>
        <w:t xml:space="preserve"> и электрические </w:t>
      </w:r>
      <w:r>
        <w:rPr>
          <w:sz w:val="24"/>
        </w:rPr>
        <w:t>испытания</w:t>
      </w:r>
      <w:r w:rsidRPr="00322056">
        <w:rPr>
          <w:sz w:val="24"/>
        </w:rPr>
        <w:t xml:space="preserve"> (на уровне </w:t>
      </w:r>
      <w:r>
        <w:rPr>
          <w:sz w:val="24"/>
        </w:rPr>
        <w:t>последовательности</w:t>
      </w:r>
      <w:r w:rsidRPr="00322056">
        <w:rPr>
          <w:sz w:val="24"/>
        </w:rPr>
        <w:t xml:space="preserve"> и модуля). В некоторых случаях </w:t>
      </w:r>
      <w:r w:rsidRPr="00322056">
        <w:rPr>
          <w:sz w:val="24"/>
        </w:rPr>
        <w:lastRenderedPageBreak/>
        <w:t>ВАХ одного или нескольких модулей с тепловой аномалией по сравнению с ВАХ модуля без каких-либо тепловых аномалий может оказаться полезным инструментом.</w:t>
      </w:r>
    </w:p>
    <w:p w:rsidR="00322056" w:rsidRDefault="00322056" w:rsidP="00322056">
      <w:pPr>
        <w:autoSpaceDE w:val="0"/>
        <w:autoSpaceDN w:val="0"/>
        <w:adjustRightInd w:val="0"/>
        <w:ind w:firstLine="567"/>
        <w:rPr>
          <w:sz w:val="24"/>
        </w:rPr>
      </w:pPr>
      <w:r w:rsidRPr="00322056">
        <w:rPr>
          <w:sz w:val="24"/>
        </w:rPr>
        <w:t xml:space="preserve">С помощью широкоугольной ИК-камеры можно обнаруживать модули и </w:t>
      </w:r>
      <w:r>
        <w:rPr>
          <w:sz w:val="24"/>
        </w:rPr>
        <w:t>последовательности</w:t>
      </w:r>
      <w:r w:rsidRPr="00322056">
        <w:rPr>
          <w:sz w:val="24"/>
        </w:rPr>
        <w:t>, которые не генерируют или не подключены, поскольку их общая температура будет заметно отличаться от температуры соседних модулей.</w:t>
      </w:r>
    </w:p>
    <w:p w:rsidR="00F778DD" w:rsidRPr="00F778DD" w:rsidRDefault="00F778DD" w:rsidP="00F778DD">
      <w:pPr>
        <w:autoSpaceDE w:val="0"/>
        <w:autoSpaceDN w:val="0"/>
        <w:adjustRightInd w:val="0"/>
        <w:ind w:firstLine="567"/>
        <w:rPr>
          <w:sz w:val="24"/>
        </w:rPr>
      </w:pPr>
      <w:r w:rsidRPr="00F778DD">
        <w:rPr>
          <w:sz w:val="24"/>
        </w:rPr>
        <w:t xml:space="preserve">В некоторых случаях повторение сканирования с разомкнутым сегментом </w:t>
      </w:r>
      <w:r>
        <w:rPr>
          <w:sz w:val="24"/>
        </w:rPr>
        <w:t>системы</w:t>
      </w:r>
      <w:r w:rsidRPr="00F778DD">
        <w:rPr>
          <w:sz w:val="24"/>
        </w:rPr>
        <w:t xml:space="preserve"> может быть информативным. Подожд</w:t>
      </w:r>
      <w:r>
        <w:rPr>
          <w:sz w:val="24"/>
        </w:rPr>
        <w:t>ать</w:t>
      </w:r>
      <w:r w:rsidRPr="00F778DD">
        <w:rPr>
          <w:sz w:val="24"/>
        </w:rPr>
        <w:t xml:space="preserve"> не менее 15 мин после разомкнутой цепи массива для теплового уравновешивания.</w:t>
      </w:r>
    </w:p>
    <w:p w:rsidR="00F778DD" w:rsidRDefault="00F778DD" w:rsidP="00F778DD">
      <w:pPr>
        <w:autoSpaceDE w:val="0"/>
        <w:autoSpaceDN w:val="0"/>
        <w:adjustRightInd w:val="0"/>
        <w:ind w:firstLine="567"/>
        <w:rPr>
          <w:sz w:val="24"/>
        </w:rPr>
      </w:pPr>
      <w:r w:rsidRPr="00F778DD">
        <w:rPr>
          <w:sz w:val="24"/>
        </w:rPr>
        <w:t>Строки модулей, ИК-изображение которых не меняется, могут не вырабатывать ток в условиях нагрузки.</w:t>
      </w:r>
    </w:p>
    <w:p w:rsidR="00F778DD" w:rsidRPr="00F778DD" w:rsidRDefault="00F778DD" w:rsidP="00F778DD">
      <w:pPr>
        <w:autoSpaceDE w:val="0"/>
        <w:autoSpaceDN w:val="0"/>
        <w:adjustRightInd w:val="0"/>
        <w:ind w:firstLine="567"/>
        <w:rPr>
          <w:sz w:val="24"/>
        </w:rPr>
      </w:pPr>
      <w:r w:rsidRPr="00F778DD">
        <w:rPr>
          <w:sz w:val="24"/>
        </w:rPr>
        <w:t>7.3.3.3 Результаты ИК-</w:t>
      </w:r>
      <w:r>
        <w:rPr>
          <w:sz w:val="24"/>
        </w:rPr>
        <w:t>испытания.</w:t>
      </w:r>
      <w:r w:rsidRPr="00F778DD">
        <w:rPr>
          <w:sz w:val="24"/>
        </w:rPr>
        <w:t xml:space="preserve"> Точки доступа модуля</w:t>
      </w:r>
    </w:p>
    <w:p w:rsidR="00F778DD" w:rsidRPr="00F778DD" w:rsidRDefault="00F778DD" w:rsidP="00F778DD">
      <w:pPr>
        <w:autoSpaceDE w:val="0"/>
        <w:autoSpaceDN w:val="0"/>
        <w:adjustRightInd w:val="0"/>
        <w:ind w:firstLine="567"/>
        <w:rPr>
          <w:sz w:val="24"/>
        </w:rPr>
      </w:pPr>
      <w:r w:rsidRPr="00F778DD">
        <w:rPr>
          <w:sz w:val="24"/>
        </w:rPr>
        <w:t>Температура модуля должна быть относительно однородной, без участков со значительным перепадом температур. Следует ожидать, что модуль вокруг распределительной коробки будет более горячим, чем остальные, поскольку тепло не передается также в окружающую среду.</w:t>
      </w:r>
    </w:p>
    <w:p w:rsidR="00F778DD" w:rsidRPr="00F778DD" w:rsidRDefault="00F778DD" w:rsidP="00F778DD">
      <w:pPr>
        <w:autoSpaceDE w:val="0"/>
        <w:autoSpaceDN w:val="0"/>
        <w:adjustRightInd w:val="0"/>
        <w:ind w:firstLine="567"/>
        <w:rPr>
          <w:sz w:val="24"/>
        </w:rPr>
      </w:pPr>
      <w:r w:rsidRPr="00F778DD">
        <w:rPr>
          <w:sz w:val="24"/>
        </w:rPr>
        <w:t>Для</w:t>
      </w:r>
      <w:r>
        <w:rPr>
          <w:sz w:val="24"/>
        </w:rPr>
        <w:t xml:space="preserve"> последовательностей с ФЭ модулями</w:t>
      </w:r>
      <w:r w:rsidRPr="00F778DD">
        <w:rPr>
          <w:sz w:val="24"/>
        </w:rPr>
        <w:t xml:space="preserve"> также нормально видеть градиент температуры на краях, этикетках, периферии и опорах.</w:t>
      </w:r>
    </w:p>
    <w:p w:rsidR="00F778DD" w:rsidRDefault="00F778DD" w:rsidP="00F778DD">
      <w:pPr>
        <w:autoSpaceDE w:val="0"/>
        <w:autoSpaceDN w:val="0"/>
        <w:adjustRightInd w:val="0"/>
        <w:ind w:firstLine="567"/>
        <w:rPr>
          <w:sz w:val="24"/>
        </w:rPr>
      </w:pPr>
      <w:r w:rsidRPr="00F778DD">
        <w:rPr>
          <w:sz w:val="24"/>
        </w:rPr>
        <w:t>Горячая точка в другом месте модуля указывает на электрическую проблему, возможно, на последовательное сопротивление, сопротивление шунта или несоответствие ячеек. В любом случае, исслед</w:t>
      </w:r>
      <w:r>
        <w:rPr>
          <w:sz w:val="24"/>
        </w:rPr>
        <w:t>овать</w:t>
      </w:r>
      <w:r w:rsidRPr="00F778DD">
        <w:rPr>
          <w:sz w:val="24"/>
        </w:rPr>
        <w:t xml:space="preserve"> производительность всех модулей, которые показывают значительные «горячие точки». Визуальн</w:t>
      </w:r>
      <w:r>
        <w:rPr>
          <w:sz w:val="24"/>
        </w:rPr>
        <w:t>ая проверка</w:t>
      </w:r>
      <w:r w:rsidRPr="00F778DD">
        <w:rPr>
          <w:sz w:val="24"/>
        </w:rPr>
        <w:t xml:space="preserve"> может выявить признаки перегрева, например, коричневую или обесцвеченную область.</w:t>
      </w:r>
    </w:p>
    <w:p w:rsidR="00F778DD" w:rsidRPr="00F778DD" w:rsidRDefault="00F778DD" w:rsidP="00F778DD">
      <w:pPr>
        <w:autoSpaceDE w:val="0"/>
        <w:autoSpaceDN w:val="0"/>
        <w:adjustRightInd w:val="0"/>
        <w:ind w:firstLine="567"/>
        <w:rPr>
          <w:sz w:val="24"/>
        </w:rPr>
      </w:pPr>
      <w:r w:rsidRPr="00F778DD">
        <w:rPr>
          <w:sz w:val="24"/>
        </w:rPr>
        <w:t>7.3.3.4 Результаты ИК-</w:t>
      </w:r>
      <w:r>
        <w:rPr>
          <w:sz w:val="24"/>
        </w:rPr>
        <w:t>испытания. Шунтирующие</w:t>
      </w:r>
      <w:r w:rsidRPr="00F778DD">
        <w:rPr>
          <w:sz w:val="24"/>
        </w:rPr>
        <w:t xml:space="preserve"> диоды</w:t>
      </w:r>
    </w:p>
    <w:p w:rsidR="00F778DD" w:rsidRDefault="00F778DD" w:rsidP="00F778DD">
      <w:pPr>
        <w:autoSpaceDE w:val="0"/>
        <w:autoSpaceDN w:val="0"/>
        <w:adjustRightInd w:val="0"/>
        <w:ind w:firstLine="567"/>
        <w:rPr>
          <w:sz w:val="24"/>
        </w:rPr>
      </w:pPr>
      <w:r w:rsidRPr="00F778DD">
        <w:rPr>
          <w:sz w:val="24"/>
        </w:rPr>
        <w:t xml:space="preserve">Если какие-либо </w:t>
      </w:r>
      <w:r>
        <w:rPr>
          <w:sz w:val="24"/>
        </w:rPr>
        <w:t>шунтирующие</w:t>
      </w:r>
      <w:r w:rsidRPr="00F778DD">
        <w:rPr>
          <w:sz w:val="24"/>
        </w:rPr>
        <w:t xml:space="preserve"> диоды </w:t>
      </w:r>
      <w:r>
        <w:rPr>
          <w:sz w:val="24"/>
        </w:rPr>
        <w:t xml:space="preserve">являются </w:t>
      </w:r>
      <w:r w:rsidRPr="00F778DD">
        <w:rPr>
          <w:sz w:val="24"/>
        </w:rPr>
        <w:t>горячи</w:t>
      </w:r>
      <w:r>
        <w:rPr>
          <w:sz w:val="24"/>
        </w:rPr>
        <w:t>ми</w:t>
      </w:r>
      <w:r w:rsidRPr="00F778DD">
        <w:rPr>
          <w:sz w:val="24"/>
        </w:rPr>
        <w:t xml:space="preserve"> (включены), провер</w:t>
      </w:r>
      <w:r>
        <w:rPr>
          <w:sz w:val="24"/>
        </w:rPr>
        <w:t>ить систему</w:t>
      </w:r>
      <w:r w:rsidRPr="00F778DD">
        <w:rPr>
          <w:sz w:val="24"/>
        </w:rPr>
        <w:t xml:space="preserve">, чтобы найти очевидные причины, такие как затенение или мусор на модуле, защищенном диодом. Если очевидной причины нет, </w:t>
      </w:r>
      <w:r w:rsidR="00DA7250">
        <w:rPr>
          <w:sz w:val="24"/>
        </w:rPr>
        <w:t>скорее всего имеется</w:t>
      </w:r>
      <w:r w:rsidRPr="00F778DD">
        <w:rPr>
          <w:sz w:val="24"/>
        </w:rPr>
        <w:t xml:space="preserve"> неисправный модуль.</w:t>
      </w:r>
    </w:p>
    <w:p w:rsidR="00DA7250" w:rsidRPr="00DA7250" w:rsidRDefault="00DA7250" w:rsidP="00DA7250">
      <w:pPr>
        <w:autoSpaceDE w:val="0"/>
        <w:autoSpaceDN w:val="0"/>
        <w:adjustRightInd w:val="0"/>
        <w:ind w:firstLine="567"/>
        <w:rPr>
          <w:sz w:val="24"/>
        </w:rPr>
      </w:pPr>
      <w:r w:rsidRPr="00DA7250">
        <w:rPr>
          <w:sz w:val="24"/>
        </w:rPr>
        <w:t>7.3.3.5 Результаты ИК-</w:t>
      </w:r>
      <w:r>
        <w:rPr>
          <w:sz w:val="24"/>
        </w:rPr>
        <w:t>испытания.</w:t>
      </w:r>
      <w:r w:rsidRPr="00DA7250">
        <w:rPr>
          <w:sz w:val="24"/>
        </w:rPr>
        <w:t xml:space="preserve"> Кабельные соединения</w:t>
      </w:r>
    </w:p>
    <w:p w:rsidR="00F778DD" w:rsidRPr="00322056" w:rsidRDefault="00DA7250" w:rsidP="00DA7250">
      <w:pPr>
        <w:autoSpaceDE w:val="0"/>
        <w:autoSpaceDN w:val="0"/>
        <w:adjustRightInd w:val="0"/>
        <w:ind w:firstLine="567"/>
        <w:rPr>
          <w:sz w:val="24"/>
        </w:rPr>
      </w:pPr>
      <w:r w:rsidRPr="00DA7250">
        <w:rPr>
          <w:sz w:val="24"/>
        </w:rPr>
        <w:t>Соединения в проводах между модулями не должны быть значительно горячее, чем сам провод. Если соединения более горячие, провер</w:t>
      </w:r>
      <w:r>
        <w:rPr>
          <w:sz w:val="24"/>
        </w:rPr>
        <w:t>ить</w:t>
      </w:r>
      <w:r w:rsidRPr="00DA7250">
        <w:rPr>
          <w:sz w:val="24"/>
        </w:rPr>
        <w:t>, не ослабло ли соединение или нет ли коррозии.</w:t>
      </w:r>
    </w:p>
    <w:p w:rsidR="00B81D70" w:rsidRPr="001B78B1" w:rsidRDefault="00B81D70" w:rsidP="00B81D70">
      <w:pPr>
        <w:autoSpaceDE w:val="0"/>
        <w:autoSpaceDN w:val="0"/>
        <w:adjustRightInd w:val="0"/>
        <w:ind w:firstLine="567"/>
        <w:rPr>
          <w:sz w:val="24"/>
        </w:rPr>
      </w:pPr>
    </w:p>
    <w:p w:rsidR="00CD6CAF" w:rsidRPr="00F37C00" w:rsidRDefault="00DA7250" w:rsidP="00CD6CAF">
      <w:pPr>
        <w:pStyle w:val="10"/>
        <w:numPr>
          <w:ilvl w:val="0"/>
          <w:numId w:val="4"/>
        </w:numPr>
        <w:tabs>
          <w:tab w:val="clear" w:pos="1134"/>
          <w:tab w:val="clear" w:pos="1605"/>
          <w:tab w:val="num" w:pos="0"/>
          <w:tab w:val="left" w:pos="851"/>
        </w:tabs>
        <w:spacing w:before="0" w:after="0"/>
        <w:ind w:left="0" w:firstLine="567"/>
        <w:rPr>
          <w:sz w:val="24"/>
        </w:rPr>
      </w:pPr>
      <w:bookmarkStart w:id="41" w:name="_Toc50032486"/>
      <w:r>
        <w:rPr>
          <w:sz w:val="24"/>
          <w:lang w:val="kk-KZ"/>
        </w:rPr>
        <w:t>Процедуры испытания. Дополнтильныеиспытания</w:t>
      </w:r>
      <w:bookmarkEnd w:id="41"/>
    </w:p>
    <w:p w:rsidR="00CD6CAF" w:rsidRPr="00F37C00" w:rsidRDefault="00CD6CAF" w:rsidP="00CD6CAF">
      <w:pPr>
        <w:autoSpaceDE w:val="0"/>
        <w:autoSpaceDN w:val="0"/>
        <w:adjustRightInd w:val="0"/>
        <w:ind w:firstLine="567"/>
        <w:rPr>
          <w:sz w:val="24"/>
          <w:lang w:val="kk-KZ"/>
        </w:rPr>
      </w:pPr>
    </w:p>
    <w:p w:rsidR="00DA7250" w:rsidRPr="00320F1C" w:rsidRDefault="00DA7250" w:rsidP="0098609D">
      <w:pPr>
        <w:pStyle w:val="2"/>
      </w:pPr>
      <w:bookmarkStart w:id="42" w:name="_Toc50032487"/>
      <w:r w:rsidRPr="00DA7250">
        <w:t>Напряжение на землю</w:t>
      </w:r>
      <w:r>
        <w:t>.</w:t>
      </w:r>
      <w:r w:rsidRPr="00DA7250">
        <w:t xml:space="preserve"> Резистивные системы заземления</w:t>
      </w:r>
      <w:bookmarkEnd w:id="42"/>
    </w:p>
    <w:p w:rsidR="00DA7250" w:rsidRDefault="00DA7250" w:rsidP="00DA7250">
      <w:pPr>
        <w:ind w:right="-2" w:firstLine="567"/>
        <w:rPr>
          <w:rFonts w:eastAsia="Arial"/>
          <w:sz w:val="24"/>
          <w:lang w:val="kk-KZ"/>
        </w:rPr>
      </w:pPr>
    </w:p>
    <w:p w:rsidR="00DA7250" w:rsidRPr="00DA7250" w:rsidRDefault="00DA7250" w:rsidP="00DA7250">
      <w:pPr>
        <w:autoSpaceDE w:val="0"/>
        <w:autoSpaceDN w:val="0"/>
        <w:adjustRightInd w:val="0"/>
        <w:ind w:firstLine="567"/>
        <w:rPr>
          <w:sz w:val="24"/>
        </w:rPr>
      </w:pPr>
      <w:r>
        <w:rPr>
          <w:sz w:val="24"/>
        </w:rPr>
        <w:t>Данное испытание</w:t>
      </w:r>
      <w:r w:rsidRPr="00DA7250">
        <w:rPr>
          <w:sz w:val="24"/>
        </w:rPr>
        <w:t xml:space="preserve"> используется для оценки систем, в которых используется высокоомное (резистивное) соединение с землей. Конкретные процедуры </w:t>
      </w:r>
      <w:r>
        <w:rPr>
          <w:sz w:val="24"/>
        </w:rPr>
        <w:t>испытания</w:t>
      </w:r>
      <w:r w:rsidRPr="00DA7250">
        <w:rPr>
          <w:sz w:val="24"/>
        </w:rPr>
        <w:t xml:space="preserve"> предоставляются производителями модулей, которым требуются системы резистивного заземления для своих модулей.</w:t>
      </w:r>
    </w:p>
    <w:p w:rsidR="00DA7250" w:rsidRPr="00DA7250" w:rsidRDefault="00DA7250" w:rsidP="00DA7250">
      <w:pPr>
        <w:autoSpaceDE w:val="0"/>
        <w:autoSpaceDN w:val="0"/>
        <w:adjustRightInd w:val="0"/>
        <w:ind w:firstLine="567"/>
        <w:rPr>
          <w:sz w:val="24"/>
        </w:rPr>
      </w:pPr>
      <w:r w:rsidRPr="00DA7250">
        <w:rPr>
          <w:sz w:val="24"/>
        </w:rPr>
        <w:t>Испытание должно проводиться в соответствии с особыми требованиями производителя модуля, чтобы убедиться, что сопротивление на месте имеет правильное значение и поддерживает систему постоянного тока при приемлемых напряжениях относительно земли или в пределах допустимых диапазонов тока утечки.</w:t>
      </w:r>
    </w:p>
    <w:p w:rsidR="00DA7250" w:rsidRDefault="00DA7250" w:rsidP="00E66E50">
      <w:pPr>
        <w:autoSpaceDE w:val="0"/>
        <w:autoSpaceDN w:val="0"/>
        <w:adjustRightInd w:val="0"/>
        <w:ind w:firstLine="567"/>
        <w:rPr>
          <w:sz w:val="24"/>
        </w:rPr>
      </w:pPr>
    </w:p>
    <w:p w:rsidR="00DA7250" w:rsidRPr="00320F1C" w:rsidRDefault="00DA7250" w:rsidP="0098609D">
      <w:pPr>
        <w:pStyle w:val="2"/>
      </w:pPr>
      <w:bookmarkStart w:id="43" w:name="_Toc50032488"/>
      <w:r>
        <w:t>Испытание шунтирующего диода</w:t>
      </w:r>
      <w:bookmarkEnd w:id="43"/>
      <w:r>
        <w:t xml:space="preserve"> </w:t>
      </w:r>
    </w:p>
    <w:p w:rsidR="00DA7250" w:rsidRDefault="00DA7250" w:rsidP="00DA7250">
      <w:pPr>
        <w:ind w:right="-2" w:firstLine="567"/>
        <w:rPr>
          <w:rFonts w:eastAsia="Arial"/>
          <w:sz w:val="24"/>
          <w:lang w:val="kk-KZ"/>
        </w:rPr>
      </w:pPr>
    </w:p>
    <w:p w:rsidR="00DA7250" w:rsidRPr="00DA7250" w:rsidRDefault="00DA7250" w:rsidP="00DA7250">
      <w:pPr>
        <w:autoSpaceDE w:val="0"/>
        <w:autoSpaceDN w:val="0"/>
        <w:adjustRightInd w:val="0"/>
        <w:ind w:firstLine="567"/>
        <w:rPr>
          <w:sz w:val="24"/>
        </w:rPr>
      </w:pPr>
      <w:r>
        <w:rPr>
          <w:sz w:val="24"/>
        </w:rPr>
        <w:t>Данное испытание</w:t>
      </w:r>
      <w:r w:rsidRPr="00DA7250">
        <w:rPr>
          <w:sz w:val="24"/>
        </w:rPr>
        <w:t xml:space="preserve"> используется для оценки систем, в которых используется </w:t>
      </w:r>
      <w:proofErr w:type="spellStart"/>
      <w:r w:rsidRPr="00DA7250">
        <w:rPr>
          <w:sz w:val="24"/>
        </w:rPr>
        <w:t>высокоомное</w:t>
      </w:r>
      <w:proofErr w:type="spellEnd"/>
      <w:r w:rsidRPr="00DA7250">
        <w:rPr>
          <w:sz w:val="24"/>
        </w:rPr>
        <w:t xml:space="preserve"> (резистивное) соединение с землей. Конкретные процедуры </w:t>
      </w:r>
      <w:r>
        <w:rPr>
          <w:sz w:val="24"/>
        </w:rPr>
        <w:t>испытания</w:t>
      </w:r>
      <w:r w:rsidRPr="00DA7250">
        <w:rPr>
          <w:sz w:val="24"/>
        </w:rPr>
        <w:t xml:space="preserve"> </w:t>
      </w:r>
      <w:r w:rsidRPr="00DA7250">
        <w:rPr>
          <w:sz w:val="24"/>
        </w:rPr>
        <w:lastRenderedPageBreak/>
        <w:t>предоставляются производителями модулей, которым требуются системы резистивного заземления для своих модулей.</w:t>
      </w:r>
    </w:p>
    <w:p w:rsidR="00DA7250" w:rsidRPr="00DA7250" w:rsidRDefault="00DA7250" w:rsidP="00DA7250">
      <w:pPr>
        <w:autoSpaceDE w:val="0"/>
        <w:autoSpaceDN w:val="0"/>
        <w:adjustRightInd w:val="0"/>
        <w:ind w:firstLine="567"/>
        <w:rPr>
          <w:sz w:val="24"/>
        </w:rPr>
      </w:pPr>
      <w:r w:rsidRPr="00DA7250">
        <w:rPr>
          <w:sz w:val="24"/>
        </w:rPr>
        <w:t>Испытание должно проводиться в соответствии с особыми требованиями производителя модуля, чтобы убедиться, что сопротивление на месте имеет правильное значение и поддерживает систему постоянного тока при приемлемых напряжениях относительно земли или в пределах допустимых диапазонов тока утечки.</w:t>
      </w:r>
    </w:p>
    <w:p w:rsidR="00DA7250" w:rsidRPr="00DA7250" w:rsidRDefault="00DA7250" w:rsidP="00DA7250">
      <w:pPr>
        <w:autoSpaceDE w:val="0"/>
        <w:autoSpaceDN w:val="0"/>
        <w:adjustRightInd w:val="0"/>
        <w:ind w:firstLine="567"/>
        <w:rPr>
          <w:sz w:val="24"/>
        </w:rPr>
      </w:pPr>
      <w:r>
        <w:rPr>
          <w:sz w:val="24"/>
        </w:rPr>
        <w:t>Шунтирующие</w:t>
      </w:r>
      <w:r w:rsidRPr="00DA7250">
        <w:rPr>
          <w:sz w:val="24"/>
        </w:rPr>
        <w:t xml:space="preserve"> диоды могут выйти из строя как при открытом, так и при коротком замыкании. </w:t>
      </w:r>
      <w:r>
        <w:rPr>
          <w:sz w:val="24"/>
        </w:rPr>
        <w:t>Данное испытание</w:t>
      </w:r>
      <w:r w:rsidRPr="00DA7250">
        <w:rPr>
          <w:sz w:val="24"/>
        </w:rPr>
        <w:t xml:space="preserve"> важ</w:t>
      </w:r>
      <w:r>
        <w:rPr>
          <w:sz w:val="24"/>
        </w:rPr>
        <w:t>но</w:t>
      </w:r>
      <w:r w:rsidRPr="00DA7250">
        <w:rPr>
          <w:sz w:val="24"/>
        </w:rPr>
        <w:t xml:space="preserve"> для установок, в которых установлены </w:t>
      </w:r>
      <w:r>
        <w:rPr>
          <w:sz w:val="24"/>
        </w:rPr>
        <w:t>шунтирующие</w:t>
      </w:r>
      <w:r w:rsidRPr="00DA7250">
        <w:rPr>
          <w:sz w:val="24"/>
        </w:rPr>
        <w:t xml:space="preserve"> диоды.</w:t>
      </w:r>
    </w:p>
    <w:p w:rsidR="00DA7250" w:rsidRPr="00DA7250" w:rsidRDefault="00DA7250" w:rsidP="00DA7250">
      <w:pPr>
        <w:autoSpaceDE w:val="0"/>
        <w:autoSpaceDN w:val="0"/>
        <w:adjustRightInd w:val="0"/>
        <w:ind w:firstLine="567"/>
        <w:rPr>
          <w:sz w:val="24"/>
        </w:rPr>
      </w:pPr>
      <w:r w:rsidRPr="00DA7250">
        <w:rPr>
          <w:sz w:val="24"/>
        </w:rPr>
        <w:t>Все диоды должны быть проверены, чтобы убедиться, что они правильно подключены (правильная полярность) и что нет признаков перегрева или карбонизации.</w:t>
      </w:r>
    </w:p>
    <w:p w:rsidR="00DA7250" w:rsidRPr="00DA7250" w:rsidRDefault="00DA7250" w:rsidP="00DA7250">
      <w:pPr>
        <w:autoSpaceDE w:val="0"/>
        <w:autoSpaceDN w:val="0"/>
        <w:adjustRightInd w:val="0"/>
        <w:ind w:firstLine="567"/>
        <w:rPr>
          <w:sz w:val="24"/>
        </w:rPr>
      </w:pPr>
      <w:r w:rsidRPr="00DA7250">
        <w:rPr>
          <w:sz w:val="24"/>
        </w:rPr>
        <w:t xml:space="preserve">В нормальном рабочем режиме необходимо измерить напряжение на </w:t>
      </w:r>
      <w:r>
        <w:rPr>
          <w:sz w:val="24"/>
        </w:rPr>
        <w:t>шунтирующем</w:t>
      </w:r>
      <w:r w:rsidRPr="00DA7250">
        <w:rPr>
          <w:sz w:val="24"/>
        </w:rPr>
        <w:t xml:space="preserve"> диоде (VBD).</w:t>
      </w:r>
    </w:p>
    <w:p w:rsidR="00DA7250" w:rsidRPr="00DA7250" w:rsidRDefault="00DA7250" w:rsidP="00DA7250">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DA7250">
        <w:rPr>
          <w:rFonts w:ascii="Times New Roman" w:hAnsi="Times New Roman"/>
          <w:sz w:val="24"/>
          <w:lang w:val="kk-KZ"/>
        </w:rPr>
        <w:t>Критерий соответствия: VBD от 0,5</w:t>
      </w:r>
      <w:r>
        <w:rPr>
          <w:rFonts w:ascii="Times New Roman" w:hAnsi="Times New Roman"/>
          <w:sz w:val="24"/>
          <w:lang w:val="kk-KZ"/>
        </w:rPr>
        <w:t>0</w:t>
      </w:r>
      <w:r w:rsidRPr="00DA7250">
        <w:rPr>
          <w:rFonts w:ascii="Times New Roman" w:hAnsi="Times New Roman"/>
          <w:sz w:val="24"/>
          <w:lang w:val="kk-KZ"/>
        </w:rPr>
        <w:t xml:space="preserve"> до 1,65 В.</w:t>
      </w:r>
    </w:p>
    <w:p w:rsidR="00DA7250" w:rsidRDefault="00DA7250" w:rsidP="00DA7250">
      <w:pPr>
        <w:autoSpaceDE w:val="0"/>
        <w:autoSpaceDN w:val="0"/>
        <w:adjustRightInd w:val="0"/>
        <w:ind w:firstLine="567"/>
        <w:rPr>
          <w:sz w:val="24"/>
        </w:rPr>
      </w:pPr>
      <w:r w:rsidRPr="00DA7250">
        <w:rPr>
          <w:sz w:val="24"/>
        </w:rPr>
        <w:t xml:space="preserve">Если напряжение выходит за пределы </w:t>
      </w:r>
      <w:r>
        <w:rPr>
          <w:sz w:val="24"/>
        </w:rPr>
        <w:t>данного</w:t>
      </w:r>
      <w:r w:rsidRPr="00DA7250">
        <w:rPr>
          <w:sz w:val="24"/>
        </w:rPr>
        <w:t xml:space="preserve"> диапазона, необходимо дополнительно исследовать систему, чтобы определить, является ли отказ диода изолированным происшествием или результатом другой неисправности системы.</w:t>
      </w:r>
    </w:p>
    <w:p w:rsidR="00DA7250" w:rsidRDefault="00DA7250" w:rsidP="00DA7250">
      <w:pPr>
        <w:autoSpaceDE w:val="0"/>
        <w:autoSpaceDN w:val="0"/>
        <w:adjustRightInd w:val="0"/>
        <w:ind w:firstLine="567"/>
        <w:rPr>
          <w:sz w:val="24"/>
        </w:rPr>
      </w:pPr>
    </w:p>
    <w:p w:rsidR="00DA7250" w:rsidRPr="00320F1C" w:rsidRDefault="00DA7250" w:rsidP="0098609D">
      <w:pPr>
        <w:pStyle w:val="2"/>
      </w:pPr>
      <w:bookmarkStart w:id="44" w:name="_Toc50032489"/>
      <w:r>
        <w:t>Испытание сопротивления влажной изоляции ФЭ системы</w:t>
      </w:r>
      <w:bookmarkEnd w:id="44"/>
    </w:p>
    <w:p w:rsidR="00DA7250" w:rsidRDefault="00DA7250" w:rsidP="00DA7250">
      <w:pPr>
        <w:ind w:right="-2" w:firstLine="567"/>
        <w:rPr>
          <w:rFonts w:eastAsia="Arial"/>
          <w:sz w:val="24"/>
          <w:lang w:val="kk-KZ"/>
        </w:rPr>
      </w:pPr>
    </w:p>
    <w:p w:rsidR="00DA7250" w:rsidRDefault="00DA7250" w:rsidP="00DA7250">
      <w:pPr>
        <w:autoSpaceDE w:val="0"/>
        <w:autoSpaceDN w:val="0"/>
        <w:adjustRightInd w:val="0"/>
        <w:ind w:firstLine="567"/>
        <w:rPr>
          <w:b/>
          <w:sz w:val="24"/>
        </w:rPr>
      </w:pPr>
      <w:r w:rsidRPr="00DA7250">
        <w:rPr>
          <w:b/>
          <w:sz w:val="24"/>
        </w:rPr>
        <w:t>8.3.1 Общие положения</w:t>
      </w:r>
    </w:p>
    <w:p w:rsidR="00DA7250" w:rsidRPr="00DA7250" w:rsidRDefault="00DA7250" w:rsidP="00DA7250">
      <w:pPr>
        <w:autoSpaceDE w:val="0"/>
        <w:autoSpaceDN w:val="0"/>
        <w:adjustRightInd w:val="0"/>
        <w:ind w:firstLine="567"/>
        <w:rPr>
          <w:b/>
          <w:sz w:val="24"/>
        </w:rPr>
      </w:pPr>
    </w:p>
    <w:p w:rsidR="00DA7250" w:rsidRPr="00DA7250" w:rsidRDefault="00DA7250" w:rsidP="00DA7250">
      <w:pPr>
        <w:autoSpaceDE w:val="0"/>
        <w:autoSpaceDN w:val="0"/>
        <w:adjustRightInd w:val="0"/>
        <w:ind w:firstLine="567"/>
        <w:rPr>
          <w:sz w:val="24"/>
        </w:rPr>
      </w:pPr>
      <w:r w:rsidRPr="00DA7250">
        <w:rPr>
          <w:sz w:val="24"/>
        </w:rPr>
        <w:t xml:space="preserve">Испытание сопротивления </w:t>
      </w:r>
      <w:r>
        <w:rPr>
          <w:sz w:val="24"/>
        </w:rPr>
        <w:t>влажной</w:t>
      </w:r>
      <w:r w:rsidRPr="00DA7250">
        <w:rPr>
          <w:sz w:val="24"/>
        </w:rPr>
        <w:t xml:space="preserve"> изоляции в первую очередь используется как часть поиска неисправностей.</w:t>
      </w:r>
    </w:p>
    <w:p w:rsidR="00DA7250" w:rsidRPr="00DA7250" w:rsidRDefault="009D44C7" w:rsidP="00DA7250">
      <w:pPr>
        <w:autoSpaceDE w:val="0"/>
        <w:autoSpaceDN w:val="0"/>
        <w:adjustRightInd w:val="0"/>
        <w:ind w:firstLine="567"/>
        <w:rPr>
          <w:sz w:val="24"/>
        </w:rPr>
      </w:pPr>
      <w:r>
        <w:rPr>
          <w:sz w:val="24"/>
        </w:rPr>
        <w:t>Испытание</w:t>
      </w:r>
      <w:r w:rsidR="00DA7250" w:rsidRPr="00DA7250">
        <w:rPr>
          <w:sz w:val="24"/>
        </w:rPr>
        <w:t xml:space="preserve"> на сопротивление </w:t>
      </w:r>
      <w:r>
        <w:rPr>
          <w:sz w:val="24"/>
        </w:rPr>
        <w:t>влажной</w:t>
      </w:r>
      <w:r w:rsidR="00DA7250" w:rsidRPr="00DA7250">
        <w:rPr>
          <w:sz w:val="24"/>
        </w:rPr>
        <w:t xml:space="preserve"> изоляции оценивает электрическую изоляцию </w:t>
      </w:r>
      <w:r>
        <w:rPr>
          <w:sz w:val="24"/>
        </w:rPr>
        <w:t>ФЭ системы</w:t>
      </w:r>
      <w:r w:rsidR="00DA7250" w:rsidRPr="00DA7250">
        <w:rPr>
          <w:sz w:val="24"/>
        </w:rPr>
        <w:t xml:space="preserve"> в условиях влажной эксплуатации. </w:t>
      </w:r>
      <w:r>
        <w:rPr>
          <w:sz w:val="24"/>
        </w:rPr>
        <w:t>Данное испытание</w:t>
      </w:r>
      <w:r w:rsidR="00DA7250" w:rsidRPr="00DA7250">
        <w:rPr>
          <w:sz w:val="24"/>
        </w:rPr>
        <w:t xml:space="preserve"> имитирует дождь или росу на </w:t>
      </w:r>
      <w:r>
        <w:rPr>
          <w:sz w:val="24"/>
        </w:rPr>
        <w:t>системе</w:t>
      </w:r>
      <w:r w:rsidR="00DA7250" w:rsidRPr="00DA7250">
        <w:rPr>
          <w:sz w:val="24"/>
        </w:rPr>
        <w:t xml:space="preserve"> и е</w:t>
      </w:r>
      <w:r>
        <w:rPr>
          <w:sz w:val="24"/>
        </w:rPr>
        <w:t>е</w:t>
      </w:r>
      <w:r w:rsidR="00DA7250" w:rsidRPr="00DA7250">
        <w:rPr>
          <w:sz w:val="24"/>
        </w:rPr>
        <w:t xml:space="preserve"> проводке и проверяет, что влага не попадет в активные части электрической схемы </w:t>
      </w:r>
      <w:r>
        <w:rPr>
          <w:sz w:val="24"/>
        </w:rPr>
        <w:t>системы</w:t>
      </w:r>
      <w:r w:rsidR="00DA7250" w:rsidRPr="00DA7250">
        <w:rPr>
          <w:sz w:val="24"/>
        </w:rPr>
        <w:t>, где она может усилить коррозию, вызвать замыкание на землю или создать угрозу электробезопасности для персонала или оборудования.</w:t>
      </w:r>
    </w:p>
    <w:p w:rsidR="009D44C7" w:rsidRDefault="009D44C7" w:rsidP="009D44C7">
      <w:pPr>
        <w:autoSpaceDE w:val="0"/>
        <w:autoSpaceDN w:val="0"/>
        <w:adjustRightInd w:val="0"/>
        <w:ind w:firstLine="567"/>
        <w:rPr>
          <w:sz w:val="24"/>
        </w:rPr>
      </w:pPr>
      <w:r>
        <w:rPr>
          <w:sz w:val="24"/>
        </w:rPr>
        <w:t>Данное испытание</w:t>
      </w:r>
      <w:r w:rsidR="00DA7250" w:rsidRPr="00DA7250">
        <w:rPr>
          <w:sz w:val="24"/>
        </w:rPr>
        <w:t xml:space="preserve"> эффектив</w:t>
      </w:r>
      <w:r>
        <w:rPr>
          <w:sz w:val="24"/>
        </w:rPr>
        <w:t>но</w:t>
      </w:r>
      <w:r w:rsidR="00DA7250" w:rsidRPr="00DA7250">
        <w:rPr>
          <w:sz w:val="24"/>
        </w:rPr>
        <w:t xml:space="preserve"> </w:t>
      </w:r>
      <w:r w:rsidRPr="009D44C7">
        <w:rPr>
          <w:sz w:val="24"/>
        </w:rPr>
        <w:t>для обнаружения наземных дефектов, таких как повреждение проводки, недостаточно закрепленные крышки распределительной коробки и других подобных проблем при установке. Его также можно использовать для обнаружения производственных и конструктивных недостатков, включая проколы полимерной основы, трещины в распределительных коробках, недостаточно герметичные корпуса диодов и неподходящие (предназначенные для использования в помещении) разъемы.</w:t>
      </w:r>
    </w:p>
    <w:p w:rsidR="00DA7250" w:rsidRPr="00DA7250" w:rsidRDefault="00DA7250" w:rsidP="009D44C7">
      <w:pPr>
        <w:autoSpaceDE w:val="0"/>
        <w:autoSpaceDN w:val="0"/>
        <w:adjustRightInd w:val="0"/>
        <w:ind w:firstLine="567"/>
        <w:rPr>
          <w:sz w:val="24"/>
        </w:rPr>
      </w:pPr>
      <w:r w:rsidRPr="00DA7250">
        <w:rPr>
          <w:sz w:val="24"/>
        </w:rPr>
        <w:t xml:space="preserve">Испытание </w:t>
      </w:r>
      <w:r w:rsidR="009D44C7">
        <w:rPr>
          <w:sz w:val="24"/>
        </w:rPr>
        <w:t>влажной</w:t>
      </w:r>
      <w:r w:rsidRPr="00DA7250">
        <w:rPr>
          <w:sz w:val="24"/>
        </w:rPr>
        <w:t xml:space="preserve"> изоляции проводится, когда результаты (номинального) испытания на сухость вызывают сомнения, или когда есть подозрения на дефекты изоляции из-за дефектов установки или изготовления.</w:t>
      </w:r>
    </w:p>
    <w:p w:rsidR="00DA7250" w:rsidRPr="00DA7250" w:rsidRDefault="009D44C7" w:rsidP="009D44C7">
      <w:pPr>
        <w:autoSpaceDE w:val="0"/>
        <w:autoSpaceDN w:val="0"/>
        <w:adjustRightInd w:val="0"/>
        <w:ind w:firstLine="567"/>
        <w:rPr>
          <w:sz w:val="24"/>
        </w:rPr>
      </w:pPr>
      <w:r>
        <w:rPr>
          <w:sz w:val="24"/>
        </w:rPr>
        <w:t xml:space="preserve">Испытание </w:t>
      </w:r>
      <w:r w:rsidR="00DA7250" w:rsidRPr="00DA7250">
        <w:rPr>
          <w:sz w:val="24"/>
        </w:rPr>
        <w:t>может применяться ко все</w:t>
      </w:r>
      <w:r>
        <w:rPr>
          <w:sz w:val="24"/>
        </w:rPr>
        <w:t>й системы</w:t>
      </w:r>
      <w:r w:rsidR="00DA7250" w:rsidRPr="00DA7250">
        <w:rPr>
          <w:sz w:val="24"/>
        </w:rPr>
        <w:t xml:space="preserve"> или в более крупных системах к выбранным частям (к конкретным компонентам или подсекциям массива). Если </w:t>
      </w:r>
      <w:r>
        <w:rPr>
          <w:sz w:val="24"/>
        </w:rPr>
        <w:t>испытываются</w:t>
      </w:r>
      <w:r w:rsidR="00DA7250" w:rsidRPr="00DA7250">
        <w:rPr>
          <w:sz w:val="24"/>
        </w:rPr>
        <w:t xml:space="preserve"> только части </w:t>
      </w:r>
      <w:r>
        <w:rPr>
          <w:sz w:val="24"/>
        </w:rPr>
        <w:t>системы</w:t>
      </w:r>
      <w:r w:rsidR="00DA7250" w:rsidRPr="00DA7250">
        <w:rPr>
          <w:sz w:val="24"/>
        </w:rPr>
        <w:t xml:space="preserve">, они выбираются из-за известной или предполагаемой проблемы, выявленной во время других </w:t>
      </w:r>
      <w:r>
        <w:rPr>
          <w:sz w:val="24"/>
        </w:rPr>
        <w:t>испытаний</w:t>
      </w:r>
      <w:r w:rsidR="00DA7250" w:rsidRPr="00DA7250">
        <w:rPr>
          <w:sz w:val="24"/>
        </w:rPr>
        <w:t>.</w:t>
      </w:r>
    </w:p>
    <w:p w:rsidR="00DA7250" w:rsidRDefault="00DA7250" w:rsidP="00DA7250">
      <w:pPr>
        <w:autoSpaceDE w:val="0"/>
        <w:autoSpaceDN w:val="0"/>
        <w:adjustRightInd w:val="0"/>
        <w:ind w:firstLine="567"/>
        <w:rPr>
          <w:sz w:val="24"/>
        </w:rPr>
      </w:pPr>
      <w:r w:rsidRPr="00DA7250">
        <w:rPr>
          <w:sz w:val="24"/>
        </w:rPr>
        <w:t xml:space="preserve">В некоторых случаях может потребоваться испытание влажной изоляции на выборочной части </w:t>
      </w:r>
      <w:r w:rsidR="009D44C7">
        <w:rPr>
          <w:sz w:val="24"/>
        </w:rPr>
        <w:t>системы</w:t>
      </w:r>
      <w:r w:rsidRPr="00DA7250">
        <w:rPr>
          <w:sz w:val="24"/>
        </w:rPr>
        <w:t>.</w:t>
      </w:r>
    </w:p>
    <w:p w:rsidR="009D44C7" w:rsidRDefault="009D44C7" w:rsidP="00DA7250">
      <w:pPr>
        <w:autoSpaceDE w:val="0"/>
        <w:autoSpaceDN w:val="0"/>
        <w:adjustRightInd w:val="0"/>
        <w:ind w:firstLine="567"/>
        <w:rPr>
          <w:sz w:val="24"/>
        </w:rPr>
      </w:pPr>
    </w:p>
    <w:p w:rsidR="009D44C7" w:rsidRDefault="009D44C7" w:rsidP="009D44C7">
      <w:pPr>
        <w:autoSpaceDE w:val="0"/>
        <w:autoSpaceDN w:val="0"/>
        <w:adjustRightInd w:val="0"/>
        <w:ind w:firstLine="567"/>
        <w:rPr>
          <w:b/>
          <w:sz w:val="24"/>
        </w:rPr>
      </w:pPr>
      <w:r w:rsidRPr="00DA7250">
        <w:rPr>
          <w:b/>
          <w:sz w:val="24"/>
        </w:rPr>
        <w:t>8.3</w:t>
      </w:r>
      <w:r w:rsidR="007E4E9D">
        <w:rPr>
          <w:b/>
          <w:sz w:val="24"/>
        </w:rPr>
        <w:t>.2</w:t>
      </w:r>
      <w:r w:rsidRPr="00DA7250">
        <w:rPr>
          <w:b/>
          <w:sz w:val="24"/>
        </w:rPr>
        <w:t xml:space="preserve"> </w:t>
      </w:r>
      <w:r w:rsidR="007E4E9D">
        <w:rPr>
          <w:b/>
          <w:sz w:val="24"/>
        </w:rPr>
        <w:t xml:space="preserve">Процедура испытания влажной изоляции </w:t>
      </w:r>
    </w:p>
    <w:p w:rsidR="007E4E9D" w:rsidRPr="00DA7250" w:rsidRDefault="007E4E9D" w:rsidP="009D44C7">
      <w:pPr>
        <w:autoSpaceDE w:val="0"/>
        <w:autoSpaceDN w:val="0"/>
        <w:adjustRightInd w:val="0"/>
        <w:ind w:firstLine="567"/>
        <w:rPr>
          <w:b/>
          <w:sz w:val="24"/>
        </w:rPr>
      </w:pPr>
    </w:p>
    <w:p w:rsidR="007E4E9D" w:rsidRPr="007E4E9D" w:rsidRDefault="007E4E9D" w:rsidP="007E4E9D">
      <w:pPr>
        <w:autoSpaceDE w:val="0"/>
        <w:autoSpaceDN w:val="0"/>
        <w:adjustRightInd w:val="0"/>
        <w:ind w:firstLine="567"/>
        <w:rPr>
          <w:sz w:val="24"/>
        </w:rPr>
      </w:pPr>
      <w:r w:rsidRPr="007E4E9D">
        <w:rPr>
          <w:sz w:val="24"/>
        </w:rPr>
        <w:t xml:space="preserve">Процедура должна быть такой же, как и описанная в стандартном испытании изоляции, но с дополнительным начальным этапом смачивания </w:t>
      </w:r>
      <w:r>
        <w:rPr>
          <w:sz w:val="24"/>
        </w:rPr>
        <w:t>системы</w:t>
      </w:r>
      <w:r w:rsidRPr="007E4E9D">
        <w:rPr>
          <w:sz w:val="24"/>
        </w:rPr>
        <w:t>.</w:t>
      </w:r>
    </w:p>
    <w:p w:rsidR="007E4E9D" w:rsidRPr="007E4E9D" w:rsidRDefault="007E4E9D" w:rsidP="007E4E9D">
      <w:pPr>
        <w:autoSpaceDE w:val="0"/>
        <w:autoSpaceDN w:val="0"/>
        <w:adjustRightInd w:val="0"/>
        <w:ind w:firstLine="567"/>
        <w:rPr>
          <w:sz w:val="24"/>
        </w:rPr>
      </w:pPr>
      <w:r w:rsidRPr="007E4E9D">
        <w:rPr>
          <w:sz w:val="24"/>
        </w:rPr>
        <w:lastRenderedPageBreak/>
        <w:t>Перед испытанием участок испытуемо</w:t>
      </w:r>
      <w:r>
        <w:rPr>
          <w:sz w:val="24"/>
        </w:rPr>
        <w:t>й системы</w:t>
      </w:r>
      <w:r w:rsidRPr="007E4E9D">
        <w:rPr>
          <w:sz w:val="24"/>
        </w:rPr>
        <w:t xml:space="preserve"> должен быть тщательно смочен смесью воды и поверхностно-активного вещества. Смесь следует распылить на все части испытуемо</w:t>
      </w:r>
      <w:r>
        <w:rPr>
          <w:sz w:val="24"/>
        </w:rPr>
        <w:t>й системы</w:t>
      </w:r>
      <w:r w:rsidRPr="007E4E9D">
        <w:rPr>
          <w:sz w:val="24"/>
        </w:rPr>
        <w:t>.</w:t>
      </w:r>
    </w:p>
    <w:p w:rsidR="007E4E9D" w:rsidRDefault="007E4E9D" w:rsidP="007E4E9D">
      <w:pPr>
        <w:autoSpaceDE w:val="0"/>
        <w:autoSpaceDN w:val="0"/>
        <w:adjustRightInd w:val="0"/>
        <w:ind w:firstLine="567"/>
        <w:rPr>
          <w:sz w:val="24"/>
        </w:rPr>
      </w:pPr>
      <w:r w:rsidRPr="007E4E9D">
        <w:rPr>
          <w:sz w:val="24"/>
        </w:rPr>
        <w:t xml:space="preserve">Перед </w:t>
      </w:r>
      <w:r>
        <w:rPr>
          <w:sz w:val="24"/>
        </w:rPr>
        <w:t>испытанием</w:t>
      </w:r>
      <w:r w:rsidRPr="007E4E9D">
        <w:rPr>
          <w:sz w:val="24"/>
        </w:rPr>
        <w:t xml:space="preserve"> следует проверить область </w:t>
      </w:r>
      <w:r>
        <w:rPr>
          <w:sz w:val="24"/>
        </w:rPr>
        <w:t>испытываемой системы</w:t>
      </w:r>
      <w:r w:rsidRPr="007E4E9D">
        <w:rPr>
          <w:sz w:val="24"/>
        </w:rPr>
        <w:t>, чтобы убедиться, что все части смачиваются, включая переднюю, заднюю и края модулей, а также все распределительные коробки и кабели.</w:t>
      </w:r>
    </w:p>
    <w:p w:rsidR="007E4E9D" w:rsidRPr="007E4E9D" w:rsidRDefault="007E4E9D" w:rsidP="007E4E9D">
      <w:pPr>
        <w:autoSpaceDE w:val="0"/>
        <w:autoSpaceDN w:val="0"/>
        <w:adjustRightInd w:val="0"/>
        <w:ind w:firstLine="567"/>
        <w:rPr>
          <w:sz w:val="24"/>
        </w:rPr>
      </w:pPr>
      <w:r w:rsidRPr="007E4E9D">
        <w:rPr>
          <w:sz w:val="24"/>
        </w:rPr>
        <w:t xml:space="preserve">Выполнение </w:t>
      </w:r>
      <w:r>
        <w:rPr>
          <w:sz w:val="24"/>
        </w:rPr>
        <w:t>данного испытания</w:t>
      </w:r>
      <w:r w:rsidRPr="007E4E9D">
        <w:rPr>
          <w:sz w:val="24"/>
        </w:rPr>
        <w:t xml:space="preserve"> представляет потенциальную опасность поражения электрическим током, поэтому необходимо соблюдать меры безопасности, описанные для стандартного </w:t>
      </w:r>
      <w:r>
        <w:rPr>
          <w:sz w:val="24"/>
        </w:rPr>
        <w:t>испытания</w:t>
      </w:r>
      <w:r w:rsidRPr="007E4E9D">
        <w:rPr>
          <w:sz w:val="24"/>
        </w:rPr>
        <w:t xml:space="preserve"> изоляции. При выборе средств индивидуальной защиты, которые будут использоваться во время </w:t>
      </w:r>
      <w:r>
        <w:rPr>
          <w:sz w:val="24"/>
        </w:rPr>
        <w:t>испытания</w:t>
      </w:r>
      <w:r w:rsidRPr="007E4E9D">
        <w:rPr>
          <w:sz w:val="24"/>
        </w:rPr>
        <w:t xml:space="preserve">, следует учитывать влажную среду, в которой будет проводиться </w:t>
      </w:r>
      <w:r>
        <w:rPr>
          <w:sz w:val="24"/>
        </w:rPr>
        <w:t>испытания</w:t>
      </w:r>
      <w:r w:rsidRPr="007E4E9D">
        <w:rPr>
          <w:sz w:val="24"/>
        </w:rPr>
        <w:t>.</w:t>
      </w:r>
    </w:p>
    <w:p w:rsidR="009D44C7" w:rsidRDefault="007E4E9D" w:rsidP="007E4E9D">
      <w:pPr>
        <w:autoSpaceDE w:val="0"/>
        <w:autoSpaceDN w:val="0"/>
        <w:adjustRightInd w:val="0"/>
        <w:ind w:firstLine="567"/>
        <w:rPr>
          <w:sz w:val="24"/>
        </w:rPr>
      </w:pPr>
      <w:r w:rsidRPr="007E4E9D">
        <w:rPr>
          <w:sz w:val="24"/>
        </w:rPr>
        <w:t xml:space="preserve">Для выполнения </w:t>
      </w:r>
      <w:r>
        <w:rPr>
          <w:sz w:val="24"/>
        </w:rPr>
        <w:t>данного испытания</w:t>
      </w:r>
      <w:r w:rsidRPr="007E4E9D">
        <w:rPr>
          <w:sz w:val="24"/>
        </w:rPr>
        <w:t xml:space="preserve"> рекомендуется как минимум два человека (так как влажность быстро высыхает в поле, что приводит к значительному разбросу результатов)</w:t>
      </w:r>
      <w:r>
        <w:rPr>
          <w:sz w:val="24"/>
        </w:rPr>
        <w:t xml:space="preserve"> – </w:t>
      </w:r>
      <w:r w:rsidRPr="007E4E9D">
        <w:rPr>
          <w:sz w:val="24"/>
        </w:rPr>
        <w:t xml:space="preserve">один человек должен провести измерение сразу после того, как второй человек завершит смачивание проблемной области и даст разрешение на </w:t>
      </w:r>
      <w:r>
        <w:rPr>
          <w:sz w:val="24"/>
        </w:rPr>
        <w:t>испытание</w:t>
      </w:r>
      <w:r w:rsidRPr="007E4E9D">
        <w:rPr>
          <w:sz w:val="24"/>
        </w:rPr>
        <w:t>.</w:t>
      </w:r>
    </w:p>
    <w:p w:rsidR="007E4E9D" w:rsidRDefault="007E4E9D" w:rsidP="007E4E9D">
      <w:pPr>
        <w:autoSpaceDE w:val="0"/>
        <w:autoSpaceDN w:val="0"/>
        <w:adjustRightInd w:val="0"/>
        <w:ind w:firstLine="567"/>
        <w:rPr>
          <w:sz w:val="24"/>
        </w:rPr>
      </w:pPr>
    </w:p>
    <w:p w:rsidR="007E4E9D" w:rsidRPr="00320F1C" w:rsidRDefault="007E4E9D" w:rsidP="0098609D">
      <w:pPr>
        <w:pStyle w:val="2"/>
      </w:pPr>
      <w:bookmarkStart w:id="45" w:name="_Toc50032490"/>
      <w:r>
        <w:t>Оценка оттенка</w:t>
      </w:r>
      <w:bookmarkEnd w:id="45"/>
    </w:p>
    <w:p w:rsidR="007E4E9D" w:rsidRPr="007E4E9D" w:rsidRDefault="007E4E9D" w:rsidP="007E4E9D">
      <w:pPr>
        <w:autoSpaceDE w:val="0"/>
        <w:autoSpaceDN w:val="0"/>
        <w:adjustRightInd w:val="0"/>
        <w:ind w:firstLine="567"/>
        <w:rPr>
          <w:sz w:val="24"/>
        </w:rPr>
      </w:pPr>
    </w:p>
    <w:p w:rsidR="007E4E9D" w:rsidRPr="007E4E9D" w:rsidRDefault="007E4E9D" w:rsidP="007E4E9D">
      <w:pPr>
        <w:autoSpaceDE w:val="0"/>
        <w:autoSpaceDN w:val="0"/>
        <w:adjustRightInd w:val="0"/>
        <w:ind w:firstLine="567"/>
        <w:rPr>
          <w:sz w:val="24"/>
        </w:rPr>
      </w:pPr>
      <w:r w:rsidRPr="007E4E9D">
        <w:rPr>
          <w:sz w:val="24"/>
        </w:rPr>
        <w:t>Целью выполнения оценки оттенка является запись условий тени и горизонта, присутствующих в данный момент, чтобы обеспечить основу для будущих сравнений.</w:t>
      </w:r>
    </w:p>
    <w:p w:rsidR="00CD6CAF" w:rsidRDefault="007E4E9D" w:rsidP="007E4E9D">
      <w:pPr>
        <w:autoSpaceDE w:val="0"/>
        <w:autoSpaceDN w:val="0"/>
        <w:adjustRightInd w:val="0"/>
        <w:ind w:firstLine="567"/>
        <w:rPr>
          <w:sz w:val="24"/>
        </w:rPr>
      </w:pPr>
      <w:r w:rsidRPr="007E4E9D">
        <w:rPr>
          <w:sz w:val="24"/>
        </w:rPr>
        <w:t>Для небольших систем отметку оттенка следует брать как можно ближе к центру массива. Для более крупных систем, для систем с несколькими подрешетками или сложным затемнением может потребоваться серия измерений оттенка.</w:t>
      </w:r>
    </w:p>
    <w:p w:rsidR="007E4E9D" w:rsidRDefault="007E4E9D" w:rsidP="007E4E9D">
      <w:pPr>
        <w:autoSpaceDE w:val="0"/>
        <w:autoSpaceDN w:val="0"/>
        <w:adjustRightInd w:val="0"/>
        <w:ind w:firstLine="567"/>
        <w:rPr>
          <w:sz w:val="24"/>
        </w:rPr>
      </w:pPr>
      <w:r w:rsidRPr="007E4E9D">
        <w:rPr>
          <w:sz w:val="24"/>
        </w:rPr>
        <w:t>Существует ряд средств для измерения и записи оттенка. Один из подходящих методов</w:t>
      </w:r>
      <w:r w:rsidR="00AB0A47">
        <w:rPr>
          <w:sz w:val="24"/>
        </w:rPr>
        <w:t xml:space="preserve"> – </w:t>
      </w:r>
      <w:r w:rsidRPr="007E4E9D">
        <w:rPr>
          <w:sz w:val="24"/>
        </w:rPr>
        <w:t xml:space="preserve">записать сцену в тени на диаграмме солнечных лучей, как показано на </w:t>
      </w:r>
      <w:r w:rsidR="00AB0A47">
        <w:rPr>
          <w:sz w:val="24"/>
        </w:rPr>
        <w:t xml:space="preserve">                   </w:t>
      </w:r>
      <w:r w:rsidRPr="007E4E9D">
        <w:rPr>
          <w:sz w:val="24"/>
        </w:rPr>
        <w:t>рисунке 1.</w:t>
      </w:r>
    </w:p>
    <w:p w:rsidR="00AB0A47" w:rsidRDefault="00AB0A47" w:rsidP="007E4E9D">
      <w:pPr>
        <w:autoSpaceDE w:val="0"/>
        <w:autoSpaceDN w:val="0"/>
        <w:adjustRightInd w:val="0"/>
        <w:ind w:firstLine="567"/>
        <w:rPr>
          <w:sz w:val="24"/>
        </w:rPr>
      </w:pPr>
    </w:p>
    <w:p w:rsidR="00AB0A47" w:rsidRPr="007E4E9D" w:rsidRDefault="00AB0A47" w:rsidP="007E4E9D">
      <w:pPr>
        <w:autoSpaceDE w:val="0"/>
        <w:autoSpaceDN w:val="0"/>
        <w:adjustRightInd w:val="0"/>
        <w:ind w:firstLine="567"/>
        <w:rPr>
          <w:sz w:val="24"/>
        </w:rPr>
      </w:pPr>
      <w:r>
        <w:rPr>
          <w:noProof/>
          <w:sz w:val="24"/>
        </w:rPr>
        <w:drawing>
          <wp:inline distT="0" distB="0" distL="0" distR="0">
            <wp:extent cx="5248275" cy="24003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8275" cy="2400300"/>
                    </a:xfrm>
                    <a:prstGeom prst="rect">
                      <a:avLst/>
                    </a:prstGeom>
                    <a:noFill/>
                    <a:ln>
                      <a:noFill/>
                    </a:ln>
                  </pic:spPr>
                </pic:pic>
              </a:graphicData>
            </a:graphic>
          </wp:inline>
        </w:drawing>
      </w:r>
    </w:p>
    <w:p w:rsidR="007E4E9D" w:rsidRDefault="00AB0A47" w:rsidP="00AB0A47">
      <w:pPr>
        <w:autoSpaceDE w:val="0"/>
        <w:autoSpaceDN w:val="0"/>
        <w:adjustRightInd w:val="0"/>
        <w:ind w:firstLine="567"/>
        <w:rPr>
          <w:sz w:val="20"/>
          <w:szCs w:val="20"/>
        </w:rPr>
      </w:pPr>
      <w:r w:rsidRPr="00AB0A47">
        <w:rPr>
          <w:sz w:val="20"/>
          <w:szCs w:val="20"/>
        </w:rPr>
        <w:t xml:space="preserve">Примечание – </w:t>
      </w:r>
      <w:proofErr w:type="spellStart"/>
      <w:r w:rsidRPr="00AB0A47">
        <w:rPr>
          <w:sz w:val="20"/>
          <w:szCs w:val="20"/>
        </w:rPr>
        <w:t xml:space="preserve">Это </w:t>
      </w:r>
      <w:proofErr w:type="spellEnd"/>
      <w:r w:rsidRPr="00AB0A47">
        <w:rPr>
          <w:sz w:val="20"/>
          <w:szCs w:val="20"/>
        </w:rPr>
        <w:t>только пример диаграммы солнечного пути (диаграммы солнечного пути различаются в зависимости от широты участка).</w:t>
      </w:r>
    </w:p>
    <w:p w:rsidR="00AB0A47" w:rsidRDefault="00AB0A47" w:rsidP="00AB0A47">
      <w:pPr>
        <w:autoSpaceDE w:val="0"/>
        <w:autoSpaceDN w:val="0"/>
        <w:adjustRightInd w:val="0"/>
        <w:ind w:firstLine="567"/>
        <w:rPr>
          <w:sz w:val="20"/>
          <w:szCs w:val="20"/>
        </w:rPr>
      </w:pPr>
    </w:p>
    <w:p w:rsidR="00AB0A47" w:rsidRPr="00AB0A47" w:rsidRDefault="00AB0A47" w:rsidP="00AB0A47">
      <w:pPr>
        <w:autoSpaceDE w:val="0"/>
        <w:autoSpaceDN w:val="0"/>
        <w:adjustRightInd w:val="0"/>
        <w:ind w:firstLine="567"/>
        <w:jc w:val="center"/>
        <w:rPr>
          <w:b/>
          <w:sz w:val="24"/>
        </w:rPr>
      </w:pPr>
      <w:r w:rsidRPr="00AB0A47">
        <w:rPr>
          <w:b/>
          <w:sz w:val="24"/>
        </w:rPr>
        <w:t>Рисунок 1 – Пример диаграммы солнечного пути</w:t>
      </w:r>
    </w:p>
    <w:p w:rsidR="00AB0A47" w:rsidRDefault="00AB0A47" w:rsidP="00AB0A47">
      <w:pPr>
        <w:autoSpaceDE w:val="0"/>
        <w:autoSpaceDN w:val="0"/>
        <w:adjustRightInd w:val="0"/>
        <w:ind w:firstLine="567"/>
        <w:rPr>
          <w:sz w:val="24"/>
        </w:rPr>
      </w:pPr>
    </w:p>
    <w:p w:rsidR="00AB0A47" w:rsidRPr="00AB0A47" w:rsidRDefault="00AB0A47" w:rsidP="00AB0A47">
      <w:pPr>
        <w:autoSpaceDE w:val="0"/>
        <w:autoSpaceDN w:val="0"/>
        <w:adjustRightInd w:val="0"/>
        <w:ind w:firstLine="567"/>
        <w:rPr>
          <w:sz w:val="24"/>
        </w:rPr>
      </w:pPr>
      <w:r w:rsidRPr="00AB0A47">
        <w:rPr>
          <w:sz w:val="24"/>
        </w:rPr>
        <w:t>Во всех случаях протокол оттенка должен</w:t>
      </w:r>
      <w:r>
        <w:rPr>
          <w:sz w:val="24"/>
        </w:rPr>
        <w:t xml:space="preserve"> содержать следующую информацию</w:t>
      </w:r>
      <w:r w:rsidRPr="00AB0A47">
        <w:rPr>
          <w:sz w:val="24"/>
        </w:rPr>
        <w:t>:</w:t>
      </w:r>
    </w:p>
    <w:p w:rsidR="00AB0A47" w:rsidRPr="0098609D" w:rsidRDefault="00AB0A47" w:rsidP="0098609D">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8609D">
        <w:rPr>
          <w:rFonts w:ascii="Times New Roman" w:hAnsi="Times New Roman"/>
          <w:sz w:val="24"/>
          <w:lang w:val="kk-KZ"/>
        </w:rPr>
        <w:t>Запись места, откуда была взята запись оттенка;</w:t>
      </w:r>
    </w:p>
    <w:p w:rsidR="00AB0A47" w:rsidRPr="0098609D" w:rsidRDefault="00AB0A47" w:rsidP="0098609D">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8609D">
        <w:rPr>
          <w:rFonts w:ascii="Times New Roman" w:hAnsi="Times New Roman"/>
          <w:sz w:val="24"/>
          <w:lang w:val="kk-KZ"/>
        </w:rPr>
        <w:t>Указание Юга или Севера (в зависимости от ситуации);</w:t>
      </w:r>
    </w:p>
    <w:p w:rsidR="00AB0A47" w:rsidRPr="0098609D" w:rsidRDefault="00AB0A47" w:rsidP="0098609D">
      <w:pPr>
        <w:pStyle w:val="af0"/>
        <w:numPr>
          <w:ilvl w:val="0"/>
          <w:numId w:val="64"/>
        </w:numPr>
        <w:tabs>
          <w:tab w:val="left" w:pos="851"/>
        </w:tabs>
        <w:autoSpaceDE w:val="0"/>
        <w:autoSpaceDN w:val="0"/>
        <w:adjustRightInd w:val="0"/>
        <w:spacing w:after="0" w:line="240" w:lineRule="auto"/>
        <w:ind w:left="0" w:firstLine="567"/>
        <w:jc w:val="both"/>
        <w:rPr>
          <w:rFonts w:ascii="Times New Roman" w:hAnsi="Times New Roman"/>
          <w:sz w:val="24"/>
          <w:lang w:val="kk-KZ"/>
        </w:rPr>
      </w:pPr>
      <w:r w:rsidRPr="0098609D">
        <w:rPr>
          <w:rFonts w:ascii="Times New Roman" w:hAnsi="Times New Roman"/>
          <w:sz w:val="24"/>
          <w:lang w:val="kk-KZ"/>
        </w:rPr>
        <w:lastRenderedPageBreak/>
        <w:t>Масштабировать так, чтобы отображать возвышение (высоту) любого затемненного объекта.</w:t>
      </w:r>
    </w:p>
    <w:p w:rsidR="00AB0A47" w:rsidRPr="00AB0A47" w:rsidRDefault="00AB0A47" w:rsidP="00AB0A47">
      <w:pPr>
        <w:autoSpaceDE w:val="0"/>
        <w:autoSpaceDN w:val="0"/>
        <w:adjustRightInd w:val="0"/>
        <w:ind w:firstLine="567"/>
        <w:rPr>
          <w:sz w:val="20"/>
          <w:szCs w:val="20"/>
        </w:rPr>
      </w:pPr>
    </w:p>
    <w:p w:rsidR="00AB0A47" w:rsidRPr="00AB0A47" w:rsidRDefault="00AB0A47" w:rsidP="00AB0A47">
      <w:pPr>
        <w:autoSpaceDE w:val="0"/>
        <w:autoSpaceDN w:val="0"/>
        <w:adjustRightInd w:val="0"/>
        <w:ind w:firstLine="567"/>
        <w:rPr>
          <w:sz w:val="20"/>
          <w:szCs w:val="20"/>
        </w:rPr>
      </w:pPr>
      <w:r w:rsidRPr="00AB0A47">
        <w:rPr>
          <w:sz w:val="20"/>
          <w:szCs w:val="20"/>
        </w:rPr>
        <w:t>Примечание – Описание любых функций затенения, которые могут стать проблемой в будущем, также может быть полезным документом. К ним относятся строительные проекты, находящиеся в стадии реализации или планируемые, и любая растительность, которая может вырасти до такой степени, что будет препятствовать части массива.</w:t>
      </w:r>
    </w:p>
    <w:p w:rsidR="00AB0A47" w:rsidRDefault="00AB0A47" w:rsidP="007E4E9D">
      <w:pPr>
        <w:pStyle w:val="formattext"/>
        <w:shd w:val="clear" w:color="auto" w:fill="FFFFFF"/>
        <w:spacing w:before="0" w:beforeAutospacing="0" w:after="0" w:afterAutospacing="0" w:line="315" w:lineRule="atLeast"/>
        <w:textAlignment w:val="baseline"/>
        <w:rPr>
          <w:rFonts w:ascii="Arial" w:hAnsi="Arial" w:cs="Arial"/>
          <w:color w:val="2D2D2D"/>
          <w:spacing w:val="2"/>
          <w:sz w:val="21"/>
          <w:szCs w:val="21"/>
        </w:rPr>
      </w:pPr>
    </w:p>
    <w:p w:rsidR="00BD031D" w:rsidRPr="00F37C00" w:rsidRDefault="00F2775A" w:rsidP="00BD031D">
      <w:pPr>
        <w:pStyle w:val="10"/>
        <w:numPr>
          <w:ilvl w:val="0"/>
          <w:numId w:val="4"/>
        </w:numPr>
        <w:tabs>
          <w:tab w:val="clear" w:pos="1134"/>
          <w:tab w:val="clear" w:pos="1605"/>
          <w:tab w:val="num" w:pos="0"/>
          <w:tab w:val="left" w:pos="851"/>
        </w:tabs>
        <w:spacing w:before="0" w:after="0"/>
        <w:ind w:left="0" w:firstLine="567"/>
        <w:rPr>
          <w:sz w:val="24"/>
        </w:rPr>
      </w:pPr>
      <w:bookmarkStart w:id="46" w:name="_Toc50032491"/>
      <w:r>
        <w:rPr>
          <w:sz w:val="24"/>
          <w:lang w:val="kk-KZ"/>
        </w:rPr>
        <w:t>Верификационные д</w:t>
      </w:r>
      <w:r w:rsidR="0098609D">
        <w:rPr>
          <w:sz w:val="24"/>
          <w:lang w:val="kk-KZ"/>
        </w:rPr>
        <w:t>окументы</w:t>
      </w:r>
      <w:bookmarkEnd w:id="46"/>
    </w:p>
    <w:p w:rsidR="00BD031D" w:rsidRPr="00F37C00" w:rsidRDefault="00BD031D" w:rsidP="00BD031D">
      <w:pPr>
        <w:autoSpaceDE w:val="0"/>
        <w:autoSpaceDN w:val="0"/>
        <w:adjustRightInd w:val="0"/>
        <w:ind w:firstLine="567"/>
        <w:rPr>
          <w:sz w:val="24"/>
          <w:lang w:val="kk-KZ"/>
        </w:rPr>
      </w:pPr>
    </w:p>
    <w:p w:rsidR="0098609D" w:rsidRPr="00320F1C" w:rsidRDefault="0098609D" w:rsidP="0098609D">
      <w:pPr>
        <w:pStyle w:val="2"/>
      </w:pPr>
      <w:bookmarkStart w:id="47" w:name="_Toc50032492"/>
      <w:r>
        <w:t>Общие положения</w:t>
      </w:r>
      <w:bookmarkEnd w:id="47"/>
    </w:p>
    <w:p w:rsidR="0098609D" w:rsidRPr="007E4E9D" w:rsidRDefault="0098609D" w:rsidP="0098609D">
      <w:pPr>
        <w:autoSpaceDE w:val="0"/>
        <w:autoSpaceDN w:val="0"/>
        <w:adjustRightInd w:val="0"/>
        <w:ind w:firstLine="567"/>
        <w:rPr>
          <w:sz w:val="24"/>
        </w:rPr>
      </w:pPr>
    </w:p>
    <w:p w:rsidR="0098609D" w:rsidRDefault="0098609D" w:rsidP="00E66E50">
      <w:pPr>
        <w:autoSpaceDE w:val="0"/>
        <w:autoSpaceDN w:val="0"/>
        <w:adjustRightInd w:val="0"/>
        <w:ind w:firstLine="567"/>
        <w:rPr>
          <w:sz w:val="24"/>
        </w:rPr>
      </w:pPr>
      <w:r w:rsidRPr="0098609D">
        <w:rPr>
          <w:sz w:val="24"/>
        </w:rPr>
        <w:t>После завершения процедуры верификации должен быть подготовлен отчет. Данный отчет должен включать в себя следующую информацию:</w:t>
      </w:r>
    </w:p>
    <w:p w:rsidR="0098609D" w:rsidRPr="0098609D" w:rsidRDefault="0098609D" w:rsidP="0012201B">
      <w:pPr>
        <w:pStyle w:val="af0"/>
        <w:numPr>
          <w:ilvl w:val="0"/>
          <w:numId w:val="64"/>
        </w:numPr>
        <w:tabs>
          <w:tab w:val="left" w:pos="851"/>
        </w:tabs>
        <w:autoSpaceDE w:val="0"/>
        <w:autoSpaceDN w:val="0"/>
        <w:adjustRightInd w:val="0"/>
        <w:spacing w:after="0" w:line="240" w:lineRule="auto"/>
        <w:ind w:left="0" w:firstLine="567"/>
        <w:jc w:val="both"/>
        <w:rPr>
          <w:sz w:val="24"/>
        </w:rPr>
      </w:pPr>
      <w:r w:rsidRPr="0098609D">
        <w:rPr>
          <w:rFonts w:ascii="Times New Roman" w:hAnsi="Times New Roman"/>
          <w:sz w:val="24"/>
          <w:lang w:val="kk-KZ"/>
        </w:rPr>
        <w:t>общую информацию, описывающую ФЭ систему (наименование, адрес и т.д.);</w:t>
      </w:r>
    </w:p>
    <w:p w:rsidR="0098609D" w:rsidRPr="0098609D" w:rsidRDefault="0098609D" w:rsidP="0012201B">
      <w:pPr>
        <w:pStyle w:val="af0"/>
        <w:numPr>
          <w:ilvl w:val="0"/>
          <w:numId w:val="64"/>
        </w:numPr>
        <w:tabs>
          <w:tab w:val="left" w:pos="851"/>
        </w:tabs>
        <w:autoSpaceDE w:val="0"/>
        <w:autoSpaceDN w:val="0"/>
        <w:adjustRightInd w:val="0"/>
        <w:spacing w:after="0" w:line="240" w:lineRule="auto"/>
        <w:ind w:left="0" w:firstLine="567"/>
        <w:jc w:val="both"/>
        <w:rPr>
          <w:sz w:val="24"/>
        </w:rPr>
      </w:pPr>
      <w:r w:rsidRPr="0098609D">
        <w:rPr>
          <w:rFonts w:ascii="Times New Roman" w:hAnsi="Times New Roman"/>
          <w:sz w:val="24"/>
          <w:lang w:val="kk-KZ"/>
        </w:rPr>
        <w:t>список проверенных и испытанных контуров;</w:t>
      </w:r>
    </w:p>
    <w:p w:rsidR="0098609D" w:rsidRPr="0098609D" w:rsidRDefault="0098609D" w:rsidP="0012201B">
      <w:pPr>
        <w:pStyle w:val="af0"/>
        <w:numPr>
          <w:ilvl w:val="0"/>
          <w:numId w:val="64"/>
        </w:numPr>
        <w:tabs>
          <w:tab w:val="left" w:pos="851"/>
        </w:tabs>
        <w:autoSpaceDE w:val="0"/>
        <w:autoSpaceDN w:val="0"/>
        <w:adjustRightInd w:val="0"/>
        <w:spacing w:after="0" w:line="240" w:lineRule="auto"/>
        <w:ind w:left="0" w:firstLine="567"/>
        <w:jc w:val="both"/>
        <w:rPr>
          <w:sz w:val="24"/>
        </w:rPr>
      </w:pPr>
      <w:r w:rsidRPr="0098609D">
        <w:rPr>
          <w:rFonts w:ascii="Times New Roman" w:hAnsi="Times New Roman"/>
          <w:sz w:val="24"/>
          <w:lang w:val="kk-KZ"/>
        </w:rPr>
        <w:t>запись результатов проверки;</w:t>
      </w:r>
    </w:p>
    <w:p w:rsidR="0098609D" w:rsidRPr="0098609D" w:rsidRDefault="0098609D" w:rsidP="0012201B">
      <w:pPr>
        <w:pStyle w:val="af0"/>
        <w:numPr>
          <w:ilvl w:val="0"/>
          <w:numId w:val="64"/>
        </w:numPr>
        <w:tabs>
          <w:tab w:val="left" w:pos="851"/>
        </w:tabs>
        <w:autoSpaceDE w:val="0"/>
        <w:autoSpaceDN w:val="0"/>
        <w:adjustRightInd w:val="0"/>
        <w:spacing w:after="0" w:line="240" w:lineRule="auto"/>
        <w:ind w:left="0" w:firstLine="567"/>
        <w:jc w:val="both"/>
        <w:rPr>
          <w:sz w:val="24"/>
        </w:rPr>
      </w:pPr>
      <w:r w:rsidRPr="0098609D">
        <w:rPr>
          <w:rFonts w:ascii="Times New Roman" w:hAnsi="Times New Roman"/>
          <w:sz w:val="24"/>
          <w:lang w:val="kk-KZ"/>
        </w:rPr>
        <w:t>запись результатов испытаний для каждого испытанного контура;</w:t>
      </w:r>
    </w:p>
    <w:p w:rsidR="0098609D" w:rsidRPr="0098609D" w:rsidRDefault="0098609D" w:rsidP="0012201B">
      <w:pPr>
        <w:pStyle w:val="af0"/>
        <w:numPr>
          <w:ilvl w:val="0"/>
          <w:numId w:val="64"/>
        </w:numPr>
        <w:tabs>
          <w:tab w:val="left" w:pos="851"/>
        </w:tabs>
        <w:autoSpaceDE w:val="0"/>
        <w:autoSpaceDN w:val="0"/>
        <w:adjustRightInd w:val="0"/>
        <w:spacing w:after="0" w:line="240" w:lineRule="auto"/>
        <w:ind w:left="0" w:firstLine="567"/>
        <w:jc w:val="both"/>
        <w:rPr>
          <w:sz w:val="24"/>
        </w:rPr>
      </w:pPr>
      <w:r w:rsidRPr="0098609D">
        <w:rPr>
          <w:rFonts w:ascii="Times New Roman" w:hAnsi="Times New Roman"/>
          <w:sz w:val="24"/>
          <w:lang w:val="kk-KZ"/>
        </w:rPr>
        <w:t>рекомендованный интервал до следующей верификации;</w:t>
      </w:r>
    </w:p>
    <w:p w:rsidR="0098609D" w:rsidRPr="0098609D" w:rsidRDefault="0098609D" w:rsidP="0012201B">
      <w:pPr>
        <w:pStyle w:val="af0"/>
        <w:numPr>
          <w:ilvl w:val="0"/>
          <w:numId w:val="64"/>
        </w:numPr>
        <w:tabs>
          <w:tab w:val="left" w:pos="851"/>
        </w:tabs>
        <w:autoSpaceDE w:val="0"/>
        <w:autoSpaceDN w:val="0"/>
        <w:adjustRightInd w:val="0"/>
        <w:spacing w:after="0" w:line="240" w:lineRule="auto"/>
        <w:ind w:left="0" w:firstLine="567"/>
        <w:jc w:val="both"/>
        <w:rPr>
          <w:sz w:val="24"/>
        </w:rPr>
      </w:pPr>
      <w:r w:rsidRPr="0098609D">
        <w:rPr>
          <w:rFonts w:ascii="Times New Roman" w:hAnsi="Times New Roman"/>
          <w:sz w:val="24"/>
          <w:szCs w:val="24"/>
        </w:rPr>
        <w:t xml:space="preserve">подпись лица (лиц), осуществлявшего верификацию. </w:t>
      </w:r>
    </w:p>
    <w:p w:rsidR="00CE4A73" w:rsidRPr="0098609D" w:rsidRDefault="0098609D" w:rsidP="0098609D">
      <w:pPr>
        <w:autoSpaceDE w:val="0"/>
        <w:autoSpaceDN w:val="0"/>
        <w:adjustRightInd w:val="0"/>
        <w:ind w:firstLine="567"/>
        <w:rPr>
          <w:sz w:val="24"/>
        </w:rPr>
      </w:pPr>
      <w:r w:rsidRPr="0098609D">
        <w:rPr>
          <w:sz w:val="24"/>
        </w:rPr>
        <w:t>Образцы документов о верификации приведены в приложениях А-С к настоящему стандарту.</w:t>
      </w:r>
    </w:p>
    <w:p w:rsidR="00527B57" w:rsidRPr="0098609D" w:rsidRDefault="00527B57" w:rsidP="00E66E50">
      <w:pPr>
        <w:autoSpaceDE w:val="0"/>
        <w:autoSpaceDN w:val="0"/>
        <w:adjustRightInd w:val="0"/>
        <w:ind w:firstLine="567"/>
        <w:rPr>
          <w:sz w:val="20"/>
          <w:szCs w:val="20"/>
        </w:rPr>
      </w:pPr>
    </w:p>
    <w:p w:rsidR="00527B57" w:rsidRPr="0098609D" w:rsidRDefault="0098609D" w:rsidP="00E66E50">
      <w:pPr>
        <w:autoSpaceDE w:val="0"/>
        <w:autoSpaceDN w:val="0"/>
        <w:adjustRightInd w:val="0"/>
        <w:ind w:firstLine="567"/>
        <w:rPr>
          <w:sz w:val="20"/>
          <w:szCs w:val="20"/>
        </w:rPr>
      </w:pPr>
      <w:r w:rsidRPr="0098609D">
        <w:rPr>
          <w:sz w:val="20"/>
          <w:szCs w:val="20"/>
        </w:rPr>
        <w:t>Примечание</w:t>
      </w:r>
      <w:r>
        <w:rPr>
          <w:sz w:val="20"/>
          <w:szCs w:val="20"/>
        </w:rPr>
        <w:t xml:space="preserve"> – </w:t>
      </w:r>
      <w:r w:rsidRPr="0098609D">
        <w:rPr>
          <w:sz w:val="20"/>
          <w:szCs w:val="20"/>
        </w:rPr>
        <w:t xml:space="preserve">В некоторых странах интервал между </w:t>
      </w:r>
      <w:r>
        <w:rPr>
          <w:sz w:val="20"/>
          <w:szCs w:val="20"/>
        </w:rPr>
        <w:t>верификациями</w:t>
      </w:r>
      <w:r w:rsidRPr="0098609D">
        <w:rPr>
          <w:sz w:val="20"/>
          <w:szCs w:val="20"/>
        </w:rPr>
        <w:t xml:space="preserve"> </w:t>
      </w:r>
      <w:r>
        <w:rPr>
          <w:sz w:val="20"/>
          <w:szCs w:val="20"/>
        </w:rPr>
        <w:t>регламентируется национальным законодательством</w:t>
      </w:r>
      <w:r w:rsidRPr="0098609D">
        <w:rPr>
          <w:sz w:val="20"/>
          <w:szCs w:val="20"/>
        </w:rPr>
        <w:t>.</w:t>
      </w:r>
    </w:p>
    <w:p w:rsidR="0098609D" w:rsidRDefault="0098609D" w:rsidP="00E66E50">
      <w:pPr>
        <w:autoSpaceDE w:val="0"/>
        <w:autoSpaceDN w:val="0"/>
        <w:adjustRightInd w:val="0"/>
        <w:ind w:firstLine="567"/>
        <w:rPr>
          <w:sz w:val="24"/>
        </w:rPr>
      </w:pPr>
    </w:p>
    <w:p w:rsidR="0098609D" w:rsidRDefault="0098609D" w:rsidP="0098609D">
      <w:pPr>
        <w:pStyle w:val="2"/>
      </w:pPr>
      <w:bookmarkStart w:id="48" w:name="_Toc50032493"/>
      <w:r w:rsidRPr="0098609D">
        <w:t>Начальная верификация</w:t>
      </w:r>
      <w:bookmarkEnd w:id="48"/>
    </w:p>
    <w:p w:rsidR="0098609D" w:rsidRDefault="0098609D" w:rsidP="0098609D">
      <w:pPr>
        <w:autoSpaceDE w:val="0"/>
        <w:autoSpaceDN w:val="0"/>
        <w:adjustRightInd w:val="0"/>
        <w:ind w:firstLine="567"/>
        <w:rPr>
          <w:sz w:val="24"/>
        </w:rPr>
      </w:pPr>
    </w:p>
    <w:p w:rsidR="0098609D" w:rsidRDefault="0098609D" w:rsidP="0098609D">
      <w:pPr>
        <w:autoSpaceDE w:val="0"/>
        <w:autoSpaceDN w:val="0"/>
        <w:adjustRightInd w:val="0"/>
        <w:ind w:firstLine="567"/>
        <w:rPr>
          <w:sz w:val="24"/>
        </w:rPr>
      </w:pPr>
      <w:r w:rsidRPr="0098609D">
        <w:rPr>
          <w:sz w:val="24"/>
        </w:rPr>
        <w:t>Верификация новой установки должна быть выполнена в соответствии с требованиями раздела 5. Отчет о начальной верификации должен включать в себя дополнительную информацию о лице (лицах), ответственном за проект, конструкцию и верификацию ФЭ системы, а также соответствующую степень его ответственности.</w:t>
      </w:r>
    </w:p>
    <w:p w:rsidR="0098609D" w:rsidRDefault="0098609D" w:rsidP="0098609D">
      <w:pPr>
        <w:autoSpaceDE w:val="0"/>
        <w:autoSpaceDN w:val="0"/>
        <w:adjustRightInd w:val="0"/>
        <w:ind w:firstLine="567"/>
        <w:rPr>
          <w:sz w:val="24"/>
        </w:rPr>
      </w:pPr>
      <w:r w:rsidRPr="0098609D">
        <w:rPr>
          <w:sz w:val="24"/>
        </w:rPr>
        <w:t>Отчет о начальной верификации должен включать в себя рекомендацию об интервале между периодическими проверками, который должен быть определен с учетом типа установки и оборудования, условий использования и работы, частоты и качества обслуживания, а также внешних воздействий, которым эти установки и оборудование могут быть подвергнуты.</w:t>
      </w:r>
    </w:p>
    <w:p w:rsidR="0098609D" w:rsidRDefault="0098609D" w:rsidP="0098609D">
      <w:pPr>
        <w:autoSpaceDE w:val="0"/>
        <w:autoSpaceDN w:val="0"/>
        <w:adjustRightInd w:val="0"/>
        <w:ind w:firstLine="567"/>
        <w:rPr>
          <w:sz w:val="24"/>
        </w:rPr>
      </w:pPr>
    </w:p>
    <w:p w:rsidR="0098609D" w:rsidRDefault="0098609D" w:rsidP="0098609D">
      <w:pPr>
        <w:pStyle w:val="2"/>
      </w:pPr>
      <w:bookmarkStart w:id="49" w:name="_Toc50032494"/>
      <w:r w:rsidRPr="0098609D">
        <w:t>Периодическая верификация</w:t>
      </w:r>
      <w:bookmarkEnd w:id="49"/>
    </w:p>
    <w:p w:rsidR="0098609D" w:rsidRDefault="0098609D" w:rsidP="0098609D">
      <w:pPr>
        <w:autoSpaceDE w:val="0"/>
        <w:autoSpaceDN w:val="0"/>
        <w:adjustRightInd w:val="0"/>
        <w:ind w:firstLine="567"/>
        <w:rPr>
          <w:sz w:val="24"/>
        </w:rPr>
      </w:pPr>
    </w:p>
    <w:p w:rsidR="0098609D" w:rsidRDefault="0098609D" w:rsidP="0098609D">
      <w:pPr>
        <w:autoSpaceDE w:val="0"/>
        <w:autoSpaceDN w:val="0"/>
        <w:adjustRightInd w:val="0"/>
        <w:ind w:firstLine="567"/>
        <w:rPr>
          <w:sz w:val="24"/>
        </w:rPr>
      </w:pPr>
      <w:r w:rsidRPr="0098609D">
        <w:rPr>
          <w:sz w:val="24"/>
        </w:rPr>
        <w:t>Периодическую верификацию существующей установки следует выполнять в соответствии с требованиями раздела 5. Там, где это оправдано, должны быть приняты в расчет результаты и рекомендации предыдущих периодических верификаций.</w:t>
      </w:r>
    </w:p>
    <w:p w:rsidR="0098609D" w:rsidRPr="0098609D" w:rsidRDefault="0098609D" w:rsidP="0098609D">
      <w:pPr>
        <w:autoSpaceDE w:val="0"/>
        <w:autoSpaceDN w:val="0"/>
        <w:adjustRightInd w:val="0"/>
        <w:ind w:firstLine="567"/>
        <w:rPr>
          <w:sz w:val="24"/>
        </w:rPr>
      </w:pPr>
      <w:r w:rsidRPr="0098609D">
        <w:rPr>
          <w:sz w:val="24"/>
        </w:rPr>
        <w:t>Должен быть подготовлен отчет о периодической верификации, включающий в себя список любых неисправностей и рекомендаций по ремонту и улучшениям (например, модернизации ФЭ системы для соответствия современным стандартам).</w:t>
      </w:r>
    </w:p>
    <w:p w:rsidR="00261FC4" w:rsidRPr="00FA362E" w:rsidRDefault="00261FC4" w:rsidP="00261FC4">
      <w:pPr>
        <w:tabs>
          <w:tab w:val="left" w:pos="851"/>
        </w:tabs>
        <w:autoSpaceDE w:val="0"/>
        <w:autoSpaceDN w:val="0"/>
        <w:adjustRightInd w:val="0"/>
        <w:ind w:firstLine="567"/>
        <w:rPr>
          <w:rFonts w:eastAsia="TimesNewRomanPSMT"/>
          <w:sz w:val="24"/>
          <w:lang w:eastAsia="en-US"/>
        </w:rPr>
      </w:pPr>
    </w:p>
    <w:p w:rsidR="00197080" w:rsidRDefault="00197080" w:rsidP="00197080">
      <w:pPr>
        <w:pStyle w:val="10"/>
        <w:pageBreakBefore/>
        <w:spacing w:before="0" w:after="0"/>
        <w:ind w:firstLine="0"/>
        <w:jc w:val="center"/>
        <w:rPr>
          <w:sz w:val="24"/>
          <w:szCs w:val="24"/>
          <w:lang w:val="kk-KZ"/>
        </w:rPr>
      </w:pPr>
      <w:bookmarkStart w:id="50" w:name="_Toc50032495"/>
      <w:r>
        <w:rPr>
          <w:sz w:val="24"/>
          <w:szCs w:val="24"/>
          <w:lang w:val="kk-KZ"/>
        </w:rPr>
        <w:lastRenderedPageBreak/>
        <w:t>Приложение А</w:t>
      </w:r>
      <w:bookmarkEnd w:id="50"/>
    </w:p>
    <w:p w:rsidR="00197080" w:rsidRPr="00197080" w:rsidRDefault="00197080" w:rsidP="00197080">
      <w:pPr>
        <w:jc w:val="center"/>
        <w:rPr>
          <w:i/>
          <w:sz w:val="24"/>
        </w:rPr>
      </w:pPr>
      <w:r w:rsidRPr="00197080">
        <w:rPr>
          <w:i/>
          <w:sz w:val="24"/>
        </w:rPr>
        <w:t>(информационное)</w:t>
      </w:r>
    </w:p>
    <w:p w:rsidR="00197080" w:rsidRDefault="00197080" w:rsidP="00387DEF">
      <w:pPr>
        <w:autoSpaceDE w:val="0"/>
        <w:autoSpaceDN w:val="0"/>
        <w:adjustRightInd w:val="0"/>
        <w:ind w:firstLine="567"/>
        <w:rPr>
          <w:sz w:val="24"/>
        </w:rPr>
      </w:pPr>
    </w:p>
    <w:p w:rsidR="00197080" w:rsidRDefault="004564B6" w:rsidP="004564B6">
      <w:pPr>
        <w:pStyle w:val="afd"/>
        <w:tabs>
          <w:tab w:val="left" w:pos="8789"/>
        </w:tabs>
        <w:spacing w:after="0"/>
        <w:ind w:right="-2" w:firstLine="567"/>
        <w:jc w:val="center"/>
        <w:rPr>
          <w:b/>
          <w:sz w:val="24"/>
          <w:lang w:val="kk-KZ"/>
        </w:rPr>
      </w:pPr>
      <w:r>
        <w:rPr>
          <w:b/>
          <w:sz w:val="24"/>
          <w:lang w:val="kk-KZ"/>
        </w:rPr>
        <w:t>Образец верификационного сертификата</w:t>
      </w:r>
    </w:p>
    <w:p w:rsidR="00CD7CF3" w:rsidRPr="00D7118B" w:rsidRDefault="00CD7CF3" w:rsidP="00197080">
      <w:pPr>
        <w:pStyle w:val="afd"/>
        <w:tabs>
          <w:tab w:val="left" w:pos="8789"/>
        </w:tabs>
        <w:spacing w:after="0"/>
        <w:ind w:right="-2" w:firstLine="567"/>
        <w:rPr>
          <w:sz w:val="24"/>
        </w:rPr>
      </w:pPr>
    </w:p>
    <w:tbl>
      <w:tblPr>
        <w:tblW w:w="0" w:type="auto"/>
        <w:tblCellMar>
          <w:left w:w="0" w:type="dxa"/>
          <w:right w:w="0" w:type="dxa"/>
        </w:tblCellMar>
        <w:tblLook w:val="04A0" w:firstRow="1" w:lastRow="0" w:firstColumn="1" w:lastColumn="0" w:noHBand="0" w:noVBand="1"/>
      </w:tblPr>
      <w:tblGrid>
        <w:gridCol w:w="1907"/>
        <w:gridCol w:w="1233"/>
        <w:gridCol w:w="712"/>
        <w:gridCol w:w="304"/>
        <w:gridCol w:w="2284"/>
        <w:gridCol w:w="740"/>
        <w:gridCol w:w="844"/>
        <w:gridCol w:w="1330"/>
      </w:tblGrid>
      <w:tr w:rsidR="004564B6" w:rsidRPr="004564B6" w:rsidTr="004564B6">
        <w:trPr>
          <w:trHeight w:val="15"/>
        </w:trPr>
        <w:tc>
          <w:tcPr>
            <w:tcW w:w="1907" w:type="dxa"/>
            <w:hideMark/>
          </w:tcPr>
          <w:p w:rsidR="004564B6" w:rsidRPr="004564B6" w:rsidRDefault="004564B6" w:rsidP="004564B6">
            <w:pPr>
              <w:jc w:val="left"/>
              <w:rPr>
                <w:color w:val="2D2D2D"/>
                <w:sz w:val="21"/>
                <w:szCs w:val="21"/>
              </w:rPr>
            </w:pPr>
            <w:bookmarkStart w:id="51" w:name="_TOC_250009"/>
            <w:bookmarkEnd w:id="51"/>
          </w:p>
        </w:tc>
        <w:tc>
          <w:tcPr>
            <w:tcW w:w="1233" w:type="dxa"/>
            <w:hideMark/>
          </w:tcPr>
          <w:p w:rsidR="004564B6" w:rsidRPr="004564B6" w:rsidRDefault="004564B6" w:rsidP="004564B6">
            <w:pPr>
              <w:jc w:val="left"/>
              <w:rPr>
                <w:sz w:val="20"/>
                <w:szCs w:val="20"/>
              </w:rPr>
            </w:pPr>
          </w:p>
        </w:tc>
        <w:tc>
          <w:tcPr>
            <w:tcW w:w="712" w:type="dxa"/>
            <w:hideMark/>
          </w:tcPr>
          <w:p w:rsidR="004564B6" w:rsidRPr="004564B6" w:rsidRDefault="004564B6" w:rsidP="004564B6">
            <w:pPr>
              <w:jc w:val="left"/>
              <w:rPr>
                <w:sz w:val="20"/>
                <w:szCs w:val="20"/>
              </w:rPr>
            </w:pPr>
          </w:p>
        </w:tc>
        <w:tc>
          <w:tcPr>
            <w:tcW w:w="304" w:type="dxa"/>
            <w:hideMark/>
          </w:tcPr>
          <w:p w:rsidR="004564B6" w:rsidRPr="004564B6" w:rsidRDefault="004564B6" w:rsidP="004564B6">
            <w:pPr>
              <w:jc w:val="left"/>
              <w:rPr>
                <w:sz w:val="20"/>
                <w:szCs w:val="20"/>
              </w:rPr>
            </w:pPr>
          </w:p>
        </w:tc>
        <w:tc>
          <w:tcPr>
            <w:tcW w:w="2284" w:type="dxa"/>
            <w:hideMark/>
          </w:tcPr>
          <w:p w:rsidR="004564B6" w:rsidRPr="004564B6" w:rsidRDefault="004564B6" w:rsidP="004564B6">
            <w:pPr>
              <w:jc w:val="left"/>
              <w:rPr>
                <w:sz w:val="20"/>
                <w:szCs w:val="20"/>
              </w:rPr>
            </w:pPr>
          </w:p>
        </w:tc>
        <w:tc>
          <w:tcPr>
            <w:tcW w:w="740" w:type="dxa"/>
            <w:hideMark/>
          </w:tcPr>
          <w:p w:rsidR="004564B6" w:rsidRPr="004564B6" w:rsidRDefault="004564B6" w:rsidP="004564B6">
            <w:pPr>
              <w:jc w:val="left"/>
              <w:rPr>
                <w:sz w:val="20"/>
                <w:szCs w:val="20"/>
              </w:rPr>
            </w:pPr>
          </w:p>
        </w:tc>
        <w:tc>
          <w:tcPr>
            <w:tcW w:w="844" w:type="dxa"/>
            <w:hideMark/>
          </w:tcPr>
          <w:p w:rsidR="004564B6" w:rsidRPr="004564B6" w:rsidRDefault="004564B6" w:rsidP="004564B6">
            <w:pPr>
              <w:jc w:val="left"/>
              <w:rPr>
                <w:sz w:val="20"/>
                <w:szCs w:val="20"/>
              </w:rPr>
            </w:pPr>
          </w:p>
        </w:tc>
        <w:tc>
          <w:tcPr>
            <w:tcW w:w="1330" w:type="dxa"/>
            <w:hideMark/>
          </w:tcPr>
          <w:p w:rsidR="004564B6" w:rsidRPr="004564B6" w:rsidRDefault="004564B6" w:rsidP="004564B6">
            <w:pPr>
              <w:jc w:val="left"/>
              <w:rPr>
                <w:sz w:val="20"/>
                <w:szCs w:val="20"/>
              </w:rPr>
            </w:pPr>
          </w:p>
        </w:tc>
      </w:tr>
      <w:tr w:rsidR="004564B6" w:rsidRPr="004564B6" w:rsidTr="004564B6">
        <w:tc>
          <w:tcPr>
            <w:tcW w:w="6440" w:type="dxa"/>
            <w:gridSpan w:val="5"/>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center"/>
              <w:textAlignment w:val="baseline"/>
              <w:rPr>
                <w:color w:val="2D2D2D"/>
                <w:sz w:val="21"/>
                <w:szCs w:val="21"/>
              </w:rPr>
            </w:pPr>
            <w:r w:rsidRPr="004564B6">
              <w:rPr>
                <w:b/>
                <w:bCs/>
                <w:color w:val="2D2D2D"/>
                <w:sz w:val="21"/>
                <w:szCs w:val="21"/>
              </w:rPr>
              <w:t>Образец сертификата верификации</w:t>
            </w:r>
          </w:p>
        </w:tc>
        <w:tc>
          <w:tcPr>
            <w:tcW w:w="2914" w:type="dxa"/>
            <w:gridSpan w:val="3"/>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Начальная верификация</w:t>
            </w:r>
            <w:r w:rsidRPr="004564B6">
              <w:rPr>
                <w:color w:val="2D2D2D"/>
                <w:sz w:val="21"/>
                <w:szCs w:val="21"/>
              </w:rPr>
              <w:br/>
              <w:t>Периодическая верификация</w:t>
            </w:r>
          </w:p>
        </w:tc>
      </w:tr>
      <w:tr w:rsidR="004564B6" w:rsidRPr="004564B6" w:rsidTr="004564B6">
        <w:tc>
          <w:tcPr>
            <w:tcW w:w="3852" w:type="dxa"/>
            <w:gridSpan w:val="3"/>
            <w:tcBorders>
              <w:top w:val="single" w:sz="6" w:space="0" w:color="000000"/>
              <w:left w:val="nil"/>
              <w:bottom w:val="single" w:sz="6" w:space="0" w:color="000000"/>
              <w:right w:val="nil"/>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c>
          <w:tcPr>
            <w:tcW w:w="304" w:type="dxa"/>
            <w:tcBorders>
              <w:top w:val="single" w:sz="6" w:space="0" w:color="000000"/>
              <w:left w:val="nil"/>
              <w:bottom w:val="nil"/>
              <w:right w:val="nil"/>
            </w:tcBorders>
            <w:tcMar>
              <w:top w:w="0" w:type="dxa"/>
              <w:left w:w="149" w:type="dxa"/>
              <w:bottom w:w="0" w:type="dxa"/>
              <w:right w:w="149" w:type="dxa"/>
            </w:tcMar>
            <w:hideMark/>
          </w:tcPr>
          <w:p w:rsidR="004564B6" w:rsidRPr="004564B6" w:rsidRDefault="004564B6" w:rsidP="004564B6">
            <w:pPr>
              <w:jc w:val="left"/>
              <w:rPr>
                <w:sz w:val="20"/>
                <w:szCs w:val="20"/>
              </w:rPr>
            </w:pPr>
          </w:p>
        </w:tc>
        <w:tc>
          <w:tcPr>
            <w:tcW w:w="5198" w:type="dxa"/>
            <w:gridSpan w:val="4"/>
            <w:tcBorders>
              <w:top w:val="single" w:sz="6" w:space="0" w:color="000000"/>
              <w:left w:val="nil"/>
              <w:bottom w:val="single" w:sz="6" w:space="0" w:color="000000"/>
              <w:right w:val="nil"/>
            </w:tcBorders>
            <w:tcMar>
              <w:top w:w="0" w:type="dxa"/>
              <w:left w:w="149" w:type="dxa"/>
              <w:bottom w:w="0" w:type="dxa"/>
              <w:right w:w="149" w:type="dxa"/>
            </w:tcMar>
            <w:hideMark/>
          </w:tcPr>
          <w:p w:rsidR="004564B6" w:rsidRPr="004564B6" w:rsidRDefault="004564B6" w:rsidP="004564B6">
            <w:pPr>
              <w:jc w:val="left"/>
              <w:rPr>
                <w:sz w:val="20"/>
                <w:szCs w:val="20"/>
              </w:rPr>
            </w:pPr>
          </w:p>
        </w:tc>
      </w:tr>
      <w:tr w:rsidR="004564B6" w:rsidRPr="004564B6" w:rsidTr="004564B6">
        <w:tc>
          <w:tcPr>
            <w:tcW w:w="190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Клиент</w:t>
            </w:r>
          </w:p>
        </w:tc>
        <w:tc>
          <w:tcPr>
            <w:tcW w:w="1945" w:type="dxa"/>
            <w:gridSpan w:val="2"/>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c>
          <w:tcPr>
            <w:tcW w:w="304" w:type="dxa"/>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2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Описание установки</w:t>
            </w:r>
          </w:p>
        </w:tc>
        <w:tc>
          <w:tcPr>
            <w:tcW w:w="1584" w:type="dxa"/>
            <w:gridSpan w:val="2"/>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c>
          <w:tcPr>
            <w:tcW w:w="1330"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r>
      <w:tr w:rsidR="004564B6" w:rsidRPr="004564B6" w:rsidTr="004564B6">
        <w:tc>
          <w:tcPr>
            <w:tcW w:w="190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Адрес установки</w:t>
            </w:r>
          </w:p>
        </w:tc>
        <w:tc>
          <w:tcPr>
            <w:tcW w:w="1945" w:type="dxa"/>
            <w:gridSpan w:val="2"/>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c>
          <w:tcPr>
            <w:tcW w:w="304" w:type="dxa"/>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2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Номинальная мощность (кВт, постоянный ток)</w:t>
            </w:r>
          </w:p>
        </w:tc>
        <w:tc>
          <w:tcPr>
            <w:tcW w:w="1584" w:type="dxa"/>
            <w:gridSpan w:val="2"/>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c>
          <w:tcPr>
            <w:tcW w:w="1330"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r>
      <w:tr w:rsidR="004564B6" w:rsidRPr="004564B6" w:rsidTr="004564B6">
        <w:tc>
          <w:tcPr>
            <w:tcW w:w="190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1945" w:type="dxa"/>
            <w:gridSpan w:val="2"/>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304" w:type="dxa"/>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2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Место нахождения</w:t>
            </w:r>
          </w:p>
        </w:tc>
        <w:tc>
          <w:tcPr>
            <w:tcW w:w="1584" w:type="dxa"/>
            <w:gridSpan w:val="2"/>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c>
          <w:tcPr>
            <w:tcW w:w="1330"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r>
      <w:tr w:rsidR="004564B6" w:rsidRPr="004564B6" w:rsidTr="004564B6">
        <w:tc>
          <w:tcPr>
            <w:tcW w:w="190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Дата испытания</w:t>
            </w:r>
          </w:p>
        </w:tc>
        <w:tc>
          <w:tcPr>
            <w:tcW w:w="1945" w:type="dxa"/>
            <w:gridSpan w:val="2"/>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c>
          <w:tcPr>
            <w:tcW w:w="304" w:type="dxa"/>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228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Проверенные цепи</w:t>
            </w:r>
          </w:p>
        </w:tc>
        <w:tc>
          <w:tcPr>
            <w:tcW w:w="1584" w:type="dxa"/>
            <w:gridSpan w:val="2"/>
            <w:tcBorders>
              <w:top w:val="single" w:sz="6" w:space="0" w:color="000000"/>
              <w:left w:val="single" w:sz="6" w:space="0" w:color="000000"/>
              <w:bottom w:val="nil"/>
              <w:right w:val="nil"/>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c>
          <w:tcPr>
            <w:tcW w:w="1330" w:type="dxa"/>
            <w:tcBorders>
              <w:top w:val="single" w:sz="6" w:space="0" w:color="000000"/>
              <w:left w:val="nil"/>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r>
      <w:tr w:rsidR="004564B6" w:rsidRPr="004564B6" w:rsidTr="004564B6">
        <w:tc>
          <w:tcPr>
            <w:tcW w:w="3852" w:type="dxa"/>
            <w:gridSpan w:val="3"/>
            <w:tcBorders>
              <w:top w:val="single" w:sz="6" w:space="0" w:color="000000"/>
              <w:left w:val="nil"/>
              <w:bottom w:val="single" w:sz="6" w:space="0" w:color="000000"/>
              <w:right w:val="nil"/>
            </w:tcBorders>
            <w:tcMar>
              <w:top w:w="0" w:type="dxa"/>
              <w:left w:w="149" w:type="dxa"/>
              <w:bottom w:w="0" w:type="dxa"/>
              <w:right w:w="149" w:type="dxa"/>
            </w:tcMar>
            <w:hideMark/>
          </w:tcPr>
          <w:p w:rsidR="004564B6" w:rsidRPr="004564B6" w:rsidRDefault="004564B6" w:rsidP="004564B6">
            <w:pPr>
              <w:jc w:val="left"/>
              <w:rPr>
                <w:sz w:val="20"/>
                <w:szCs w:val="20"/>
              </w:rPr>
            </w:pPr>
          </w:p>
        </w:tc>
        <w:tc>
          <w:tcPr>
            <w:tcW w:w="304" w:type="dxa"/>
            <w:tcBorders>
              <w:top w:val="nil"/>
              <w:left w:val="nil"/>
              <w:bottom w:val="nil"/>
              <w:right w:val="nil"/>
            </w:tcBorders>
            <w:tcMar>
              <w:top w:w="0" w:type="dxa"/>
              <w:left w:w="149" w:type="dxa"/>
              <w:bottom w:w="0" w:type="dxa"/>
              <w:right w:w="149" w:type="dxa"/>
            </w:tcMar>
            <w:hideMark/>
          </w:tcPr>
          <w:p w:rsidR="004564B6" w:rsidRPr="004564B6" w:rsidRDefault="004564B6" w:rsidP="004564B6">
            <w:pPr>
              <w:jc w:val="left"/>
              <w:rPr>
                <w:sz w:val="20"/>
                <w:szCs w:val="20"/>
              </w:rPr>
            </w:pPr>
          </w:p>
        </w:tc>
        <w:tc>
          <w:tcPr>
            <w:tcW w:w="5198" w:type="dxa"/>
            <w:gridSpan w:val="4"/>
            <w:tcBorders>
              <w:top w:val="single" w:sz="6" w:space="0" w:color="000000"/>
              <w:left w:val="nil"/>
              <w:bottom w:val="single" w:sz="6" w:space="0" w:color="000000"/>
              <w:right w:val="nil"/>
            </w:tcBorders>
            <w:tcMar>
              <w:top w:w="0" w:type="dxa"/>
              <w:left w:w="149" w:type="dxa"/>
              <w:bottom w:w="0" w:type="dxa"/>
              <w:right w:w="149" w:type="dxa"/>
            </w:tcMar>
            <w:hideMark/>
          </w:tcPr>
          <w:p w:rsidR="004564B6" w:rsidRPr="004564B6" w:rsidRDefault="004564B6" w:rsidP="004564B6">
            <w:pPr>
              <w:jc w:val="left"/>
              <w:rPr>
                <w:sz w:val="20"/>
                <w:szCs w:val="20"/>
              </w:rPr>
            </w:pPr>
          </w:p>
        </w:tc>
      </w:tr>
      <w:tr w:rsidR="004564B6" w:rsidRPr="004564B6" w:rsidTr="004564B6">
        <w:tc>
          <w:tcPr>
            <w:tcW w:w="190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Наименование и адрес подрядчиков</w:t>
            </w:r>
          </w:p>
        </w:tc>
        <w:tc>
          <w:tcPr>
            <w:tcW w:w="1945" w:type="dxa"/>
            <w:gridSpan w:val="2"/>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c>
          <w:tcPr>
            <w:tcW w:w="304" w:type="dxa"/>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386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12201B" w:rsidP="004564B6">
            <w:pPr>
              <w:spacing w:line="315" w:lineRule="atLeast"/>
              <w:jc w:val="left"/>
              <w:textAlignment w:val="baseline"/>
              <w:rPr>
                <w:color w:val="2D2D2D"/>
                <w:sz w:val="21"/>
                <w:szCs w:val="21"/>
              </w:rPr>
            </w:pPr>
            <w:r>
              <w:rPr>
                <w:color w:val="2D2D2D"/>
                <w:sz w:val="21"/>
                <w:szCs w:val="21"/>
                <w:lang w:val="en-US"/>
              </w:rPr>
              <w:t>IEC</w:t>
            </w:r>
            <w:r w:rsidR="004564B6" w:rsidRPr="004564B6">
              <w:rPr>
                <w:color w:val="2D2D2D"/>
                <w:sz w:val="21"/>
                <w:szCs w:val="21"/>
              </w:rPr>
              <w:t xml:space="preserve"> 60364-6, справка о проверке:</w:t>
            </w:r>
          </w:p>
        </w:tc>
        <w:tc>
          <w:tcPr>
            <w:tcW w:w="13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r>
      <w:tr w:rsidR="004564B6" w:rsidRPr="004564B6" w:rsidTr="004564B6">
        <w:tc>
          <w:tcPr>
            <w:tcW w:w="1907" w:type="dxa"/>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1945" w:type="dxa"/>
            <w:gridSpan w:val="2"/>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304" w:type="dxa"/>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386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12201B" w:rsidP="004564B6">
            <w:pPr>
              <w:spacing w:line="315" w:lineRule="atLeast"/>
              <w:jc w:val="left"/>
              <w:textAlignment w:val="baseline"/>
              <w:rPr>
                <w:color w:val="2D2D2D"/>
                <w:sz w:val="21"/>
                <w:szCs w:val="21"/>
              </w:rPr>
            </w:pPr>
            <w:r>
              <w:rPr>
                <w:color w:val="2D2D2D"/>
                <w:sz w:val="21"/>
                <w:szCs w:val="21"/>
                <w:lang w:val="en-US"/>
              </w:rPr>
              <w:t>IEC</w:t>
            </w:r>
            <w:r w:rsidR="004564B6" w:rsidRPr="004564B6">
              <w:rPr>
                <w:color w:val="2D2D2D"/>
                <w:sz w:val="21"/>
                <w:szCs w:val="21"/>
              </w:rPr>
              <w:t xml:space="preserve"> 60364-6, справка об испытаниях:</w:t>
            </w:r>
          </w:p>
        </w:tc>
        <w:tc>
          <w:tcPr>
            <w:tcW w:w="13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r>
      <w:tr w:rsidR="004564B6" w:rsidRPr="004564B6" w:rsidTr="004564B6">
        <w:tc>
          <w:tcPr>
            <w:tcW w:w="1907" w:type="dxa"/>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1945" w:type="dxa"/>
            <w:gridSpan w:val="2"/>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304" w:type="dxa"/>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386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ФЭ система: справка о проверке:</w:t>
            </w:r>
          </w:p>
        </w:tc>
        <w:tc>
          <w:tcPr>
            <w:tcW w:w="13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r>
      <w:tr w:rsidR="004564B6" w:rsidRPr="004564B6" w:rsidTr="004564B6">
        <w:tc>
          <w:tcPr>
            <w:tcW w:w="1907" w:type="dxa"/>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1945" w:type="dxa"/>
            <w:gridSpan w:val="2"/>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304" w:type="dxa"/>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c>
          <w:tcPr>
            <w:tcW w:w="3868" w:type="dxa"/>
            <w:gridSpan w:val="3"/>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ФЭ система: справка об испытаниях:</w:t>
            </w:r>
          </w:p>
        </w:tc>
        <w:tc>
          <w:tcPr>
            <w:tcW w:w="133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r>
      <w:tr w:rsidR="004564B6" w:rsidRPr="004564B6" w:rsidTr="004564B6">
        <w:tc>
          <w:tcPr>
            <w:tcW w:w="3852" w:type="dxa"/>
            <w:gridSpan w:val="3"/>
            <w:tcBorders>
              <w:top w:val="single" w:sz="6" w:space="0" w:color="000000"/>
              <w:left w:val="nil"/>
              <w:bottom w:val="single" w:sz="6" w:space="0" w:color="000000"/>
              <w:right w:val="nil"/>
            </w:tcBorders>
            <w:tcMar>
              <w:top w:w="0" w:type="dxa"/>
              <w:left w:w="149" w:type="dxa"/>
              <w:bottom w:w="0" w:type="dxa"/>
              <w:right w:w="149" w:type="dxa"/>
            </w:tcMar>
            <w:hideMark/>
          </w:tcPr>
          <w:p w:rsidR="004564B6" w:rsidRPr="004564B6" w:rsidRDefault="004564B6" w:rsidP="004564B6">
            <w:pPr>
              <w:jc w:val="left"/>
              <w:rPr>
                <w:sz w:val="20"/>
                <w:szCs w:val="20"/>
              </w:rPr>
            </w:pPr>
          </w:p>
        </w:tc>
        <w:tc>
          <w:tcPr>
            <w:tcW w:w="304" w:type="dxa"/>
            <w:tcBorders>
              <w:top w:val="nil"/>
              <w:left w:val="nil"/>
              <w:bottom w:val="nil"/>
              <w:right w:val="nil"/>
            </w:tcBorders>
            <w:tcMar>
              <w:top w:w="0" w:type="dxa"/>
              <w:left w:w="149" w:type="dxa"/>
              <w:bottom w:w="0" w:type="dxa"/>
              <w:right w:w="149" w:type="dxa"/>
            </w:tcMar>
            <w:hideMark/>
          </w:tcPr>
          <w:p w:rsidR="004564B6" w:rsidRPr="004564B6" w:rsidRDefault="004564B6" w:rsidP="004564B6">
            <w:pPr>
              <w:jc w:val="left"/>
              <w:rPr>
                <w:sz w:val="20"/>
                <w:szCs w:val="20"/>
              </w:rPr>
            </w:pPr>
          </w:p>
        </w:tc>
        <w:tc>
          <w:tcPr>
            <w:tcW w:w="5198" w:type="dxa"/>
            <w:gridSpan w:val="4"/>
            <w:tcBorders>
              <w:top w:val="single" w:sz="6" w:space="0" w:color="000000"/>
              <w:left w:val="nil"/>
              <w:bottom w:val="single" w:sz="6" w:space="0" w:color="000000"/>
              <w:right w:val="nil"/>
            </w:tcBorders>
            <w:tcMar>
              <w:top w:w="0" w:type="dxa"/>
              <w:left w:w="149" w:type="dxa"/>
              <w:bottom w:w="0" w:type="dxa"/>
              <w:right w:w="149" w:type="dxa"/>
            </w:tcMar>
            <w:hideMark/>
          </w:tcPr>
          <w:p w:rsidR="004564B6" w:rsidRPr="004564B6" w:rsidRDefault="004564B6" w:rsidP="004564B6">
            <w:pPr>
              <w:jc w:val="left"/>
              <w:rPr>
                <w:sz w:val="20"/>
                <w:szCs w:val="20"/>
              </w:rPr>
            </w:pPr>
          </w:p>
        </w:tc>
      </w:tr>
      <w:tr w:rsidR="004564B6" w:rsidRPr="004564B6" w:rsidTr="004564B6">
        <w:tc>
          <w:tcPr>
            <w:tcW w:w="9354"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center"/>
              <w:textAlignment w:val="baseline"/>
              <w:rPr>
                <w:color w:val="2D2D2D"/>
                <w:sz w:val="21"/>
                <w:szCs w:val="21"/>
              </w:rPr>
            </w:pPr>
            <w:r w:rsidRPr="004564B6">
              <w:rPr>
                <w:b/>
                <w:bCs/>
                <w:color w:val="2D2D2D"/>
                <w:sz w:val="21"/>
                <w:szCs w:val="21"/>
              </w:rPr>
              <w:t>ПРОЕКТ, КОНСТРУКЦИЯ, ПРОВЕРКА И ИСПЫТАНИЯ</w:t>
            </w:r>
          </w:p>
        </w:tc>
      </w:tr>
      <w:tr w:rsidR="004564B6" w:rsidRPr="004564B6" w:rsidTr="004564B6">
        <w:tc>
          <w:tcPr>
            <w:tcW w:w="9354"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Я/мы, будучи лицом/лицами, ответственными за проект, конструкцию, проверку и испытания данной электрической установки [что подтверждено подписью (подписями) ниже], детали которой описаны выше, применив соответствующие навыки и внимание при выполнении проектирования, конструкции, проверки и испытаний, настоящим удостоверяем, что упомянутая работа, за которую мною/нами несется ответственность, насколько мне/нам известно и представляется, в соответствии с.....................................</w:t>
            </w:r>
          </w:p>
        </w:tc>
      </w:tr>
      <w:tr w:rsidR="004564B6" w:rsidRPr="004564B6" w:rsidTr="004564B6">
        <w:tc>
          <w:tcPr>
            <w:tcW w:w="3140" w:type="dxa"/>
            <w:gridSpan w:val="2"/>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Подписано:</w:t>
            </w:r>
          </w:p>
        </w:tc>
        <w:tc>
          <w:tcPr>
            <w:tcW w:w="4040"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Следующая проверка рекомендуется не позднее, чем:</w:t>
            </w:r>
          </w:p>
        </w:tc>
        <w:tc>
          <w:tcPr>
            <w:tcW w:w="217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r>
      <w:tr w:rsidR="004564B6" w:rsidRPr="004564B6" w:rsidTr="004564B6">
        <w:tc>
          <w:tcPr>
            <w:tcW w:w="3140" w:type="dxa"/>
            <w:gridSpan w:val="2"/>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Имя (имена):</w:t>
            </w:r>
          </w:p>
        </w:tc>
        <w:tc>
          <w:tcPr>
            <w:tcW w:w="4040" w:type="dxa"/>
            <w:gridSpan w:val="4"/>
            <w:tcBorders>
              <w:top w:val="single" w:sz="6" w:space="0" w:color="000000"/>
              <w:left w:val="single" w:sz="6" w:space="0" w:color="000000"/>
              <w:bottom w:val="nil"/>
              <w:right w:val="nil"/>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КОММЕНТАРИИ:</w:t>
            </w:r>
          </w:p>
        </w:tc>
        <w:tc>
          <w:tcPr>
            <w:tcW w:w="2174" w:type="dxa"/>
            <w:gridSpan w:val="2"/>
            <w:tcBorders>
              <w:top w:val="single" w:sz="6" w:space="0" w:color="000000"/>
              <w:left w:val="nil"/>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r>
      <w:tr w:rsidR="004564B6" w:rsidRPr="004564B6" w:rsidTr="004564B6">
        <w:tc>
          <w:tcPr>
            <w:tcW w:w="3140" w:type="dxa"/>
            <w:gridSpan w:val="2"/>
            <w:tcBorders>
              <w:top w:val="nil"/>
              <w:left w:val="single" w:sz="6" w:space="0" w:color="000000"/>
              <w:bottom w:val="nil"/>
              <w:right w:val="single" w:sz="6" w:space="0" w:color="000000"/>
            </w:tcBorders>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z w:val="21"/>
                <w:szCs w:val="21"/>
              </w:rPr>
            </w:pPr>
            <w:r w:rsidRPr="004564B6">
              <w:rPr>
                <w:color w:val="2D2D2D"/>
                <w:sz w:val="21"/>
                <w:szCs w:val="21"/>
              </w:rPr>
              <w:t>Дата:</w:t>
            </w:r>
          </w:p>
        </w:tc>
        <w:tc>
          <w:tcPr>
            <w:tcW w:w="4040" w:type="dxa"/>
            <w:gridSpan w:val="4"/>
            <w:tcBorders>
              <w:top w:val="nil"/>
              <w:left w:val="single" w:sz="6" w:space="0" w:color="000000"/>
              <w:bottom w:val="nil"/>
              <w:right w:val="nil"/>
            </w:tcBorders>
            <w:tcMar>
              <w:top w:w="0" w:type="dxa"/>
              <w:left w:w="149" w:type="dxa"/>
              <w:bottom w:w="0" w:type="dxa"/>
              <w:right w:w="149" w:type="dxa"/>
            </w:tcMar>
            <w:hideMark/>
          </w:tcPr>
          <w:p w:rsidR="004564B6" w:rsidRPr="004564B6" w:rsidRDefault="004564B6" w:rsidP="004564B6">
            <w:pPr>
              <w:jc w:val="left"/>
              <w:rPr>
                <w:color w:val="2D2D2D"/>
                <w:sz w:val="21"/>
                <w:szCs w:val="21"/>
              </w:rPr>
            </w:pPr>
          </w:p>
        </w:tc>
        <w:tc>
          <w:tcPr>
            <w:tcW w:w="2174" w:type="dxa"/>
            <w:gridSpan w:val="2"/>
            <w:tcBorders>
              <w:top w:val="nil"/>
              <w:left w:val="nil"/>
              <w:bottom w:val="nil"/>
              <w:right w:val="single" w:sz="6" w:space="0" w:color="000000"/>
            </w:tcBorders>
            <w:tcMar>
              <w:top w:w="0" w:type="dxa"/>
              <w:left w:w="149" w:type="dxa"/>
              <w:bottom w:w="0" w:type="dxa"/>
              <w:right w:w="149" w:type="dxa"/>
            </w:tcMar>
            <w:hideMark/>
          </w:tcPr>
          <w:p w:rsidR="004564B6" w:rsidRPr="004564B6" w:rsidRDefault="004564B6" w:rsidP="004564B6">
            <w:pPr>
              <w:jc w:val="left"/>
              <w:rPr>
                <w:sz w:val="20"/>
                <w:szCs w:val="20"/>
              </w:rPr>
            </w:pPr>
          </w:p>
        </w:tc>
      </w:tr>
      <w:tr w:rsidR="004564B6" w:rsidRPr="004564B6" w:rsidTr="004564B6">
        <w:tc>
          <w:tcPr>
            <w:tcW w:w="3140" w:type="dxa"/>
            <w:gridSpan w:val="2"/>
            <w:tcBorders>
              <w:top w:val="nil"/>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564B6" w:rsidRPr="004564B6" w:rsidRDefault="004564B6" w:rsidP="004564B6">
            <w:pPr>
              <w:spacing w:line="315" w:lineRule="atLeast"/>
              <w:jc w:val="left"/>
              <w:textAlignment w:val="baseline"/>
              <w:rPr>
                <w:color w:val="2D2D2D"/>
                <w:spacing w:val="2"/>
                <w:sz w:val="21"/>
                <w:szCs w:val="21"/>
              </w:rPr>
            </w:pPr>
            <w:r w:rsidRPr="004564B6">
              <w:rPr>
                <w:color w:val="2D2D2D"/>
                <w:spacing w:val="2"/>
                <w:sz w:val="21"/>
                <w:szCs w:val="21"/>
              </w:rPr>
              <w:t>[Пределы ответственности подписавшего (подписавших) ограничены указанной выше работой]</w:t>
            </w:r>
          </w:p>
        </w:tc>
        <w:tc>
          <w:tcPr>
            <w:tcW w:w="4040" w:type="dxa"/>
            <w:gridSpan w:val="4"/>
            <w:tcBorders>
              <w:top w:val="nil"/>
              <w:left w:val="single" w:sz="6" w:space="0" w:color="000000"/>
              <w:bottom w:val="single" w:sz="6" w:space="0" w:color="000000"/>
              <w:right w:val="nil"/>
            </w:tcBorders>
            <w:shd w:val="clear" w:color="auto" w:fill="FFFFFF"/>
            <w:tcMar>
              <w:top w:w="0" w:type="dxa"/>
              <w:left w:w="149" w:type="dxa"/>
              <w:bottom w:w="0" w:type="dxa"/>
              <w:right w:w="149" w:type="dxa"/>
            </w:tcMar>
            <w:hideMark/>
          </w:tcPr>
          <w:p w:rsidR="004564B6" w:rsidRPr="004564B6" w:rsidRDefault="004564B6" w:rsidP="004564B6">
            <w:pPr>
              <w:jc w:val="left"/>
              <w:rPr>
                <w:color w:val="2D2D2D"/>
                <w:spacing w:val="2"/>
                <w:sz w:val="21"/>
                <w:szCs w:val="21"/>
              </w:rPr>
            </w:pPr>
          </w:p>
        </w:tc>
        <w:tc>
          <w:tcPr>
            <w:tcW w:w="2174" w:type="dxa"/>
            <w:gridSpan w:val="2"/>
            <w:tcBorders>
              <w:top w:val="nil"/>
              <w:left w:val="nil"/>
              <w:bottom w:val="single" w:sz="6" w:space="0" w:color="000000"/>
              <w:right w:val="single" w:sz="6" w:space="0" w:color="000000"/>
            </w:tcBorders>
            <w:shd w:val="clear" w:color="auto" w:fill="FFFFFF"/>
            <w:tcMar>
              <w:top w:w="0" w:type="dxa"/>
              <w:left w:w="149" w:type="dxa"/>
              <w:bottom w:w="0" w:type="dxa"/>
              <w:right w:w="149" w:type="dxa"/>
            </w:tcMar>
            <w:hideMark/>
          </w:tcPr>
          <w:p w:rsidR="004564B6" w:rsidRPr="004564B6" w:rsidRDefault="004564B6" w:rsidP="004564B6">
            <w:pPr>
              <w:jc w:val="left"/>
              <w:rPr>
                <w:rFonts w:ascii="Arial" w:hAnsi="Arial" w:cs="Arial"/>
                <w:color w:val="242424"/>
                <w:spacing w:val="2"/>
                <w:sz w:val="18"/>
                <w:szCs w:val="18"/>
              </w:rPr>
            </w:pPr>
          </w:p>
        </w:tc>
      </w:tr>
    </w:tbl>
    <w:p w:rsidR="008075E0" w:rsidRPr="008075E0" w:rsidRDefault="008075E0" w:rsidP="008075E0">
      <w:pPr>
        <w:spacing w:line="301" w:lineRule="exact"/>
        <w:ind w:firstLine="567"/>
        <w:rPr>
          <w:rFonts w:eastAsia="Arial"/>
          <w:sz w:val="24"/>
          <w:lang w:eastAsia="en-US"/>
        </w:rPr>
      </w:pPr>
    </w:p>
    <w:p w:rsidR="00197080" w:rsidRPr="00D7118B" w:rsidRDefault="00197080" w:rsidP="001C1C11">
      <w:pPr>
        <w:pStyle w:val="afd"/>
        <w:spacing w:after="0"/>
        <w:ind w:firstLine="567"/>
        <w:rPr>
          <w:sz w:val="24"/>
        </w:rPr>
      </w:pPr>
      <w:r w:rsidRPr="00D7118B">
        <w:rPr>
          <w:sz w:val="24"/>
        </w:rPr>
        <w:t xml:space="preserve"> </w:t>
      </w:r>
    </w:p>
    <w:p w:rsidR="00197080" w:rsidRDefault="00197080" w:rsidP="00197080">
      <w:pPr>
        <w:pStyle w:val="afd"/>
        <w:tabs>
          <w:tab w:val="left" w:pos="8789"/>
        </w:tabs>
        <w:spacing w:after="0"/>
        <w:ind w:right="-2" w:firstLine="567"/>
        <w:rPr>
          <w:sz w:val="24"/>
        </w:rPr>
      </w:pPr>
    </w:p>
    <w:p w:rsidR="00DB23A6" w:rsidRPr="00197080" w:rsidRDefault="00DB23A6" w:rsidP="00197080">
      <w:pPr>
        <w:pStyle w:val="afd"/>
        <w:tabs>
          <w:tab w:val="left" w:pos="8789"/>
        </w:tabs>
        <w:spacing w:after="0"/>
        <w:ind w:right="-2" w:firstLine="567"/>
        <w:rPr>
          <w:sz w:val="24"/>
        </w:rPr>
      </w:pPr>
    </w:p>
    <w:p w:rsidR="001C1C11" w:rsidRPr="00D7118B" w:rsidRDefault="001C1C11" w:rsidP="001C1C11">
      <w:pPr>
        <w:pStyle w:val="10"/>
        <w:pageBreakBefore/>
        <w:spacing w:before="0" w:after="0"/>
        <w:ind w:firstLine="0"/>
        <w:jc w:val="center"/>
        <w:rPr>
          <w:sz w:val="24"/>
          <w:szCs w:val="24"/>
        </w:rPr>
      </w:pPr>
      <w:bookmarkStart w:id="52" w:name="_Toc50032496"/>
      <w:r>
        <w:rPr>
          <w:sz w:val="24"/>
          <w:szCs w:val="24"/>
          <w:lang w:val="kk-KZ"/>
        </w:rPr>
        <w:lastRenderedPageBreak/>
        <w:t xml:space="preserve">Приложение </w:t>
      </w:r>
      <w:r>
        <w:rPr>
          <w:sz w:val="24"/>
          <w:szCs w:val="24"/>
          <w:lang w:val="en-US"/>
        </w:rPr>
        <w:t>B</w:t>
      </w:r>
      <w:bookmarkEnd w:id="52"/>
    </w:p>
    <w:p w:rsidR="001C1C11" w:rsidRPr="00197080" w:rsidRDefault="001C1C11" w:rsidP="001C1C11">
      <w:pPr>
        <w:jc w:val="center"/>
        <w:rPr>
          <w:i/>
          <w:sz w:val="24"/>
        </w:rPr>
      </w:pPr>
      <w:r w:rsidRPr="00197080">
        <w:rPr>
          <w:i/>
          <w:sz w:val="24"/>
        </w:rPr>
        <w:t>(</w:t>
      </w:r>
      <w:r w:rsidR="00741403">
        <w:rPr>
          <w:i/>
          <w:sz w:val="24"/>
          <w:lang w:val="kk-KZ"/>
        </w:rPr>
        <w:t>информационное</w:t>
      </w:r>
      <w:r w:rsidRPr="00197080">
        <w:rPr>
          <w:i/>
          <w:sz w:val="24"/>
        </w:rPr>
        <w:t>)</w:t>
      </w:r>
    </w:p>
    <w:p w:rsidR="00197080" w:rsidRDefault="00197080" w:rsidP="00387DEF">
      <w:pPr>
        <w:autoSpaceDE w:val="0"/>
        <w:autoSpaceDN w:val="0"/>
        <w:adjustRightInd w:val="0"/>
        <w:ind w:firstLine="567"/>
        <w:rPr>
          <w:sz w:val="24"/>
        </w:rPr>
      </w:pPr>
    </w:p>
    <w:p w:rsidR="001C1C11" w:rsidRDefault="00201FB7" w:rsidP="0012201B">
      <w:pPr>
        <w:pStyle w:val="aff6"/>
        <w:ind w:firstLine="567"/>
        <w:jc w:val="center"/>
        <w:rPr>
          <w:rFonts w:ascii="Times New Roman" w:hAnsi="Times New Roman" w:cs="Times New Roman"/>
          <w:b/>
        </w:rPr>
      </w:pPr>
      <w:r>
        <w:rPr>
          <w:rFonts w:ascii="Times New Roman" w:hAnsi="Times New Roman" w:cs="Times New Roman"/>
          <w:b/>
        </w:rPr>
        <w:t>Образец отчета о проверке</w:t>
      </w:r>
    </w:p>
    <w:p w:rsidR="0012201B" w:rsidRDefault="0012201B" w:rsidP="0012201B">
      <w:pPr>
        <w:pStyle w:val="aff6"/>
        <w:ind w:firstLine="567"/>
        <w:jc w:val="center"/>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5943"/>
        <w:gridCol w:w="3411"/>
      </w:tblGrid>
      <w:tr w:rsidR="0012201B" w:rsidRPr="0012201B" w:rsidTr="0012201B">
        <w:trPr>
          <w:trHeight w:val="15"/>
        </w:trPr>
        <w:tc>
          <w:tcPr>
            <w:tcW w:w="5943" w:type="dxa"/>
            <w:hideMark/>
          </w:tcPr>
          <w:p w:rsidR="0012201B" w:rsidRPr="0012201B" w:rsidRDefault="0012201B" w:rsidP="0012201B">
            <w:pPr>
              <w:jc w:val="left"/>
              <w:rPr>
                <w:rFonts w:ascii="Arial" w:hAnsi="Arial" w:cs="Arial"/>
                <w:color w:val="2D2D2D"/>
                <w:spacing w:val="2"/>
                <w:sz w:val="21"/>
                <w:szCs w:val="21"/>
              </w:rPr>
            </w:pPr>
          </w:p>
        </w:tc>
        <w:tc>
          <w:tcPr>
            <w:tcW w:w="3411" w:type="dxa"/>
            <w:hideMark/>
          </w:tcPr>
          <w:p w:rsidR="0012201B" w:rsidRPr="0012201B" w:rsidRDefault="0012201B" w:rsidP="0012201B">
            <w:pPr>
              <w:jc w:val="left"/>
              <w:rPr>
                <w:sz w:val="20"/>
                <w:szCs w:val="20"/>
              </w:rPr>
            </w:pPr>
          </w:p>
        </w:tc>
      </w:tr>
      <w:tr w:rsidR="0012201B" w:rsidRPr="0012201B" w:rsidTr="0012201B">
        <w:tc>
          <w:tcPr>
            <w:tcW w:w="594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12201B" w:rsidRPr="0012201B" w:rsidRDefault="0012201B" w:rsidP="0012201B">
            <w:pPr>
              <w:spacing w:line="315" w:lineRule="atLeast"/>
              <w:jc w:val="center"/>
              <w:textAlignment w:val="baseline"/>
              <w:rPr>
                <w:color w:val="2D2D2D"/>
                <w:sz w:val="21"/>
                <w:szCs w:val="21"/>
              </w:rPr>
            </w:pPr>
            <w:r w:rsidRPr="0012201B">
              <w:rPr>
                <w:b/>
                <w:bCs/>
                <w:color w:val="2D2D2D"/>
                <w:sz w:val="21"/>
                <w:szCs w:val="21"/>
              </w:rPr>
              <w:t>Образец сертификата верификации</w:t>
            </w:r>
          </w:p>
        </w:tc>
        <w:tc>
          <w:tcPr>
            <w:tcW w:w="3411"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12201B" w:rsidRPr="0012201B" w:rsidRDefault="0012201B" w:rsidP="0012201B">
            <w:pPr>
              <w:spacing w:line="315" w:lineRule="atLeast"/>
              <w:jc w:val="left"/>
              <w:textAlignment w:val="baseline"/>
              <w:rPr>
                <w:color w:val="2D2D2D"/>
                <w:sz w:val="21"/>
                <w:szCs w:val="21"/>
              </w:rPr>
            </w:pPr>
            <w:r w:rsidRPr="0012201B">
              <w:rPr>
                <w:color w:val="2D2D2D"/>
                <w:sz w:val="21"/>
                <w:szCs w:val="21"/>
              </w:rPr>
              <w:t>Начальная верификация</w:t>
            </w:r>
            <w:r w:rsidRPr="0012201B">
              <w:rPr>
                <w:color w:val="2D2D2D"/>
                <w:sz w:val="21"/>
                <w:szCs w:val="21"/>
              </w:rPr>
              <w:br/>
              <w:t>Периодическая верификация</w:t>
            </w:r>
          </w:p>
        </w:tc>
      </w:tr>
      <w:tr w:rsidR="0012201B" w:rsidRPr="0012201B" w:rsidTr="0012201B">
        <w:tc>
          <w:tcPr>
            <w:tcW w:w="5943" w:type="dxa"/>
            <w:tcBorders>
              <w:top w:val="single" w:sz="6" w:space="0" w:color="000000"/>
              <w:left w:val="nil"/>
              <w:bottom w:val="single" w:sz="6" w:space="0" w:color="000000"/>
              <w:right w:val="nil"/>
            </w:tcBorders>
            <w:tcMar>
              <w:top w:w="0" w:type="dxa"/>
              <w:left w:w="149" w:type="dxa"/>
              <w:bottom w:w="0" w:type="dxa"/>
              <w:right w:w="149" w:type="dxa"/>
            </w:tcMar>
            <w:hideMark/>
          </w:tcPr>
          <w:p w:rsidR="0012201B" w:rsidRPr="0012201B" w:rsidRDefault="0012201B" w:rsidP="0012201B">
            <w:pPr>
              <w:jc w:val="left"/>
              <w:rPr>
                <w:color w:val="2D2D2D"/>
                <w:sz w:val="21"/>
                <w:szCs w:val="21"/>
              </w:rPr>
            </w:pPr>
          </w:p>
        </w:tc>
        <w:tc>
          <w:tcPr>
            <w:tcW w:w="3411" w:type="dxa"/>
            <w:tcBorders>
              <w:top w:val="single" w:sz="6" w:space="0" w:color="000000"/>
              <w:left w:val="nil"/>
              <w:bottom w:val="single" w:sz="6" w:space="0" w:color="000000"/>
              <w:right w:val="nil"/>
            </w:tcBorders>
            <w:tcMar>
              <w:top w:w="0" w:type="dxa"/>
              <w:left w:w="149" w:type="dxa"/>
              <w:bottom w:w="0" w:type="dxa"/>
              <w:right w:w="149" w:type="dxa"/>
            </w:tcMar>
            <w:hideMark/>
          </w:tcPr>
          <w:p w:rsidR="0012201B" w:rsidRPr="0012201B" w:rsidRDefault="0012201B" w:rsidP="0012201B">
            <w:pPr>
              <w:jc w:val="left"/>
              <w:rPr>
                <w:sz w:val="20"/>
                <w:szCs w:val="20"/>
              </w:rPr>
            </w:pPr>
          </w:p>
        </w:tc>
      </w:tr>
      <w:tr w:rsidR="0012201B" w:rsidRPr="0012201B" w:rsidTr="0012201B">
        <w:tc>
          <w:tcPr>
            <w:tcW w:w="594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12201B" w:rsidRPr="0012201B" w:rsidRDefault="0012201B" w:rsidP="0012201B">
            <w:pPr>
              <w:spacing w:line="315" w:lineRule="atLeast"/>
              <w:jc w:val="left"/>
              <w:textAlignment w:val="baseline"/>
              <w:rPr>
                <w:color w:val="2D2D2D"/>
                <w:sz w:val="21"/>
                <w:szCs w:val="21"/>
              </w:rPr>
            </w:pPr>
            <w:r w:rsidRPr="0012201B">
              <w:rPr>
                <w:color w:val="2D2D2D"/>
                <w:sz w:val="21"/>
                <w:szCs w:val="21"/>
              </w:rPr>
              <w:t>Адрес установки</w:t>
            </w:r>
          </w:p>
        </w:tc>
        <w:tc>
          <w:tcPr>
            <w:tcW w:w="34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201B" w:rsidRPr="0012201B" w:rsidRDefault="0012201B" w:rsidP="0012201B">
            <w:pPr>
              <w:spacing w:line="315" w:lineRule="atLeast"/>
              <w:jc w:val="left"/>
              <w:textAlignment w:val="baseline"/>
              <w:rPr>
                <w:color w:val="2D2D2D"/>
                <w:sz w:val="21"/>
                <w:szCs w:val="21"/>
              </w:rPr>
            </w:pPr>
            <w:r w:rsidRPr="0012201B">
              <w:rPr>
                <w:color w:val="2D2D2D"/>
                <w:sz w:val="21"/>
                <w:szCs w:val="21"/>
              </w:rPr>
              <w:t>Справка</w:t>
            </w:r>
          </w:p>
        </w:tc>
      </w:tr>
      <w:tr w:rsidR="0012201B" w:rsidRPr="0012201B" w:rsidTr="0012201B">
        <w:tc>
          <w:tcPr>
            <w:tcW w:w="594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12201B" w:rsidRPr="0012201B" w:rsidRDefault="0012201B" w:rsidP="0012201B">
            <w:pPr>
              <w:jc w:val="left"/>
              <w:rPr>
                <w:color w:val="2D2D2D"/>
                <w:sz w:val="21"/>
                <w:szCs w:val="21"/>
              </w:rPr>
            </w:pPr>
          </w:p>
        </w:tc>
        <w:tc>
          <w:tcPr>
            <w:tcW w:w="34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201B" w:rsidRPr="0012201B" w:rsidRDefault="0012201B" w:rsidP="0012201B">
            <w:pPr>
              <w:spacing w:line="315" w:lineRule="atLeast"/>
              <w:jc w:val="left"/>
              <w:textAlignment w:val="baseline"/>
              <w:rPr>
                <w:color w:val="2D2D2D"/>
                <w:sz w:val="21"/>
                <w:szCs w:val="21"/>
              </w:rPr>
            </w:pPr>
            <w:r w:rsidRPr="0012201B">
              <w:rPr>
                <w:color w:val="2D2D2D"/>
                <w:sz w:val="21"/>
                <w:szCs w:val="21"/>
              </w:rPr>
              <w:t>Дата</w:t>
            </w:r>
          </w:p>
        </w:tc>
      </w:tr>
      <w:tr w:rsidR="0012201B" w:rsidRPr="0012201B" w:rsidTr="0012201B">
        <w:tc>
          <w:tcPr>
            <w:tcW w:w="59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201B" w:rsidRPr="0012201B" w:rsidRDefault="0012201B" w:rsidP="0012201B">
            <w:pPr>
              <w:spacing w:line="315" w:lineRule="atLeast"/>
              <w:jc w:val="left"/>
              <w:textAlignment w:val="baseline"/>
              <w:rPr>
                <w:color w:val="2D2D2D"/>
                <w:sz w:val="21"/>
                <w:szCs w:val="21"/>
              </w:rPr>
            </w:pPr>
            <w:r w:rsidRPr="0012201B">
              <w:rPr>
                <w:color w:val="2D2D2D"/>
                <w:sz w:val="21"/>
                <w:szCs w:val="21"/>
              </w:rPr>
              <w:t>Проверенные цепи</w:t>
            </w:r>
          </w:p>
        </w:tc>
        <w:tc>
          <w:tcPr>
            <w:tcW w:w="34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201B" w:rsidRPr="0012201B" w:rsidRDefault="0012201B" w:rsidP="0012201B">
            <w:pPr>
              <w:spacing w:line="315" w:lineRule="atLeast"/>
              <w:jc w:val="left"/>
              <w:textAlignment w:val="baseline"/>
              <w:rPr>
                <w:color w:val="2D2D2D"/>
                <w:sz w:val="21"/>
                <w:szCs w:val="21"/>
              </w:rPr>
            </w:pPr>
            <w:r w:rsidRPr="0012201B">
              <w:rPr>
                <w:color w:val="2D2D2D"/>
                <w:sz w:val="21"/>
                <w:szCs w:val="21"/>
              </w:rPr>
              <w:t>Инспектор</w:t>
            </w:r>
          </w:p>
        </w:tc>
      </w:tr>
    </w:tbl>
    <w:p w:rsidR="0012201B" w:rsidRDefault="0012201B" w:rsidP="0012201B">
      <w:pPr>
        <w:pStyle w:val="aff6"/>
        <w:ind w:firstLine="567"/>
        <w:jc w:val="center"/>
        <w:rPr>
          <w:rFonts w:ascii="Times New Roman" w:hAnsi="Times New Roman" w:cs="Times New Roman"/>
        </w:rPr>
      </w:pPr>
    </w:p>
    <w:p w:rsidR="004D3694" w:rsidRPr="0012201B" w:rsidRDefault="006C0E2F" w:rsidP="004D3694">
      <w:pPr>
        <w:pStyle w:val="aff6"/>
        <w:ind w:firstLine="567"/>
        <w:jc w:val="both"/>
        <w:rPr>
          <w:rFonts w:ascii="Times New Roman" w:hAnsi="Times New Roman" w:cs="Times New Roman"/>
          <w:b/>
        </w:rPr>
      </w:pPr>
      <w:bookmarkStart w:id="53" w:name="_TOC_250008"/>
      <w:bookmarkEnd w:id="53"/>
      <w:r w:rsidRPr="0012201B">
        <w:rPr>
          <w:rFonts w:ascii="Times New Roman" w:hAnsi="Times New Roman" w:cs="Times New Roman"/>
          <w:b/>
        </w:rPr>
        <w:t xml:space="preserve">В.1 Общие </w:t>
      </w:r>
      <w:r w:rsidR="00741403" w:rsidRPr="0012201B">
        <w:rPr>
          <w:rFonts w:ascii="Times New Roman" w:hAnsi="Times New Roman" w:cs="Times New Roman"/>
          <w:b/>
        </w:rPr>
        <w:t>положения</w:t>
      </w:r>
    </w:p>
    <w:p w:rsidR="00741403" w:rsidRDefault="00741403" w:rsidP="00741403">
      <w:pPr>
        <w:spacing w:line="301" w:lineRule="exact"/>
        <w:ind w:firstLine="567"/>
        <w:rPr>
          <w:rFonts w:eastAsia="Arial"/>
          <w:sz w:val="24"/>
          <w:lang w:eastAsia="en-US"/>
        </w:rPr>
      </w:pPr>
    </w:p>
    <w:p w:rsidR="0012201B" w:rsidRDefault="0012201B" w:rsidP="0012201B">
      <w:pPr>
        <w:pStyle w:val="Style109"/>
        <w:widowControl/>
        <w:ind w:firstLine="567"/>
        <w:jc w:val="both"/>
        <w:rPr>
          <w:rFonts w:ascii="Times New Roman" w:hAnsi="Times New Roman" w:cs="Times New Roman"/>
          <w:bCs/>
        </w:rPr>
      </w:pPr>
      <w:bookmarkStart w:id="54" w:name="OLE_LINK37"/>
      <w:bookmarkStart w:id="55" w:name="OLE_LINK38"/>
      <w:bookmarkStart w:id="56" w:name="OLE_LINK39"/>
      <w:r w:rsidRPr="0012201B">
        <w:rPr>
          <w:rFonts w:ascii="Times New Roman" w:hAnsi="Times New Roman" w:cs="Times New Roman"/>
          <w:bCs/>
        </w:rPr>
        <w:t xml:space="preserve">Вся ФЭ система была проверена в соответствии с требованиями </w:t>
      </w:r>
      <w:r w:rsidR="007769A3">
        <w:rPr>
          <w:rFonts w:ascii="Times New Roman" w:hAnsi="Times New Roman" w:cs="Times New Roman"/>
          <w:bCs/>
          <w:lang w:val="en-US"/>
        </w:rPr>
        <w:t>IEC</w:t>
      </w:r>
      <w:r w:rsidRPr="0012201B">
        <w:rPr>
          <w:rFonts w:ascii="Times New Roman" w:hAnsi="Times New Roman" w:cs="Times New Roman"/>
          <w:bCs/>
        </w:rPr>
        <w:t xml:space="preserve"> 60364-6, приложен отчет о проверке в соответствии с требованиями </w:t>
      </w:r>
      <w:r w:rsidR="007769A3">
        <w:rPr>
          <w:rFonts w:ascii="Times New Roman" w:hAnsi="Times New Roman" w:cs="Times New Roman"/>
          <w:bCs/>
          <w:lang w:val="en-US"/>
        </w:rPr>
        <w:t>IEC</w:t>
      </w:r>
      <w:r w:rsidRPr="0012201B">
        <w:rPr>
          <w:rFonts w:ascii="Times New Roman" w:hAnsi="Times New Roman" w:cs="Times New Roman"/>
          <w:bCs/>
        </w:rPr>
        <w:t xml:space="preserve"> 60364-6.</w:t>
      </w:r>
    </w:p>
    <w:p w:rsidR="007769A3" w:rsidRDefault="007769A3" w:rsidP="0012201B">
      <w:pPr>
        <w:pStyle w:val="Style109"/>
        <w:widowControl/>
        <w:ind w:firstLine="567"/>
        <w:jc w:val="both"/>
        <w:rPr>
          <w:rFonts w:ascii="Times New Roman" w:hAnsi="Times New Roman" w:cs="Times New Roman"/>
          <w:bCs/>
        </w:rPr>
      </w:pPr>
    </w:p>
    <w:p w:rsidR="007769A3" w:rsidRPr="007769A3" w:rsidRDefault="007769A3" w:rsidP="0012201B">
      <w:pPr>
        <w:pStyle w:val="Style109"/>
        <w:widowControl/>
        <w:ind w:firstLine="567"/>
        <w:jc w:val="both"/>
        <w:rPr>
          <w:rFonts w:ascii="Times New Roman" w:hAnsi="Times New Roman" w:cs="Times New Roman"/>
          <w:b/>
          <w:bCs/>
        </w:rPr>
      </w:pPr>
      <w:r w:rsidRPr="007769A3">
        <w:rPr>
          <w:rFonts w:ascii="Times New Roman" w:hAnsi="Times New Roman" w:cs="Times New Roman"/>
          <w:b/>
          <w:bCs/>
        </w:rPr>
        <w:t>Система постоянного тока. Общие положения</w:t>
      </w:r>
    </w:p>
    <w:p w:rsidR="007769A3" w:rsidRDefault="007769A3" w:rsidP="0012201B">
      <w:pPr>
        <w:pStyle w:val="Style109"/>
        <w:widowControl/>
        <w:ind w:firstLine="567"/>
        <w:jc w:val="both"/>
        <w:rPr>
          <w:rFonts w:ascii="Times New Roman" w:hAnsi="Times New Roman" w:cs="Times New Roman"/>
          <w:bCs/>
        </w:rPr>
      </w:pPr>
    </w:p>
    <w:p w:rsidR="007769A3" w:rsidRDefault="007769A3" w:rsidP="00C4376A">
      <w:pPr>
        <w:pStyle w:val="Style109"/>
        <w:widowControl/>
        <w:numPr>
          <w:ilvl w:val="0"/>
          <w:numId w:val="74"/>
        </w:numPr>
        <w:tabs>
          <w:tab w:val="left" w:pos="851"/>
        </w:tabs>
        <w:ind w:left="0" w:firstLine="567"/>
        <w:jc w:val="both"/>
        <w:rPr>
          <w:rFonts w:ascii="Times New Roman" w:hAnsi="Times New Roman" w:cs="Times New Roman"/>
          <w:bCs/>
        </w:rPr>
      </w:pPr>
      <w:r w:rsidRPr="007769A3">
        <w:rPr>
          <w:rFonts w:ascii="Times New Roman" w:hAnsi="Times New Roman" w:cs="Times New Roman"/>
          <w:bCs/>
        </w:rPr>
        <w:t>Система постоянного тока была разработана, специфицирована и установлена в соответствии с требованиями стандартов IEC 60364 и IEC 62548:2016.</w:t>
      </w:r>
    </w:p>
    <w:p w:rsidR="007769A3" w:rsidRDefault="00C4376A" w:rsidP="00C4376A">
      <w:pPr>
        <w:pStyle w:val="Style109"/>
        <w:widowControl/>
        <w:numPr>
          <w:ilvl w:val="0"/>
          <w:numId w:val="74"/>
        </w:numPr>
        <w:tabs>
          <w:tab w:val="left" w:pos="851"/>
        </w:tabs>
        <w:ind w:left="0" w:firstLine="567"/>
        <w:jc w:val="both"/>
        <w:rPr>
          <w:rFonts w:ascii="Times New Roman" w:hAnsi="Times New Roman" w:cs="Times New Roman"/>
          <w:bCs/>
        </w:rPr>
      </w:pPr>
      <w:r w:rsidRPr="00C4376A">
        <w:rPr>
          <w:rFonts w:ascii="Times New Roman" w:hAnsi="Times New Roman" w:cs="Times New Roman"/>
          <w:bCs/>
        </w:rPr>
        <w:t xml:space="preserve">Максимальное напряжение </w:t>
      </w:r>
      <w:r>
        <w:rPr>
          <w:rFonts w:ascii="Times New Roman" w:hAnsi="Times New Roman" w:cs="Times New Roman"/>
          <w:bCs/>
        </w:rPr>
        <w:t>ФЭ системы</w:t>
      </w:r>
      <w:r w:rsidRPr="00C4376A">
        <w:rPr>
          <w:rFonts w:ascii="Times New Roman" w:hAnsi="Times New Roman" w:cs="Times New Roman"/>
          <w:bCs/>
        </w:rPr>
        <w:t xml:space="preserve"> подходит для расположения </w:t>
      </w:r>
      <w:r>
        <w:rPr>
          <w:rFonts w:ascii="Times New Roman" w:hAnsi="Times New Roman" w:cs="Times New Roman"/>
          <w:bCs/>
        </w:rPr>
        <w:t>системы</w:t>
      </w:r>
      <w:r w:rsidRPr="00C4376A">
        <w:rPr>
          <w:rFonts w:ascii="Times New Roman" w:hAnsi="Times New Roman" w:cs="Times New Roman"/>
          <w:bCs/>
        </w:rPr>
        <w:t>.</w:t>
      </w:r>
    </w:p>
    <w:p w:rsidR="00C4376A" w:rsidRDefault="00C4376A" w:rsidP="00C4376A">
      <w:pPr>
        <w:pStyle w:val="Style109"/>
        <w:widowControl/>
        <w:numPr>
          <w:ilvl w:val="0"/>
          <w:numId w:val="74"/>
        </w:numPr>
        <w:tabs>
          <w:tab w:val="left" w:pos="851"/>
        </w:tabs>
        <w:ind w:left="0" w:firstLine="567"/>
        <w:jc w:val="both"/>
        <w:rPr>
          <w:rFonts w:ascii="Times New Roman" w:hAnsi="Times New Roman" w:cs="Times New Roman"/>
          <w:bCs/>
        </w:rPr>
      </w:pPr>
      <w:r w:rsidRPr="00C4376A">
        <w:rPr>
          <w:rFonts w:ascii="Times New Roman" w:hAnsi="Times New Roman" w:cs="Times New Roman"/>
          <w:bCs/>
        </w:rPr>
        <w:t>Все компоненты системы и монтажные конструкции были выбраны и смонтированы таким образом, чтобы выдерживать ожидаемые внешние воздействия, такие как ветер, снег, температура и коррозия.</w:t>
      </w:r>
    </w:p>
    <w:p w:rsidR="00C4376A" w:rsidRDefault="00C4376A" w:rsidP="00C4376A">
      <w:pPr>
        <w:pStyle w:val="Style109"/>
        <w:widowControl/>
        <w:numPr>
          <w:ilvl w:val="0"/>
          <w:numId w:val="74"/>
        </w:numPr>
        <w:tabs>
          <w:tab w:val="left" w:pos="851"/>
        </w:tabs>
        <w:ind w:left="0" w:firstLine="567"/>
        <w:jc w:val="both"/>
        <w:rPr>
          <w:rFonts w:ascii="Times New Roman" w:hAnsi="Times New Roman" w:cs="Times New Roman"/>
          <w:bCs/>
        </w:rPr>
      </w:pPr>
      <w:r w:rsidRPr="00C4376A">
        <w:rPr>
          <w:rFonts w:ascii="Times New Roman" w:hAnsi="Times New Roman" w:cs="Times New Roman"/>
          <w:bCs/>
        </w:rPr>
        <w:t>Крепления крыши и кабельные вводы защищены от атмосферных воздействий (</w:t>
      </w:r>
      <w:r>
        <w:rPr>
          <w:rFonts w:ascii="Times New Roman" w:hAnsi="Times New Roman" w:cs="Times New Roman"/>
          <w:bCs/>
        </w:rPr>
        <w:t>при наличии</w:t>
      </w:r>
      <w:r w:rsidRPr="00C4376A">
        <w:rPr>
          <w:rFonts w:ascii="Times New Roman" w:hAnsi="Times New Roman" w:cs="Times New Roman"/>
          <w:bCs/>
        </w:rPr>
        <w:t>).</w:t>
      </w:r>
    </w:p>
    <w:p w:rsidR="00C4376A" w:rsidRDefault="00C4376A" w:rsidP="0012201B">
      <w:pPr>
        <w:pStyle w:val="Style109"/>
        <w:widowControl/>
        <w:ind w:firstLine="567"/>
        <w:jc w:val="both"/>
        <w:rPr>
          <w:rFonts w:ascii="Times New Roman" w:hAnsi="Times New Roman" w:cs="Times New Roman"/>
          <w:bCs/>
        </w:rPr>
      </w:pPr>
    </w:p>
    <w:p w:rsidR="00C4376A" w:rsidRPr="00C4376A" w:rsidRDefault="00C4376A" w:rsidP="0012201B">
      <w:pPr>
        <w:pStyle w:val="Style109"/>
        <w:widowControl/>
        <w:ind w:firstLine="567"/>
        <w:jc w:val="both"/>
        <w:rPr>
          <w:rFonts w:ascii="Times New Roman" w:hAnsi="Times New Roman" w:cs="Times New Roman"/>
          <w:b/>
          <w:bCs/>
        </w:rPr>
      </w:pPr>
      <w:r w:rsidRPr="00C4376A">
        <w:rPr>
          <w:rFonts w:ascii="Times New Roman" w:hAnsi="Times New Roman" w:cs="Times New Roman"/>
          <w:b/>
          <w:bCs/>
        </w:rPr>
        <w:t>Система постоянного тока. Защита от поражения электрическим током</w:t>
      </w:r>
    </w:p>
    <w:p w:rsidR="00C4376A" w:rsidRDefault="00C4376A" w:rsidP="0012201B">
      <w:pPr>
        <w:pStyle w:val="Style109"/>
        <w:widowControl/>
        <w:ind w:firstLine="567"/>
        <w:jc w:val="both"/>
        <w:rPr>
          <w:rFonts w:ascii="Times New Roman" w:hAnsi="Times New Roman" w:cs="Times New Roman"/>
          <w:bCs/>
        </w:rPr>
      </w:pPr>
    </w:p>
    <w:p w:rsidR="00C4376A" w:rsidRDefault="00C4376A" w:rsidP="00C4376A">
      <w:pPr>
        <w:pStyle w:val="Style109"/>
        <w:widowControl/>
        <w:numPr>
          <w:ilvl w:val="0"/>
          <w:numId w:val="74"/>
        </w:numPr>
        <w:tabs>
          <w:tab w:val="left" w:pos="851"/>
        </w:tabs>
        <w:ind w:left="0" w:firstLine="567"/>
        <w:jc w:val="both"/>
        <w:rPr>
          <w:rFonts w:ascii="Times New Roman" w:hAnsi="Times New Roman" w:cs="Times New Roman"/>
          <w:bCs/>
        </w:rPr>
      </w:pPr>
      <w:r w:rsidRPr="00C4376A">
        <w:rPr>
          <w:rFonts w:ascii="Times New Roman" w:hAnsi="Times New Roman" w:cs="Times New Roman"/>
          <w:bCs/>
        </w:rPr>
        <w:t>Мера защиты обеспечивается сверхнизким напряжением (SELV/PELV)</w:t>
      </w:r>
      <w:r>
        <w:rPr>
          <w:rFonts w:ascii="Times New Roman" w:hAnsi="Times New Roman" w:cs="Times New Roman"/>
          <w:bCs/>
        </w:rPr>
        <w:t xml:space="preserve"> – </w:t>
      </w:r>
      <w:r w:rsidRPr="00C4376A">
        <w:rPr>
          <w:rFonts w:ascii="Times New Roman" w:hAnsi="Times New Roman" w:cs="Times New Roman"/>
          <w:bCs/>
        </w:rPr>
        <w:t>да</w:t>
      </w:r>
      <w:r>
        <w:rPr>
          <w:rFonts w:ascii="Times New Roman" w:hAnsi="Times New Roman" w:cs="Times New Roman"/>
          <w:bCs/>
        </w:rPr>
        <w:t>/</w:t>
      </w:r>
      <w:r w:rsidRPr="00C4376A">
        <w:rPr>
          <w:rFonts w:ascii="Times New Roman" w:hAnsi="Times New Roman" w:cs="Times New Roman"/>
          <w:bCs/>
        </w:rPr>
        <w:t>нет.</w:t>
      </w:r>
    </w:p>
    <w:p w:rsidR="00C4376A" w:rsidRDefault="00C4376A" w:rsidP="00C4376A">
      <w:pPr>
        <w:pStyle w:val="Style109"/>
        <w:widowControl/>
        <w:numPr>
          <w:ilvl w:val="0"/>
          <w:numId w:val="74"/>
        </w:numPr>
        <w:tabs>
          <w:tab w:val="left" w:pos="851"/>
        </w:tabs>
        <w:ind w:left="0" w:firstLine="567"/>
        <w:jc w:val="both"/>
        <w:rPr>
          <w:rFonts w:ascii="Times New Roman" w:hAnsi="Times New Roman" w:cs="Times New Roman"/>
          <w:bCs/>
        </w:rPr>
      </w:pPr>
      <w:r w:rsidRPr="00C4376A">
        <w:rPr>
          <w:rFonts w:ascii="Times New Roman" w:hAnsi="Times New Roman" w:cs="Times New Roman"/>
          <w:bCs/>
        </w:rPr>
        <w:t xml:space="preserve">Защита за счет использования изоляции класса II или эквивалентной, принятой на стороне постоянного тока </w:t>
      </w:r>
      <w:r>
        <w:rPr>
          <w:rFonts w:ascii="Times New Roman" w:hAnsi="Times New Roman" w:cs="Times New Roman"/>
          <w:bCs/>
        </w:rPr>
        <w:t>–</w:t>
      </w:r>
      <w:r w:rsidRPr="00C4376A">
        <w:rPr>
          <w:rFonts w:ascii="Times New Roman" w:hAnsi="Times New Roman" w:cs="Times New Roman"/>
          <w:bCs/>
        </w:rPr>
        <w:t xml:space="preserve"> да/нет.</w:t>
      </w:r>
    </w:p>
    <w:p w:rsidR="00C4376A" w:rsidRDefault="00C4376A" w:rsidP="00C4376A">
      <w:pPr>
        <w:pStyle w:val="Style109"/>
        <w:widowControl/>
        <w:numPr>
          <w:ilvl w:val="0"/>
          <w:numId w:val="74"/>
        </w:numPr>
        <w:tabs>
          <w:tab w:val="left" w:pos="851"/>
        </w:tabs>
        <w:ind w:left="0" w:firstLine="567"/>
        <w:jc w:val="both"/>
        <w:rPr>
          <w:rFonts w:ascii="Times New Roman" w:hAnsi="Times New Roman" w:cs="Times New Roman"/>
          <w:bCs/>
        </w:rPr>
      </w:pPr>
      <w:r>
        <w:rPr>
          <w:rFonts w:ascii="Times New Roman" w:hAnsi="Times New Roman" w:cs="Times New Roman"/>
          <w:bCs/>
        </w:rPr>
        <w:t>ФЭ последовательность</w:t>
      </w:r>
      <w:r w:rsidRPr="00C4376A">
        <w:rPr>
          <w:rFonts w:ascii="Times New Roman" w:hAnsi="Times New Roman" w:cs="Times New Roman"/>
          <w:bCs/>
        </w:rPr>
        <w:t xml:space="preserve"> и кабели </w:t>
      </w:r>
      <w:r>
        <w:rPr>
          <w:rFonts w:ascii="Times New Roman" w:hAnsi="Times New Roman" w:cs="Times New Roman"/>
          <w:bCs/>
        </w:rPr>
        <w:t>системы</w:t>
      </w:r>
      <w:r w:rsidRPr="00C4376A">
        <w:rPr>
          <w:rFonts w:ascii="Times New Roman" w:hAnsi="Times New Roman" w:cs="Times New Roman"/>
          <w:bCs/>
        </w:rPr>
        <w:t xml:space="preserve"> были выбраны и смонтированы таким образом, чтобы свести к минимуму риск замыканий на землю и коротких замыканий. Достигается за счет использования кабелей с защитной и усиленной изоляцией (часто называемых «двойной изоляцией») </w:t>
      </w:r>
      <w:r>
        <w:rPr>
          <w:rFonts w:ascii="Times New Roman" w:hAnsi="Times New Roman" w:cs="Times New Roman"/>
          <w:bCs/>
        </w:rPr>
        <w:t>–</w:t>
      </w:r>
      <w:r w:rsidRPr="00C4376A">
        <w:rPr>
          <w:rFonts w:ascii="Times New Roman" w:hAnsi="Times New Roman" w:cs="Times New Roman"/>
          <w:bCs/>
        </w:rPr>
        <w:t xml:space="preserve"> да/нет.</w:t>
      </w:r>
    </w:p>
    <w:p w:rsidR="00C4376A" w:rsidRDefault="00C4376A" w:rsidP="0012201B">
      <w:pPr>
        <w:pStyle w:val="Style109"/>
        <w:widowControl/>
        <w:ind w:firstLine="567"/>
        <w:jc w:val="both"/>
        <w:rPr>
          <w:rFonts w:ascii="Times New Roman" w:hAnsi="Times New Roman" w:cs="Times New Roman"/>
          <w:bCs/>
        </w:rPr>
      </w:pPr>
    </w:p>
    <w:p w:rsidR="00C4376A" w:rsidRDefault="00C4376A" w:rsidP="0012201B">
      <w:pPr>
        <w:pStyle w:val="Style109"/>
        <w:widowControl/>
        <w:ind w:firstLine="567"/>
        <w:jc w:val="both"/>
        <w:rPr>
          <w:rFonts w:ascii="Times New Roman" w:hAnsi="Times New Roman" w:cs="Times New Roman"/>
          <w:b/>
          <w:bCs/>
        </w:rPr>
      </w:pPr>
      <w:r w:rsidRPr="00C4376A">
        <w:rPr>
          <w:rFonts w:ascii="Times New Roman" w:hAnsi="Times New Roman" w:cs="Times New Roman"/>
          <w:b/>
          <w:bCs/>
        </w:rPr>
        <w:t>Система постоянного тока. Защита от повреждений изоляции</w:t>
      </w:r>
    </w:p>
    <w:p w:rsidR="00C4376A" w:rsidRDefault="00C4376A" w:rsidP="0012201B">
      <w:pPr>
        <w:pStyle w:val="Style109"/>
        <w:widowControl/>
        <w:ind w:firstLine="567"/>
        <w:jc w:val="both"/>
        <w:rPr>
          <w:rFonts w:ascii="Times New Roman" w:hAnsi="Times New Roman" w:cs="Times New Roman"/>
          <w:b/>
          <w:bCs/>
        </w:rPr>
      </w:pPr>
    </w:p>
    <w:p w:rsidR="00C4376A" w:rsidRPr="00BD3820" w:rsidRDefault="00C4376A" w:rsidP="00BD3820">
      <w:pPr>
        <w:pStyle w:val="Style109"/>
        <w:widowControl/>
        <w:numPr>
          <w:ilvl w:val="0"/>
          <w:numId w:val="74"/>
        </w:numPr>
        <w:tabs>
          <w:tab w:val="left" w:pos="851"/>
        </w:tabs>
        <w:ind w:left="0" w:firstLine="567"/>
        <w:jc w:val="both"/>
        <w:rPr>
          <w:rFonts w:ascii="Times New Roman" w:hAnsi="Times New Roman" w:cs="Times New Roman"/>
          <w:bCs/>
        </w:rPr>
      </w:pPr>
      <w:r w:rsidRPr="00BD3820">
        <w:rPr>
          <w:rFonts w:ascii="Times New Roman" w:hAnsi="Times New Roman" w:cs="Times New Roman"/>
          <w:bCs/>
        </w:rPr>
        <w:t xml:space="preserve">Гальваническая развязка внутри инвертора или на стороне переменного тока </w:t>
      </w:r>
      <w:r w:rsidR="00BD3820">
        <w:rPr>
          <w:rFonts w:ascii="Times New Roman" w:hAnsi="Times New Roman" w:cs="Times New Roman"/>
          <w:bCs/>
        </w:rPr>
        <w:t xml:space="preserve">– </w:t>
      </w:r>
      <w:r w:rsidR="00BD3820" w:rsidRPr="00C4376A">
        <w:rPr>
          <w:rFonts w:ascii="Times New Roman" w:hAnsi="Times New Roman" w:cs="Times New Roman"/>
          <w:bCs/>
        </w:rPr>
        <w:t>да</w:t>
      </w:r>
      <w:r w:rsidR="00BD3820">
        <w:rPr>
          <w:rFonts w:ascii="Times New Roman" w:hAnsi="Times New Roman" w:cs="Times New Roman"/>
          <w:bCs/>
        </w:rPr>
        <w:t>/</w:t>
      </w:r>
      <w:r w:rsidR="00BD3820" w:rsidRPr="00C4376A">
        <w:rPr>
          <w:rFonts w:ascii="Times New Roman" w:hAnsi="Times New Roman" w:cs="Times New Roman"/>
          <w:bCs/>
        </w:rPr>
        <w:t>нет</w:t>
      </w:r>
      <w:r w:rsidRPr="00BD3820">
        <w:rPr>
          <w:rFonts w:ascii="Times New Roman" w:hAnsi="Times New Roman" w:cs="Times New Roman"/>
          <w:bCs/>
        </w:rPr>
        <w:t>.</w:t>
      </w:r>
    </w:p>
    <w:p w:rsidR="00C4376A" w:rsidRPr="00BD3820" w:rsidRDefault="00C4376A" w:rsidP="00BD3820">
      <w:pPr>
        <w:pStyle w:val="Style109"/>
        <w:widowControl/>
        <w:numPr>
          <w:ilvl w:val="0"/>
          <w:numId w:val="74"/>
        </w:numPr>
        <w:tabs>
          <w:tab w:val="left" w:pos="851"/>
        </w:tabs>
        <w:ind w:left="0" w:firstLine="567"/>
        <w:jc w:val="both"/>
        <w:rPr>
          <w:rFonts w:ascii="Times New Roman" w:hAnsi="Times New Roman" w:cs="Times New Roman"/>
          <w:bCs/>
        </w:rPr>
      </w:pPr>
      <w:r w:rsidRPr="00BD3820">
        <w:rPr>
          <w:rFonts w:ascii="Times New Roman" w:hAnsi="Times New Roman" w:cs="Times New Roman"/>
          <w:bCs/>
        </w:rPr>
        <w:t xml:space="preserve">Функциональное заземление любого провода постоянного тока </w:t>
      </w:r>
      <w:r w:rsidR="00BD3820">
        <w:rPr>
          <w:rFonts w:ascii="Times New Roman" w:hAnsi="Times New Roman" w:cs="Times New Roman"/>
          <w:bCs/>
        </w:rPr>
        <w:t xml:space="preserve">– </w:t>
      </w:r>
      <w:r w:rsidR="00BD3820" w:rsidRPr="00C4376A">
        <w:rPr>
          <w:rFonts w:ascii="Times New Roman" w:hAnsi="Times New Roman" w:cs="Times New Roman"/>
          <w:bCs/>
        </w:rPr>
        <w:t>да</w:t>
      </w:r>
      <w:r w:rsidR="00BD3820">
        <w:rPr>
          <w:rFonts w:ascii="Times New Roman" w:hAnsi="Times New Roman" w:cs="Times New Roman"/>
          <w:bCs/>
        </w:rPr>
        <w:t>/</w:t>
      </w:r>
      <w:r w:rsidR="00BD3820" w:rsidRPr="00C4376A">
        <w:rPr>
          <w:rFonts w:ascii="Times New Roman" w:hAnsi="Times New Roman" w:cs="Times New Roman"/>
          <w:bCs/>
        </w:rPr>
        <w:t>нет</w:t>
      </w:r>
      <w:r w:rsidRPr="00BD3820">
        <w:rPr>
          <w:rFonts w:ascii="Times New Roman" w:hAnsi="Times New Roman" w:cs="Times New Roman"/>
          <w:bCs/>
        </w:rPr>
        <w:t>.</w:t>
      </w:r>
    </w:p>
    <w:p w:rsidR="00C4376A" w:rsidRPr="00BD3820" w:rsidRDefault="00C4376A" w:rsidP="00BD3820">
      <w:pPr>
        <w:pStyle w:val="Style109"/>
        <w:widowControl/>
        <w:numPr>
          <w:ilvl w:val="0"/>
          <w:numId w:val="74"/>
        </w:numPr>
        <w:tabs>
          <w:tab w:val="left" w:pos="851"/>
        </w:tabs>
        <w:ind w:left="0" w:firstLine="567"/>
        <w:jc w:val="both"/>
        <w:rPr>
          <w:rFonts w:ascii="Times New Roman" w:hAnsi="Times New Roman" w:cs="Times New Roman"/>
          <w:bCs/>
        </w:rPr>
      </w:pPr>
      <w:r w:rsidRPr="00BD3820">
        <w:rPr>
          <w:rFonts w:ascii="Times New Roman" w:hAnsi="Times New Roman" w:cs="Times New Roman"/>
          <w:bCs/>
        </w:rPr>
        <w:t>Установлена система обнаружения сопротивления изоляции заземления фотоэлектрической решетки и сигнализация</w:t>
      </w:r>
      <w:r w:rsidR="00BD3820">
        <w:rPr>
          <w:rFonts w:ascii="Times New Roman" w:hAnsi="Times New Roman" w:cs="Times New Roman"/>
          <w:bCs/>
        </w:rPr>
        <w:t xml:space="preserve"> – </w:t>
      </w:r>
      <w:r w:rsidRPr="00BD3820">
        <w:rPr>
          <w:rFonts w:ascii="Times New Roman" w:hAnsi="Times New Roman" w:cs="Times New Roman"/>
          <w:bCs/>
        </w:rPr>
        <w:t xml:space="preserve">в соответствии с требованиями </w:t>
      </w:r>
      <w:r w:rsidR="00BD3820">
        <w:rPr>
          <w:rFonts w:ascii="Times New Roman" w:hAnsi="Times New Roman" w:cs="Times New Roman"/>
          <w:bCs/>
        </w:rPr>
        <w:t xml:space="preserve">                                    </w:t>
      </w:r>
      <w:r w:rsidRPr="00BD3820">
        <w:rPr>
          <w:rFonts w:ascii="Times New Roman" w:hAnsi="Times New Roman" w:cs="Times New Roman"/>
          <w:bCs/>
        </w:rPr>
        <w:t>IEC 62548:2016.</w:t>
      </w:r>
    </w:p>
    <w:p w:rsidR="00C4376A" w:rsidRPr="00BD3820" w:rsidRDefault="00C4376A" w:rsidP="00BD3820">
      <w:pPr>
        <w:pStyle w:val="Style109"/>
        <w:widowControl/>
        <w:numPr>
          <w:ilvl w:val="0"/>
          <w:numId w:val="74"/>
        </w:numPr>
        <w:tabs>
          <w:tab w:val="left" w:pos="851"/>
        </w:tabs>
        <w:ind w:left="0" w:firstLine="567"/>
        <w:jc w:val="both"/>
        <w:rPr>
          <w:rFonts w:ascii="Times New Roman" w:hAnsi="Times New Roman" w:cs="Times New Roman"/>
          <w:bCs/>
        </w:rPr>
      </w:pPr>
      <w:r w:rsidRPr="00BD3820">
        <w:rPr>
          <w:rFonts w:ascii="Times New Roman" w:hAnsi="Times New Roman" w:cs="Times New Roman"/>
          <w:bCs/>
        </w:rPr>
        <w:t xml:space="preserve">Установлена система обнаружения и аварийной сигнализации </w:t>
      </w:r>
      <w:proofErr w:type="spellStart"/>
      <w:r w:rsidRPr="00BD3820">
        <w:rPr>
          <w:rFonts w:ascii="Times New Roman" w:hAnsi="Times New Roman" w:cs="Times New Roman"/>
          <w:bCs/>
        </w:rPr>
        <w:t>контрол</w:t>
      </w:r>
      <w:proofErr w:type="spellEnd"/>
      <w:r w:rsidRPr="00BD3820">
        <w:rPr>
          <w:rFonts w:ascii="Times New Roman" w:hAnsi="Times New Roman" w:cs="Times New Roman"/>
          <w:bCs/>
        </w:rPr>
        <w:t>я остаточного тока земли</w:t>
      </w:r>
      <w:r w:rsidR="00BD3820" w:rsidRPr="00BD3820">
        <w:rPr>
          <w:rFonts w:ascii="Times New Roman" w:hAnsi="Times New Roman" w:cs="Times New Roman"/>
          <w:bCs/>
        </w:rPr>
        <w:t xml:space="preserve"> ФЭ системы </w:t>
      </w:r>
      <w:r w:rsidRPr="00BD3820">
        <w:rPr>
          <w:rFonts w:ascii="Times New Roman" w:hAnsi="Times New Roman" w:cs="Times New Roman"/>
          <w:bCs/>
        </w:rPr>
        <w:t>в соответствии с требованиями IEC 62548:2016.</w:t>
      </w:r>
    </w:p>
    <w:p w:rsidR="00C4376A" w:rsidRDefault="00C4376A" w:rsidP="0012201B">
      <w:pPr>
        <w:pStyle w:val="Style109"/>
        <w:widowControl/>
        <w:ind w:firstLine="567"/>
        <w:jc w:val="both"/>
        <w:rPr>
          <w:rFonts w:ascii="Times New Roman" w:hAnsi="Times New Roman" w:cs="Times New Roman"/>
          <w:b/>
          <w:bCs/>
        </w:rPr>
      </w:pPr>
    </w:p>
    <w:p w:rsidR="00BD3820" w:rsidRDefault="00BD3820" w:rsidP="0012201B">
      <w:pPr>
        <w:pStyle w:val="Style109"/>
        <w:widowControl/>
        <w:ind w:firstLine="567"/>
        <w:jc w:val="both"/>
        <w:rPr>
          <w:rFonts w:ascii="Times New Roman" w:hAnsi="Times New Roman" w:cs="Times New Roman"/>
          <w:b/>
          <w:bCs/>
        </w:rPr>
      </w:pPr>
      <w:r w:rsidRPr="00BD3820">
        <w:rPr>
          <w:rFonts w:ascii="Times New Roman" w:hAnsi="Times New Roman" w:cs="Times New Roman"/>
          <w:b/>
          <w:bCs/>
        </w:rPr>
        <w:t>Система постоянного тока</w:t>
      </w:r>
      <w:r>
        <w:rPr>
          <w:rFonts w:ascii="Times New Roman" w:hAnsi="Times New Roman" w:cs="Times New Roman"/>
          <w:b/>
          <w:bCs/>
        </w:rPr>
        <w:t>.</w:t>
      </w:r>
      <w:r w:rsidRPr="00BD3820">
        <w:rPr>
          <w:rFonts w:ascii="Times New Roman" w:hAnsi="Times New Roman" w:cs="Times New Roman"/>
          <w:b/>
          <w:bCs/>
        </w:rPr>
        <w:t xml:space="preserve"> Защита от сверхтока</w:t>
      </w:r>
    </w:p>
    <w:p w:rsidR="00BD3820" w:rsidRDefault="00BD3820" w:rsidP="0012201B">
      <w:pPr>
        <w:pStyle w:val="Style109"/>
        <w:widowControl/>
        <w:ind w:firstLine="567"/>
        <w:jc w:val="both"/>
        <w:rPr>
          <w:rFonts w:ascii="Times New Roman" w:hAnsi="Times New Roman" w:cs="Times New Roman"/>
          <w:b/>
          <w:bCs/>
        </w:rPr>
      </w:pPr>
    </w:p>
    <w:p w:rsidR="00C4376A" w:rsidRPr="00BD3820" w:rsidRDefault="00BD3820" w:rsidP="00BD3820">
      <w:pPr>
        <w:pStyle w:val="Style109"/>
        <w:widowControl/>
        <w:numPr>
          <w:ilvl w:val="0"/>
          <w:numId w:val="74"/>
        </w:numPr>
        <w:tabs>
          <w:tab w:val="left" w:pos="851"/>
        </w:tabs>
        <w:ind w:left="0" w:firstLine="567"/>
        <w:jc w:val="both"/>
        <w:rPr>
          <w:rFonts w:ascii="Times New Roman" w:hAnsi="Times New Roman" w:cs="Times New Roman"/>
          <w:bCs/>
        </w:rPr>
      </w:pPr>
      <w:r w:rsidRPr="00BD3820">
        <w:rPr>
          <w:rFonts w:ascii="Times New Roman" w:hAnsi="Times New Roman" w:cs="Times New Roman"/>
          <w:bCs/>
        </w:rPr>
        <w:t>Для систем без устройства защиты от перегрузки по току:</w:t>
      </w:r>
    </w:p>
    <w:p w:rsidR="00BD3820" w:rsidRPr="00BD3820" w:rsidRDefault="00BD3820" w:rsidP="00BD3820">
      <w:pPr>
        <w:pStyle w:val="af0"/>
        <w:numPr>
          <w:ilvl w:val="0"/>
          <w:numId w:val="64"/>
        </w:numPr>
        <w:tabs>
          <w:tab w:val="left" w:pos="1134"/>
        </w:tabs>
        <w:autoSpaceDE w:val="0"/>
        <w:autoSpaceDN w:val="0"/>
        <w:adjustRightInd w:val="0"/>
        <w:spacing w:after="0" w:line="240" w:lineRule="auto"/>
        <w:ind w:left="0" w:firstLine="851"/>
        <w:jc w:val="both"/>
        <w:rPr>
          <w:rFonts w:ascii="Times New Roman" w:hAnsi="Times New Roman"/>
          <w:sz w:val="24"/>
          <w:lang w:val="kk-KZ"/>
        </w:rPr>
      </w:pPr>
      <w:r w:rsidRPr="007C05F3">
        <w:rPr>
          <w:rFonts w:ascii="Times New Roman" w:hAnsi="Times New Roman"/>
          <w:i/>
          <w:sz w:val="24"/>
          <w:lang w:val="kk-KZ"/>
        </w:rPr>
        <w:t>I</w:t>
      </w:r>
      <w:r w:rsidRPr="007C05F3">
        <w:rPr>
          <w:rFonts w:ascii="Times New Roman" w:hAnsi="Times New Roman"/>
          <w:sz w:val="24"/>
          <w:vertAlign w:val="subscript"/>
          <w:lang w:val="kk-KZ"/>
        </w:rPr>
        <w:t>MOD_MAX_OCPR</w:t>
      </w:r>
      <w:r w:rsidRPr="00BD3820">
        <w:rPr>
          <w:rFonts w:ascii="Times New Roman" w:hAnsi="Times New Roman"/>
          <w:sz w:val="24"/>
          <w:lang w:val="kk-KZ"/>
        </w:rPr>
        <w:t xml:space="preserve"> (максимальный номинал последовательного предохранителя модуля) больше, чем возможный обратный ток;</w:t>
      </w:r>
    </w:p>
    <w:p w:rsidR="00BD3820" w:rsidRPr="00BD3820" w:rsidRDefault="00F1579A" w:rsidP="00BD3820">
      <w:pPr>
        <w:pStyle w:val="af0"/>
        <w:numPr>
          <w:ilvl w:val="0"/>
          <w:numId w:val="64"/>
        </w:numPr>
        <w:tabs>
          <w:tab w:val="left" w:pos="1134"/>
        </w:tabs>
        <w:autoSpaceDE w:val="0"/>
        <w:autoSpaceDN w:val="0"/>
        <w:adjustRightInd w:val="0"/>
        <w:spacing w:after="0" w:line="240" w:lineRule="auto"/>
        <w:ind w:left="0" w:firstLine="851"/>
        <w:jc w:val="both"/>
        <w:rPr>
          <w:rFonts w:ascii="Times New Roman" w:hAnsi="Times New Roman"/>
          <w:sz w:val="24"/>
          <w:lang w:val="kk-KZ"/>
        </w:rPr>
      </w:pPr>
      <w:r w:rsidRPr="00BD3820">
        <w:rPr>
          <w:rFonts w:ascii="Times New Roman" w:hAnsi="Times New Roman"/>
          <w:sz w:val="24"/>
          <w:lang w:val="kk-KZ"/>
        </w:rPr>
        <w:t xml:space="preserve">кабели </w:t>
      </w:r>
      <w:r>
        <w:rPr>
          <w:rFonts w:ascii="Times New Roman" w:hAnsi="Times New Roman"/>
          <w:sz w:val="24"/>
          <w:lang w:val="kk-KZ"/>
        </w:rPr>
        <w:t>последовательности</w:t>
      </w:r>
      <w:r w:rsidR="00BD3820" w:rsidRPr="00BD3820">
        <w:rPr>
          <w:rFonts w:ascii="Times New Roman" w:hAnsi="Times New Roman"/>
          <w:sz w:val="24"/>
          <w:lang w:val="kk-KZ"/>
        </w:rPr>
        <w:t xml:space="preserve"> рассчитаны на максимальный суммарный ток короткого замыкания от параллельных колонн.</w:t>
      </w:r>
    </w:p>
    <w:p w:rsidR="00BD3820" w:rsidRDefault="00BD3820" w:rsidP="00F1579A">
      <w:pPr>
        <w:pStyle w:val="Style109"/>
        <w:widowControl/>
        <w:numPr>
          <w:ilvl w:val="0"/>
          <w:numId w:val="74"/>
        </w:numPr>
        <w:tabs>
          <w:tab w:val="left" w:pos="851"/>
        </w:tabs>
        <w:ind w:left="0" w:firstLine="567"/>
        <w:jc w:val="both"/>
        <w:rPr>
          <w:rFonts w:ascii="Times New Roman" w:hAnsi="Times New Roman" w:cs="Times New Roman"/>
          <w:bCs/>
        </w:rPr>
      </w:pPr>
      <w:r w:rsidRPr="00BD3820">
        <w:rPr>
          <w:rFonts w:ascii="Times New Roman" w:hAnsi="Times New Roman" w:cs="Times New Roman"/>
          <w:bCs/>
        </w:rPr>
        <w:t xml:space="preserve">Для систем с устройством защиты </w:t>
      </w:r>
      <w:r w:rsidR="00F1579A">
        <w:rPr>
          <w:rFonts w:ascii="Times New Roman" w:hAnsi="Times New Roman" w:cs="Times New Roman"/>
          <w:bCs/>
        </w:rPr>
        <w:t xml:space="preserve">последовательности </w:t>
      </w:r>
      <w:r w:rsidRPr="00BD3820">
        <w:rPr>
          <w:rFonts w:ascii="Times New Roman" w:hAnsi="Times New Roman" w:cs="Times New Roman"/>
          <w:bCs/>
        </w:rPr>
        <w:t>от сверхтоков:</w:t>
      </w:r>
    </w:p>
    <w:p w:rsidR="00BD3820" w:rsidRPr="00F1579A" w:rsidRDefault="00F1579A" w:rsidP="00F1579A">
      <w:pPr>
        <w:pStyle w:val="af0"/>
        <w:numPr>
          <w:ilvl w:val="0"/>
          <w:numId w:val="64"/>
        </w:numPr>
        <w:tabs>
          <w:tab w:val="left" w:pos="1134"/>
        </w:tabs>
        <w:autoSpaceDE w:val="0"/>
        <w:autoSpaceDN w:val="0"/>
        <w:adjustRightInd w:val="0"/>
        <w:spacing w:after="0" w:line="240" w:lineRule="auto"/>
        <w:ind w:left="0" w:firstLine="851"/>
        <w:jc w:val="both"/>
        <w:rPr>
          <w:rFonts w:ascii="Times New Roman" w:hAnsi="Times New Roman"/>
          <w:sz w:val="24"/>
          <w:lang w:val="kk-KZ"/>
        </w:rPr>
      </w:pPr>
      <w:r w:rsidRPr="00F1579A">
        <w:rPr>
          <w:rFonts w:ascii="Times New Roman" w:hAnsi="Times New Roman"/>
          <w:sz w:val="24"/>
          <w:lang w:val="kk-KZ"/>
        </w:rPr>
        <w:t>устройства защиты от перегрузки по току установлены и соответствуют требованиям IEC 62548:2016.</w:t>
      </w:r>
    </w:p>
    <w:p w:rsidR="00F1579A" w:rsidRDefault="00F1579A" w:rsidP="00F1579A">
      <w:pPr>
        <w:pStyle w:val="Style109"/>
        <w:widowControl/>
        <w:numPr>
          <w:ilvl w:val="0"/>
          <w:numId w:val="74"/>
        </w:numPr>
        <w:tabs>
          <w:tab w:val="left" w:pos="851"/>
        </w:tabs>
        <w:ind w:left="0" w:firstLine="567"/>
        <w:jc w:val="both"/>
        <w:rPr>
          <w:rFonts w:ascii="Times New Roman" w:hAnsi="Times New Roman" w:cs="Times New Roman"/>
          <w:bCs/>
        </w:rPr>
      </w:pPr>
      <w:r w:rsidRPr="00F1579A">
        <w:rPr>
          <w:rFonts w:ascii="Times New Roman" w:hAnsi="Times New Roman" w:cs="Times New Roman"/>
          <w:bCs/>
        </w:rPr>
        <w:t xml:space="preserve">Для систем с устройствами максимальной токовой защиты </w:t>
      </w:r>
      <w:r>
        <w:rPr>
          <w:rFonts w:ascii="Times New Roman" w:hAnsi="Times New Roman" w:cs="Times New Roman"/>
          <w:bCs/>
        </w:rPr>
        <w:t>системы</w:t>
      </w:r>
      <w:r w:rsidRPr="00F1579A">
        <w:rPr>
          <w:rFonts w:ascii="Times New Roman" w:hAnsi="Times New Roman" w:cs="Times New Roman"/>
          <w:bCs/>
        </w:rPr>
        <w:t>/</w:t>
      </w:r>
      <w:r>
        <w:rPr>
          <w:rFonts w:ascii="Times New Roman" w:hAnsi="Times New Roman" w:cs="Times New Roman"/>
          <w:bCs/>
        </w:rPr>
        <w:t>подсистемы</w:t>
      </w:r>
      <w:r w:rsidRPr="00F1579A">
        <w:rPr>
          <w:rFonts w:ascii="Times New Roman" w:hAnsi="Times New Roman" w:cs="Times New Roman"/>
          <w:bCs/>
        </w:rPr>
        <w:t>:</w:t>
      </w:r>
    </w:p>
    <w:p w:rsidR="00F1579A" w:rsidRPr="00F1579A" w:rsidRDefault="00F1579A" w:rsidP="00F1579A">
      <w:pPr>
        <w:pStyle w:val="af0"/>
        <w:numPr>
          <w:ilvl w:val="0"/>
          <w:numId w:val="64"/>
        </w:numPr>
        <w:tabs>
          <w:tab w:val="left" w:pos="1134"/>
        </w:tabs>
        <w:autoSpaceDE w:val="0"/>
        <w:autoSpaceDN w:val="0"/>
        <w:adjustRightInd w:val="0"/>
        <w:spacing w:after="0" w:line="240" w:lineRule="auto"/>
        <w:ind w:left="0" w:firstLine="851"/>
        <w:jc w:val="both"/>
        <w:rPr>
          <w:rFonts w:ascii="Times New Roman" w:hAnsi="Times New Roman"/>
          <w:sz w:val="24"/>
          <w:lang w:val="kk-KZ"/>
        </w:rPr>
      </w:pPr>
      <w:r w:rsidRPr="00F1579A">
        <w:rPr>
          <w:rFonts w:ascii="Times New Roman" w:hAnsi="Times New Roman"/>
          <w:sz w:val="24"/>
          <w:lang w:val="kk-KZ"/>
        </w:rPr>
        <w:t>устройства защиты от сверхтоков установлены и соответствуют требованиям IEC 62548:2016.</w:t>
      </w:r>
    </w:p>
    <w:p w:rsidR="00F1579A" w:rsidRDefault="00F1579A" w:rsidP="00F1579A">
      <w:pPr>
        <w:pStyle w:val="Style109"/>
        <w:widowControl/>
        <w:numPr>
          <w:ilvl w:val="0"/>
          <w:numId w:val="74"/>
        </w:numPr>
        <w:tabs>
          <w:tab w:val="left" w:pos="851"/>
        </w:tabs>
        <w:ind w:left="0" w:firstLine="567"/>
        <w:jc w:val="both"/>
        <w:rPr>
          <w:rFonts w:ascii="Times New Roman" w:hAnsi="Times New Roman" w:cs="Times New Roman"/>
          <w:bCs/>
        </w:rPr>
      </w:pPr>
      <w:r w:rsidRPr="00F1579A">
        <w:rPr>
          <w:rFonts w:ascii="Times New Roman" w:hAnsi="Times New Roman" w:cs="Times New Roman"/>
          <w:bCs/>
        </w:rPr>
        <w:t xml:space="preserve">Для систем, в которых инвертор (ы) может создавать обратную подачу постоянного тока в схемы </w:t>
      </w:r>
      <w:r>
        <w:rPr>
          <w:rFonts w:ascii="Times New Roman" w:hAnsi="Times New Roman" w:cs="Times New Roman"/>
          <w:bCs/>
        </w:rPr>
        <w:t>ФЭ системы</w:t>
      </w:r>
      <w:r w:rsidRPr="00F1579A">
        <w:rPr>
          <w:rFonts w:ascii="Times New Roman" w:hAnsi="Times New Roman" w:cs="Times New Roman"/>
          <w:bCs/>
        </w:rPr>
        <w:t>:</w:t>
      </w:r>
    </w:p>
    <w:p w:rsidR="00F1579A" w:rsidRPr="00F1579A" w:rsidRDefault="00F1579A" w:rsidP="00F1579A">
      <w:pPr>
        <w:pStyle w:val="af0"/>
        <w:numPr>
          <w:ilvl w:val="0"/>
          <w:numId w:val="64"/>
        </w:numPr>
        <w:tabs>
          <w:tab w:val="left" w:pos="1134"/>
        </w:tabs>
        <w:autoSpaceDE w:val="0"/>
        <w:autoSpaceDN w:val="0"/>
        <w:adjustRightInd w:val="0"/>
        <w:spacing w:after="0" w:line="240" w:lineRule="auto"/>
        <w:ind w:left="0" w:firstLine="851"/>
        <w:jc w:val="both"/>
        <w:rPr>
          <w:rFonts w:ascii="Times New Roman" w:hAnsi="Times New Roman"/>
          <w:sz w:val="24"/>
          <w:lang w:val="kk-KZ"/>
        </w:rPr>
      </w:pPr>
      <w:r w:rsidRPr="00F1579A">
        <w:rPr>
          <w:rFonts w:ascii="Times New Roman" w:hAnsi="Times New Roman"/>
          <w:sz w:val="24"/>
          <w:lang w:val="kk-KZ"/>
        </w:rPr>
        <w:t xml:space="preserve">любой обратный ток ниже как максимального номинала предохранителя модуля, так и номинального тока </w:t>
      </w:r>
      <w:r w:rsidR="00180669">
        <w:rPr>
          <w:rFonts w:ascii="Times New Roman" w:hAnsi="Times New Roman"/>
          <w:sz w:val="24"/>
          <w:lang w:val="kk-KZ"/>
        </w:rPr>
        <w:t>последоавтельности</w:t>
      </w:r>
      <w:r w:rsidRPr="00F1579A">
        <w:rPr>
          <w:rFonts w:ascii="Times New Roman" w:hAnsi="Times New Roman"/>
          <w:sz w:val="24"/>
          <w:lang w:val="kk-KZ"/>
        </w:rPr>
        <w:t xml:space="preserve"> кабеля.</w:t>
      </w:r>
    </w:p>
    <w:p w:rsidR="00F1579A" w:rsidRDefault="00F1579A" w:rsidP="0012201B">
      <w:pPr>
        <w:pStyle w:val="Style109"/>
        <w:widowControl/>
        <w:ind w:firstLine="567"/>
        <w:jc w:val="both"/>
        <w:rPr>
          <w:rFonts w:ascii="Times New Roman" w:hAnsi="Times New Roman" w:cs="Times New Roman"/>
          <w:bCs/>
        </w:rPr>
      </w:pPr>
    </w:p>
    <w:p w:rsidR="00F1579A" w:rsidRDefault="00F1579A" w:rsidP="0012201B">
      <w:pPr>
        <w:pStyle w:val="Style109"/>
        <w:widowControl/>
        <w:ind w:firstLine="567"/>
        <w:jc w:val="both"/>
        <w:rPr>
          <w:rFonts w:ascii="Times New Roman" w:hAnsi="Times New Roman" w:cs="Times New Roman"/>
          <w:b/>
          <w:bCs/>
        </w:rPr>
      </w:pPr>
      <w:r w:rsidRPr="00F1579A">
        <w:rPr>
          <w:rFonts w:ascii="Times New Roman" w:hAnsi="Times New Roman" w:cs="Times New Roman"/>
          <w:b/>
          <w:bCs/>
        </w:rPr>
        <w:t>Система постоянного тока. Заземление и соединение</w:t>
      </w:r>
    </w:p>
    <w:p w:rsidR="007C05F3" w:rsidRDefault="007C05F3" w:rsidP="0012201B">
      <w:pPr>
        <w:pStyle w:val="Style109"/>
        <w:widowControl/>
        <w:ind w:firstLine="567"/>
        <w:jc w:val="both"/>
        <w:rPr>
          <w:rFonts w:ascii="Times New Roman" w:hAnsi="Times New Roman" w:cs="Times New Roman"/>
          <w:b/>
          <w:bCs/>
        </w:rPr>
      </w:pPr>
    </w:p>
    <w:p w:rsidR="00F1579A" w:rsidRPr="007C05F3" w:rsidRDefault="00F1579A" w:rsidP="007C05F3">
      <w:pPr>
        <w:pStyle w:val="Style109"/>
        <w:widowControl/>
        <w:numPr>
          <w:ilvl w:val="0"/>
          <w:numId w:val="74"/>
        </w:numPr>
        <w:tabs>
          <w:tab w:val="left" w:pos="851"/>
        </w:tabs>
        <w:ind w:left="0" w:firstLine="567"/>
        <w:jc w:val="both"/>
        <w:rPr>
          <w:rFonts w:ascii="Times New Roman" w:hAnsi="Times New Roman" w:cs="Times New Roman"/>
          <w:bCs/>
        </w:rPr>
      </w:pPr>
      <w:r w:rsidRPr="007C05F3">
        <w:rPr>
          <w:rFonts w:ascii="Times New Roman" w:hAnsi="Times New Roman" w:cs="Times New Roman"/>
          <w:bCs/>
        </w:rPr>
        <w:t>Если фотоэлектрическая система включает функциональное заземление одного из проводов постоянного тока:</w:t>
      </w:r>
    </w:p>
    <w:p w:rsidR="00F1579A" w:rsidRPr="00180669" w:rsidRDefault="00F1579A" w:rsidP="00180669">
      <w:pPr>
        <w:pStyle w:val="af0"/>
        <w:numPr>
          <w:ilvl w:val="0"/>
          <w:numId w:val="64"/>
        </w:numPr>
        <w:tabs>
          <w:tab w:val="left" w:pos="1134"/>
        </w:tabs>
        <w:autoSpaceDE w:val="0"/>
        <w:autoSpaceDN w:val="0"/>
        <w:adjustRightInd w:val="0"/>
        <w:spacing w:after="0" w:line="240" w:lineRule="auto"/>
        <w:ind w:left="0" w:firstLine="851"/>
        <w:jc w:val="both"/>
        <w:rPr>
          <w:rFonts w:ascii="Times New Roman" w:hAnsi="Times New Roman"/>
          <w:sz w:val="24"/>
          <w:lang w:val="kk-KZ"/>
        </w:rPr>
      </w:pPr>
      <w:r w:rsidRPr="00180669">
        <w:rPr>
          <w:rFonts w:ascii="Times New Roman" w:hAnsi="Times New Roman"/>
          <w:sz w:val="24"/>
          <w:lang w:val="kk-KZ"/>
        </w:rPr>
        <w:t>функциональное заземление было определено и установлено в соответствии с требованиями IEC 62548:2016.</w:t>
      </w:r>
    </w:p>
    <w:p w:rsidR="00F1579A" w:rsidRPr="007C05F3" w:rsidRDefault="00F1579A" w:rsidP="007C05F3">
      <w:pPr>
        <w:pStyle w:val="Style109"/>
        <w:widowControl/>
        <w:numPr>
          <w:ilvl w:val="0"/>
          <w:numId w:val="74"/>
        </w:numPr>
        <w:tabs>
          <w:tab w:val="left" w:pos="851"/>
        </w:tabs>
        <w:ind w:left="0" w:firstLine="567"/>
        <w:jc w:val="both"/>
        <w:rPr>
          <w:rFonts w:ascii="Times New Roman" w:hAnsi="Times New Roman" w:cs="Times New Roman"/>
          <w:bCs/>
        </w:rPr>
      </w:pPr>
      <w:r w:rsidRPr="007C05F3">
        <w:rPr>
          <w:rFonts w:ascii="Times New Roman" w:hAnsi="Times New Roman" w:cs="Times New Roman"/>
          <w:bCs/>
        </w:rPr>
        <w:t>Если фотоэлектрическая система имеет прямое соединение с землей на стороне постоянного тока:</w:t>
      </w:r>
    </w:p>
    <w:p w:rsidR="00F1579A" w:rsidRPr="00180669" w:rsidRDefault="00180669" w:rsidP="00180669">
      <w:pPr>
        <w:pStyle w:val="af0"/>
        <w:numPr>
          <w:ilvl w:val="0"/>
          <w:numId w:val="64"/>
        </w:numPr>
        <w:tabs>
          <w:tab w:val="left" w:pos="1134"/>
        </w:tabs>
        <w:autoSpaceDE w:val="0"/>
        <w:autoSpaceDN w:val="0"/>
        <w:adjustRightInd w:val="0"/>
        <w:spacing w:after="0" w:line="240" w:lineRule="auto"/>
        <w:ind w:left="0" w:firstLine="851"/>
        <w:jc w:val="both"/>
        <w:rPr>
          <w:rFonts w:ascii="Times New Roman" w:hAnsi="Times New Roman"/>
          <w:sz w:val="24"/>
          <w:lang w:val="kk-KZ"/>
        </w:rPr>
      </w:pPr>
      <w:r w:rsidRPr="00180669">
        <w:rPr>
          <w:rFonts w:ascii="Times New Roman" w:hAnsi="Times New Roman"/>
          <w:sz w:val="24"/>
          <w:lang w:val="kk-KZ"/>
        </w:rPr>
        <w:t xml:space="preserve">предусмотрен </w:t>
      </w:r>
      <w:r w:rsidR="00F1579A" w:rsidRPr="00180669">
        <w:rPr>
          <w:rFonts w:ascii="Times New Roman" w:hAnsi="Times New Roman"/>
          <w:sz w:val="24"/>
          <w:lang w:val="kk-KZ"/>
        </w:rPr>
        <w:t>функциональный прерыватель замыкания на землю в соответствии с требованиями IEC 62548:2016.</w:t>
      </w:r>
    </w:p>
    <w:p w:rsidR="00F1579A" w:rsidRPr="00180669" w:rsidRDefault="00F1579A"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Механизмы соединения каркаса массива определены и установлены в соответствии с требованиями IEC 62548:2016.</w:t>
      </w:r>
    </w:p>
    <w:p w:rsidR="00F1579A"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Где установлены провода защитного заземления и/или уравнивания потенциалов:</w:t>
      </w:r>
    </w:p>
    <w:p w:rsidR="00F1579A" w:rsidRPr="00180669" w:rsidRDefault="006861E7" w:rsidP="00180669">
      <w:pPr>
        <w:pStyle w:val="af0"/>
        <w:numPr>
          <w:ilvl w:val="0"/>
          <w:numId w:val="64"/>
        </w:numPr>
        <w:tabs>
          <w:tab w:val="left" w:pos="1134"/>
        </w:tabs>
        <w:autoSpaceDE w:val="0"/>
        <w:autoSpaceDN w:val="0"/>
        <w:adjustRightInd w:val="0"/>
        <w:spacing w:after="0" w:line="240" w:lineRule="auto"/>
        <w:ind w:left="0" w:firstLine="851"/>
        <w:jc w:val="both"/>
        <w:rPr>
          <w:rFonts w:ascii="Times New Roman" w:hAnsi="Times New Roman"/>
          <w:sz w:val="24"/>
          <w:lang w:val="kk-KZ"/>
        </w:rPr>
      </w:pPr>
      <w:r w:rsidRPr="00180669">
        <w:rPr>
          <w:rFonts w:ascii="Times New Roman" w:hAnsi="Times New Roman"/>
          <w:sz w:val="24"/>
          <w:lang w:val="kk-KZ"/>
        </w:rPr>
        <w:t>они параллельны кабелям постоянного тока и связаны с ними.</w:t>
      </w:r>
    </w:p>
    <w:p w:rsidR="006861E7" w:rsidRDefault="006861E7" w:rsidP="0012201B">
      <w:pPr>
        <w:pStyle w:val="Style109"/>
        <w:widowControl/>
        <w:ind w:firstLine="567"/>
        <w:jc w:val="both"/>
        <w:rPr>
          <w:rFonts w:ascii="Times New Roman" w:hAnsi="Times New Roman" w:cs="Times New Roman"/>
          <w:b/>
          <w:bCs/>
        </w:rPr>
      </w:pPr>
    </w:p>
    <w:p w:rsidR="006861E7" w:rsidRDefault="006861E7" w:rsidP="0012201B">
      <w:pPr>
        <w:pStyle w:val="Style109"/>
        <w:widowControl/>
        <w:ind w:firstLine="567"/>
        <w:jc w:val="both"/>
        <w:rPr>
          <w:rFonts w:ascii="Times New Roman" w:hAnsi="Times New Roman" w:cs="Times New Roman"/>
          <w:b/>
          <w:bCs/>
        </w:rPr>
      </w:pPr>
      <w:r w:rsidRPr="006861E7">
        <w:rPr>
          <w:rFonts w:ascii="Times New Roman" w:hAnsi="Times New Roman" w:cs="Times New Roman"/>
          <w:b/>
          <w:bCs/>
        </w:rPr>
        <w:t>Система постоянного тока</w:t>
      </w:r>
      <w:r w:rsidR="00180669">
        <w:rPr>
          <w:rFonts w:ascii="Times New Roman" w:hAnsi="Times New Roman" w:cs="Times New Roman"/>
          <w:b/>
          <w:bCs/>
        </w:rPr>
        <w:t>.</w:t>
      </w:r>
      <w:r w:rsidRPr="006861E7">
        <w:rPr>
          <w:rFonts w:ascii="Times New Roman" w:hAnsi="Times New Roman" w:cs="Times New Roman"/>
          <w:b/>
          <w:bCs/>
        </w:rPr>
        <w:t xml:space="preserve">  Защита от воздействия молнии и перенапряжения</w:t>
      </w:r>
    </w:p>
    <w:p w:rsidR="00180669" w:rsidRDefault="00180669" w:rsidP="0012201B">
      <w:pPr>
        <w:pStyle w:val="Style109"/>
        <w:widowControl/>
        <w:ind w:firstLine="567"/>
        <w:jc w:val="both"/>
        <w:rPr>
          <w:rFonts w:ascii="Times New Roman" w:hAnsi="Times New Roman" w:cs="Times New Roman"/>
          <w:b/>
          <w:bCs/>
        </w:rPr>
      </w:pP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Чтобы свести к минимуму напряжения, вызванные молнией, площадь всех петель проводки была минимальной.</w:t>
      </w: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Существуют меры по защите длинных кабелей (например, экранирование или использование SPD).</w:t>
      </w: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 xml:space="preserve">Если установлены SPD, они были установлены в соответствии с требованиями </w:t>
      </w:r>
      <w:r w:rsidR="00180669">
        <w:rPr>
          <w:rFonts w:ascii="Times New Roman" w:hAnsi="Times New Roman" w:cs="Times New Roman"/>
          <w:bCs/>
        </w:rPr>
        <w:t xml:space="preserve">             </w:t>
      </w:r>
      <w:r w:rsidRPr="00180669">
        <w:rPr>
          <w:rFonts w:ascii="Times New Roman" w:hAnsi="Times New Roman" w:cs="Times New Roman"/>
          <w:bCs/>
        </w:rPr>
        <w:t>IEC 62548:2016.</w:t>
      </w:r>
    </w:p>
    <w:p w:rsidR="006861E7" w:rsidRDefault="006861E7" w:rsidP="0012201B">
      <w:pPr>
        <w:pStyle w:val="Style109"/>
        <w:widowControl/>
        <w:ind w:firstLine="567"/>
        <w:jc w:val="both"/>
        <w:rPr>
          <w:rFonts w:ascii="Times New Roman" w:hAnsi="Times New Roman" w:cs="Times New Roman"/>
          <w:b/>
          <w:bCs/>
        </w:rPr>
      </w:pPr>
    </w:p>
    <w:p w:rsidR="006861E7" w:rsidRDefault="006861E7" w:rsidP="0012201B">
      <w:pPr>
        <w:pStyle w:val="Style109"/>
        <w:widowControl/>
        <w:ind w:firstLine="567"/>
        <w:jc w:val="both"/>
        <w:rPr>
          <w:rFonts w:ascii="Times New Roman" w:hAnsi="Times New Roman" w:cs="Times New Roman"/>
          <w:b/>
          <w:bCs/>
        </w:rPr>
      </w:pPr>
      <w:r w:rsidRPr="006861E7">
        <w:rPr>
          <w:rFonts w:ascii="Times New Roman" w:hAnsi="Times New Roman" w:cs="Times New Roman"/>
          <w:b/>
          <w:bCs/>
        </w:rPr>
        <w:t>Система постоянного тока</w:t>
      </w:r>
      <w:r w:rsidR="00180669">
        <w:rPr>
          <w:rFonts w:ascii="Times New Roman" w:hAnsi="Times New Roman" w:cs="Times New Roman"/>
          <w:b/>
          <w:bCs/>
        </w:rPr>
        <w:t>.</w:t>
      </w:r>
      <w:r w:rsidRPr="006861E7">
        <w:rPr>
          <w:rFonts w:ascii="Times New Roman" w:hAnsi="Times New Roman" w:cs="Times New Roman"/>
          <w:b/>
          <w:bCs/>
        </w:rPr>
        <w:t xml:space="preserve">  Выбор и монтаж электрооборудования</w:t>
      </w:r>
    </w:p>
    <w:p w:rsidR="00180669" w:rsidRDefault="00180669" w:rsidP="0012201B">
      <w:pPr>
        <w:pStyle w:val="Style109"/>
        <w:widowControl/>
        <w:ind w:firstLine="567"/>
        <w:jc w:val="both"/>
        <w:rPr>
          <w:rFonts w:ascii="Times New Roman" w:hAnsi="Times New Roman" w:cs="Times New Roman"/>
          <w:b/>
          <w:bCs/>
        </w:rPr>
      </w:pP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Фотоэлектрические модули рассчитаны на максимально возможное напряжение системы постоянного тока.</w:t>
      </w: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Все компоненты постоянного тока рассчитаны на непрерывную работу при постоянном токе и при максимально возможном постоянном напряжении и токе системы, как определено в IEC 62548:2016.</w:t>
      </w: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lastRenderedPageBreak/>
        <w:t>Электропроводка была выбрана и смонтирована таким образом, чтобы выдерживать ожидаемые внешние воздействия, такие как ветер, образование льда, температура, ультрафиолетовое и солнечное излучение.</w:t>
      </w: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 xml:space="preserve">Для </w:t>
      </w:r>
      <w:r w:rsidR="00180669">
        <w:rPr>
          <w:rFonts w:ascii="Times New Roman" w:hAnsi="Times New Roman" w:cs="Times New Roman"/>
          <w:bCs/>
        </w:rPr>
        <w:t>последовательностей систем</w:t>
      </w:r>
      <w:r w:rsidRPr="00180669">
        <w:rPr>
          <w:rFonts w:ascii="Times New Roman" w:hAnsi="Times New Roman" w:cs="Times New Roman"/>
          <w:bCs/>
        </w:rPr>
        <w:t xml:space="preserve"> и </w:t>
      </w:r>
      <w:r w:rsidR="00180669">
        <w:rPr>
          <w:rFonts w:ascii="Times New Roman" w:hAnsi="Times New Roman" w:cs="Times New Roman"/>
          <w:bCs/>
        </w:rPr>
        <w:t>подсистем</w:t>
      </w:r>
      <w:r w:rsidRPr="00180669">
        <w:rPr>
          <w:rFonts w:ascii="Times New Roman" w:hAnsi="Times New Roman" w:cs="Times New Roman"/>
          <w:bCs/>
        </w:rPr>
        <w:t xml:space="preserve"> фотоэлектрических модулей предусмотрены средства изоляции и отключения</w:t>
      </w:r>
      <w:r w:rsidR="00180669">
        <w:rPr>
          <w:rFonts w:ascii="Times New Roman" w:hAnsi="Times New Roman" w:cs="Times New Roman"/>
          <w:bCs/>
        </w:rPr>
        <w:t xml:space="preserve"> – </w:t>
      </w:r>
      <w:r w:rsidRPr="00180669">
        <w:rPr>
          <w:rFonts w:ascii="Times New Roman" w:hAnsi="Times New Roman" w:cs="Times New Roman"/>
          <w:bCs/>
        </w:rPr>
        <w:t xml:space="preserve">в соответствии с требованиями </w:t>
      </w:r>
      <w:r w:rsidR="00180669">
        <w:rPr>
          <w:rFonts w:ascii="Times New Roman" w:hAnsi="Times New Roman" w:cs="Times New Roman"/>
          <w:bCs/>
        </w:rPr>
        <w:t xml:space="preserve">                         </w:t>
      </w:r>
      <w:r w:rsidRPr="00180669">
        <w:rPr>
          <w:rFonts w:ascii="Times New Roman" w:hAnsi="Times New Roman" w:cs="Times New Roman"/>
          <w:bCs/>
        </w:rPr>
        <w:t>IEC 62548:2016.</w:t>
      </w: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Выключатель нагрузки постоянного тока устанавливается на стороне постоянного тока инвертора в соответствии с требованиями IEC 62548:2016.</w:t>
      </w: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 xml:space="preserve">Если установлены блокирующие диоды, их номинальное обратное напряжение составляет не менее 2 × </w:t>
      </w:r>
      <w:proofErr w:type="spellStart"/>
      <w:r w:rsidRPr="00180669">
        <w:rPr>
          <w:rFonts w:ascii="Times New Roman" w:hAnsi="Times New Roman" w:cs="Times New Roman"/>
          <w:bCs/>
          <w:i/>
        </w:rPr>
        <w:t>V</w:t>
      </w:r>
      <w:r w:rsidRPr="00180669">
        <w:rPr>
          <w:rFonts w:ascii="Times New Roman" w:hAnsi="Times New Roman" w:cs="Times New Roman"/>
          <w:bCs/>
          <w:vertAlign w:val="subscript"/>
        </w:rPr>
        <w:t>oc</w:t>
      </w:r>
      <w:proofErr w:type="spellEnd"/>
      <w:r w:rsidRPr="00180669">
        <w:rPr>
          <w:rFonts w:ascii="Times New Roman" w:hAnsi="Times New Roman" w:cs="Times New Roman"/>
          <w:bCs/>
        </w:rPr>
        <w:t xml:space="preserve"> (</w:t>
      </w:r>
      <w:proofErr w:type="spellStart"/>
      <w:r w:rsidRPr="00180669">
        <w:rPr>
          <w:rFonts w:ascii="Times New Roman" w:hAnsi="Times New Roman" w:cs="Times New Roman"/>
          <w:bCs/>
        </w:rPr>
        <w:t>stc</w:t>
      </w:r>
      <w:proofErr w:type="spellEnd"/>
      <w:r w:rsidRPr="00180669">
        <w:rPr>
          <w:rFonts w:ascii="Times New Roman" w:hAnsi="Times New Roman" w:cs="Times New Roman"/>
          <w:bCs/>
        </w:rPr>
        <w:t>) фотоэлектрической цепи, в которой они установлены (см. IEC 62548:2016).</w:t>
      </w: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Соединенные вместе вилки и розетки относятся к одному типу и от одного производителя и соответствуют требованиям IEC 62548:2016.</w:t>
      </w:r>
    </w:p>
    <w:p w:rsidR="006861E7" w:rsidRDefault="006861E7" w:rsidP="0012201B">
      <w:pPr>
        <w:pStyle w:val="Style109"/>
        <w:widowControl/>
        <w:ind w:firstLine="567"/>
        <w:jc w:val="both"/>
        <w:rPr>
          <w:rFonts w:ascii="Times New Roman" w:hAnsi="Times New Roman" w:cs="Times New Roman"/>
          <w:b/>
          <w:bCs/>
        </w:rPr>
      </w:pPr>
    </w:p>
    <w:p w:rsidR="006861E7" w:rsidRDefault="006861E7" w:rsidP="0012201B">
      <w:pPr>
        <w:pStyle w:val="Style109"/>
        <w:widowControl/>
        <w:ind w:firstLine="567"/>
        <w:jc w:val="both"/>
        <w:rPr>
          <w:rFonts w:ascii="Times New Roman" w:hAnsi="Times New Roman" w:cs="Times New Roman"/>
          <w:b/>
          <w:bCs/>
        </w:rPr>
      </w:pPr>
      <w:r w:rsidRPr="006861E7">
        <w:rPr>
          <w:rFonts w:ascii="Times New Roman" w:hAnsi="Times New Roman" w:cs="Times New Roman"/>
          <w:b/>
          <w:bCs/>
        </w:rPr>
        <w:t>Система переменного тока</w:t>
      </w:r>
    </w:p>
    <w:p w:rsidR="00180669" w:rsidRDefault="00180669" w:rsidP="0012201B">
      <w:pPr>
        <w:pStyle w:val="Style109"/>
        <w:widowControl/>
        <w:ind w:firstLine="567"/>
        <w:jc w:val="both"/>
        <w:rPr>
          <w:rFonts w:ascii="Times New Roman" w:hAnsi="Times New Roman" w:cs="Times New Roman"/>
          <w:b/>
          <w:bCs/>
        </w:rPr>
      </w:pP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На стороне переменного тока предусмотрены средства изоляции инвертора.</w:t>
      </w:r>
    </w:p>
    <w:p w:rsidR="006861E7" w:rsidRPr="00180669" w:rsidRDefault="006861E7"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Все устройства изоляции и переключения были подключены таким образом, что фотоэлектрическая установка подключена к стороне «нагрузки», а общественное питание</w:t>
      </w:r>
      <w:r w:rsidR="00180669">
        <w:rPr>
          <w:rFonts w:ascii="Times New Roman" w:hAnsi="Times New Roman" w:cs="Times New Roman"/>
          <w:bCs/>
        </w:rPr>
        <w:t xml:space="preserve"> – </w:t>
      </w:r>
      <w:r w:rsidRPr="00180669">
        <w:rPr>
          <w:rFonts w:ascii="Times New Roman" w:hAnsi="Times New Roman" w:cs="Times New Roman"/>
          <w:bCs/>
        </w:rPr>
        <w:t>к стороне «источника».</w:t>
      </w:r>
    </w:p>
    <w:p w:rsidR="007C05F3" w:rsidRPr="00180669" w:rsidRDefault="007C05F3"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Рабочие параметры инвертора запрограммированы в соответствии с местными нормативами.</w:t>
      </w:r>
    </w:p>
    <w:p w:rsidR="007C05F3" w:rsidRPr="00180669" w:rsidRDefault="007C05F3"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 xml:space="preserve">Если в цепи переменного тока, питающей инвертор, установлено УЗО, тип УЗО был проверен, чтобы убедиться, что он выбран в соответствии с требованиями </w:t>
      </w:r>
      <w:r w:rsidR="00261B80">
        <w:rPr>
          <w:rFonts w:ascii="Times New Roman" w:hAnsi="Times New Roman" w:cs="Times New Roman"/>
          <w:bCs/>
        </w:rPr>
        <w:t xml:space="preserve">                             </w:t>
      </w:r>
      <w:r w:rsidRPr="00180669">
        <w:rPr>
          <w:rFonts w:ascii="Times New Roman" w:hAnsi="Times New Roman" w:cs="Times New Roman"/>
          <w:bCs/>
        </w:rPr>
        <w:t>IEC 62548:2016.</w:t>
      </w:r>
    </w:p>
    <w:p w:rsidR="007C05F3" w:rsidRDefault="007C05F3" w:rsidP="0012201B">
      <w:pPr>
        <w:pStyle w:val="Style109"/>
        <w:widowControl/>
        <w:ind w:firstLine="567"/>
        <w:jc w:val="both"/>
        <w:rPr>
          <w:rFonts w:ascii="Times New Roman" w:hAnsi="Times New Roman" w:cs="Times New Roman"/>
          <w:b/>
          <w:bCs/>
        </w:rPr>
      </w:pPr>
    </w:p>
    <w:p w:rsidR="007C05F3" w:rsidRDefault="007C05F3" w:rsidP="0012201B">
      <w:pPr>
        <w:pStyle w:val="Style109"/>
        <w:widowControl/>
        <w:ind w:firstLine="567"/>
        <w:jc w:val="both"/>
        <w:rPr>
          <w:rFonts w:ascii="Times New Roman" w:hAnsi="Times New Roman" w:cs="Times New Roman"/>
          <w:b/>
          <w:bCs/>
        </w:rPr>
      </w:pPr>
      <w:r w:rsidRPr="007C05F3">
        <w:rPr>
          <w:rFonts w:ascii="Times New Roman" w:hAnsi="Times New Roman" w:cs="Times New Roman"/>
          <w:b/>
          <w:bCs/>
        </w:rPr>
        <w:t>Маркировка и идентификация</w:t>
      </w:r>
    </w:p>
    <w:p w:rsidR="00180669" w:rsidRDefault="00180669" w:rsidP="0012201B">
      <w:pPr>
        <w:pStyle w:val="Style109"/>
        <w:widowControl/>
        <w:ind w:firstLine="567"/>
        <w:jc w:val="both"/>
        <w:rPr>
          <w:rFonts w:ascii="Times New Roman" w:hAnsi="Times New Roman" w:cs="Times New Roman"/>
          <w:b/>
          <w:bCs/>
        </w:rPr>
      </w:pPr>
    </w:p>
    <w:p w:rsidR="007C05F3" w:rsidRDefault="007C05F3"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 xml:space="preserve">Все цепи, защитные устройства, </w:t>
      </w:r>
      <w:r w:rsidR="00261B80">
        <w:rPr>
          <w:rFonts w:ascii="Times New Roman" w:hAnsi="Times New Roman" w:cs="Times New Roman"/>
          <w:bCs/>
        </w:rPr>
        <w:t>вы</w:t>
      </w:r>
      <w:r w:rsidRPr="00180669">
        <w:rPr>
          <w:rFonts w:ascii="Times New Roman" w:hAnsi="Times New Roman" w:cs="Times New Roman"/>
          <w:bCs/>
        </w:rPr>
        <w:t xml:space="preserve">ключатели и </w:t>
      </w:r>
      <w:r w:rsidR="00261B80">
        <w:rPr>
          <w:rFonts w:ascii="Times New Roman" w:hAnsi="Times New Roman" w:cs="Times New Roman"/>
          <w:bCs/>
        </w:rPr>
        <w:t>входы-выходы</w:t>
      </w:r>
      <w:r w:rsidRPr="00180669">
        <w:rPr>
          <w:rFonts w:ascii="Times New Roman" w:hAnsi="Times New Roman" w:cs="Times New Roman"/>
          <w:bCs/>
        </w:rPr>
        <w:t xml:space="preserve"> имеют соответствующую маркировку в соответствии с требованиями IEC 60364 и IEC 62548:2016.</w:t>
      </w:r>
    </w:p>
    <w:p w:rsidR="00261B80" w:rsidRPr="00261B80" w:rsidRDefault="00261B80" w:rsidP="00180669">
      <w:pPr>
        <w:pStyle w:val="Style109"/>
        <w:widowControl/>
        <w:numPr>
          <w:ilvl w:val="0"/>
          <w:numId w:val="74"/>
        </w:numPr>
        <w:tabs>
          <w:tab w:val="left" w:pos="851"/>
        </w:tabs>
        <w:ind w:left="0" w:firstLine="567"/>
        <w:jc w:val="both"/>
        <w:rPr>
          <w:rFonts w:ascii="Times New Roman" w:hAnsi="Times New Roman" w:cs="Times New Roman"/>
          <w:bCs/>
        </w:rPr>
      </w:pPr>
      <w:r w:rsidRPr="00261B80">
        <w:rPr>
          <w:rFonts w:ascii="Times New Roman" w:hAnsi="Times New Roman" w:cs="Times New Roman"/>
          <w:bCs/>
        </w:rPr>
        <w:t>Все соединительные кабельные муфты переменного тока (ФЭ генераторы и щитки ФЭ системы) маркированы предупреждающими знаками, показывающими, что токопроводящие части внутри питаются от ФЭ системы и могут оставаться под напряжением после отключения от фотоэлектрического инвертора и других источников питания</w:t>
      </w:r>
      <w:r>
        <w:rPr>
          <w:rFonts w:ascii="Times New Roman" w:hAnsi="Times New Roman" w:cs="Times New Roman"/>
          <w:bCs/>
        </w:rPr>
        <w:t>.</w:t>
      </w:r>
    </w:p>
    <w:p w:rsidR="00261B80" w:rsidRDefault="00261B80" w:rsidP="00180669">
      <w:pPr>
        <w:pStyle w:val="Style109"/>
        <w:widowControl/>
        <w:numPr>
          <w:ilvl w:val="0"/>
          <w:numId w:val="74"/>
        </w:numPr>
        <w:tabs>
          <w:tab w:val="left" w:pos="851"/>
        </w:tabs>
        <w:ind w:left="0" w:firstLine="567"/>
        <w:jc w:val="both"/>
        <w:rPr>
          <w:rFonts w:ascii="Times New Roman" w:hAnsi="Times New Roman" w:cs="Times New Roman"/>
          <w:bCs/>
        </w:rPr>
      </w:pPr>
      <w:r w:rsidRPr="00261B80">
        <w:rPr>
          <w:rFonts w:ascii="Times New Roman" w:hAnsi="Times New Roman" w:cs="Times New Roman"/>
          <w:bCs/>
        </w:rPr>
        <w:t>Главные разъединители переменного тока четко промаркированы.</w:t>
      </w:r>
    </w:p>
    <w:p w:rsidR="00261B80" w:rsidRDefault="00261B80" w:rsidP="00180669">
      <w:pPr>
        <w:pStyle w:val="Style109"/>
        <w:widowControl/>
        <w:numPr>
          <w:ilvl w:val="0"/>
          <w:numId w:val="74"/>
        </w:numPr>
        <w:tabs>
          <w:tab w:val="left" w:pos="851"/>
        </w:tabs>
        <w:ind w:left="0" w:firstLine="567"/>
        <w:jc w:val="both"/>
        <w:rPr>
          <w:rFonts w:ascii="Times New Roman" w:hAnsi="Times New Roman" w:cs="Times New Roman"/>
          <w:bCs/>
        </w:rPr>
      </w:pPr>
      <w:r w:rsidRPr="00261B80">
        <w:rPr>
          <w:rFonts w:ascii="Times New Roman" w:hAnsi="Times New Roman" w:cs="Times New Roman"/>
          <w:bCs/>
        </w:rPr>
        <w:t>В местах соединений размещены предупредительные знаки о двойном питании.</w:t>
      </w:r>
    </w:p>
    <w:p w:rsidR="00261B80" w:rsidRDefault="00261B80" w:rsidP="00180669">
      <w:pPr>
        <w:pStyle w:val="Style109"/>
        <w:widowControl/>
        <w:numPr>
          <w:ilvl w:val="0"/>
          <w:numId w:val="74"/>
        </w:numPr>
        <w:tabs>
          <w:tab w:val="left" w:pos="851"/>
        </w:tabs>
        <w:ind w:left="0" w:firstLine="567"/>
        <w:jc w:val="both"/>
        <w:rPr>
          <w:rFonts w:ascii="Times New Roman" w:hAnsi="Times New Roman" w:cs="Times New Roman"/>
          <w:bCs/>
        </w:rPr>
      </w:pPr>
      <w:r w:rsidRPr="00261B80">
        <w:rPr>
          <w:rFonts w:ascii="Times New Roman" w:hAnsi="Times New Roman" w:cs="Times New Roman"/>
          <w:bCs/>
        </w:rPr>
        <w:t>На месте установки ФЭ системы размещена линейная монтажная схема.</w:t>
      </w:r>
      <w:r w:rsidRPr="00180669">
        <w:rPr>
          <w:rFonts w:ascii="Times New Roman" w:hAnsi="Times New Roman" w:cs="Times New Roman"/>
          <w:bCs/>
        </w:rPr>
        <w:t xml:space="preserve"> </w:t>
      </w:r>
    </w:p>
    <w:p w:rsidR="007C05F3" w:rsidRPr="00180669" w:rsidRDefault="007C05F3"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Подробная информация об установщике отображается на сайте.</w:t>
      </w:r>
    </w:p>
    <w:p w:rsidR="007C05F3" w:rsidRPr="00180669" w:rsidRDefault="007C05F3" w:rsidP="00180669">
      <w:pPr>
        <w:pStyle w:val="Style109"/>
        <w:widowControl/>
        <w:numPr>
          <w:ilvl w:val="0"/>
          <w:numId w:val="74"/>
        </w:numPr>
        <w:tabs>
          <w:tab w:val="left" w:pos="851"/>
        </w:tabs>
        <w:ind w:left="0" w:firstLine="567"/>
        <w:jc w:val="both"/>
        <w:rPr>
          <w:rFonts w:ascii="Times New Roman" w:hAnsi="Times New Roman" w:cs="Times New Roman"/>
          <w:bCs/>
        </w:rPr>
      </w:pPr>
      <w:r w:rsidRPr="00180669">
        <w:rPr>
          <w:rFonts w:ascii="Times New Roman" w:hAnsi="Times New Roman" w:cs="Times New Roman"/>
          <w:bCs/>
        </w:rPr>
        <w:t>Процедуры выключения отображаются на сайте.</w:t>
      </w:r>
    </w:p>
    <w:p w:rsidR="00F1579A" w:rsidRDefault="00F1579A" w:rsidP="0012201B">
      <w:pPr>
        <w:pStyle w:val="Style109"/>
        <w:widowControl/>
        <w:ind w:firstLine="567"/>
        <w:jc w:val="both"/>
        <w:rPr>
          <w:rFonts w:ascii="Times New Roman" w:hAnsi="Times New Roman" w:cs="Times New Roman"/>
          <w:bCs/>
        </w:rPr>
      </w:pPr>
    </w:p>
    <w:p w:rsidR="0012201B" w:rsidRDefault="0012201B" w:rsidP="0012201B">
      <w:pPr>
        <w:pStyle w:val="Style109"/>
        <w:widowControl/>
        <w:ind w:firstLine="567"/>
        <w:jc w:val="both"/>
        <w:rPr>
          <w:color w:val="2D2D2D"/>
          <w:spacing w:val="2"/>
          <w:sz w:val="21"/>
          <w:szCs w:val="21"/>
        </w:rPr>
      </w:pPr>
      <w:r>
        <w:rPr>
          <w:color w:val="2D2D2D"/>
          <w:spacing w:val="2"/>
          <w:sz w:val="21"/>
          <w:szCs w:val="21"/>
        </w:rPr>
        <w:t>.</w:t>
      </w:r>
    </w:p>
    <w:p w:rsidR="00201FB7" w:rsidRPr="00201FB7" w:rsidRDefault="00201FB7" w:rsidP="00201FB7">
      <w:pPr>
        <w:pStyle w:val="10"/>
        <w:pageBreakBefore/>
        <w:spacing w:before="0" w:after="0"/>
        <w:ind w:firstLine="0"/>
        <w:jc w:val="center"/>
        <w:rPr>
          <w:sz w:val="24"/>
          <w:szCs w:val="24"/>
        </w:rPr>
      </w:pPr>
      <w:bookmarkStart w:id="57" w:name="_Toc50032497"/>
      <w:r>
        <w:rPr>
          <w:sz w:val="24"/>
          <w:szCs w:val="24"/>
          <w:lang w:val="kk-KZ"/>
        </w:rPr>
        <w:lastRenderedPageBreak/>
        <w:t xml:space="preserve">Приложение </w:t>
      </w:r>
      <w:r>
        <w:rPr>
          <w:sz w:val="24"/>
          <w:szCs w:val="24"/>
        </w:rPr>
        <w:t>С</w:t>
      </w:r>
      <w:bookmarkEnd w:id="57"/>
    </w:p>
    <w:p w:rsidR="00201FB7" w:rsidRPr="00197080" w:rsidRDefault="00201FB7" w:rsidP="00201FB7">
      <w:pPr>
        <w:jc w:val="center"/>
        <w:rPr>
          <w:i/>
          <w:sz w:val="24"/>
        </w:rPr>
      </w:pPr>
      <w:r w:rsidRPr="00197080">
        <w:rPr>
          <w:i/>
          <w:sz w:val="24"/>
        </w:rPr>
        <w:t>(</w:t>
      </w:r>
      <w:r>
        <w:rPr>
          <w:i/>
          <w:sz w:val="24"/>
          <w:lang w:val="kk-KZ"/>
        </w:rPr>
        <w:t>информационное</w:t>
      </w:r>
      <w:r w:rsidRPr="00197080">
        <w:rPr>
          <w:i/>
          <w:sz w:val="24"/>
        </w:rPr>
        <w:t>)</w:t>
      </w:r>
    </w:p>
    <w:p w:rsidR="00201FB7" w:rsidRDefault="00201FB7" w:rsidP="00201FB7">
      <w:pPr>
        <w:autoSpaceDE w:val="0"/>
        <w:autoSpaceDN w:val="0"/>
        <w:adjustRightInd w:val="0"/>
        <w:ind w:firstLine="567"/>
        <w:rPr>
          <w:sz w:val="24"/>
        </w:rPr>
      </w:pPr>
    </w:p>
    <w:p w:rsidR="00201FB7" w:rsidRDefault="00201FB7" w:rsidP="00201FB7">
      <w:pPr>
        <w:pStyle w:val="aff6"/>
        <w:ind w:firstLine="567"/>
        <w:jc w:val="center"/>
        <w:rPr>
          <w:rFonts w:ascii="Times New Roman" w:hAnsi="Times New Roman" w:cs="Times New Roman"/>
          <w:b/>
        </w:rPr>
      </w:pPr>
      <w:r>
        <w:rPr>
          <w:rFonts w:ascii="Times New Roman" w:hAnsi="Times New Roman" w:cs="Times New Roman"/>
          <w:b/>
        </w:rPr>
        <w:t>Образец отчета об испытаниях ФЭ системы</w:t>
      </w:r>
    </w:p>
    <w:p w:rsidR="00201FB7" w:rsidRDefault="00201FB7" w:rsidP="00201FB7">
      <w:pPr>
        <w:pStyle w:val="aff6"/>
        <w:ind w:firstLine="567"/>
        <w:jc w:val="center"/>
        <w:rPr>
          <w:rFonts w:ascii="Times New Roman" w:hAnsi="Times New Roman" w:cs="Times New Roman"/>
          <w:b/>
        </w:rPr>
      </w:pPr>
    </w:p>
    <w:tbl>
      <w:tblPr>
        <w:tblW w:w="0" w:type="auto"/>
        <w:tblCellMar>
          <w:left w:w="0" w:type="dxa"/>
          <w:right w:w="0" w:type="dxa"/>
        </w:tblCellMar>
        <w:tblLook w:val="04A0" w:firstRow="1" w:lastRow="0" w:firstColumn="1" w:lastColumn="0" w:noHBand="0" w:noVBand="1"/>
      </w:tblPr>
      <w:tblGrid>
        <w:gridCol w:w="2826"/>
        <w:gridCol w:w="2345"/>
        <w:gridCol w:w="714"/>
        <w:gridCol w:w="299"/>
        <w:gridCol w:w="415"/>
        <w:gridCol w:w="731"/>
        <w:gridCol w:w="727"/>
        <w:gridCol w:w="573"/>
        <w:gridCol w:w="724"/>
      </w:tblGrid>
      <w:tr w:rsidR="00201FB7" w:rsidRPr="00201FB7" w:rsidTr="00201FB7">
        <w:trPr>
          <w:trHeight w:val="15"/>
        </w:trPr>
        <w:tc>
          <w:tcPr>
            <w:tcW w:w="2826" w:type="dxa"/>
            <w:hideMark/>
          </w:tcPr>
          <w:p w:rsidR="00201FB7" w:rsidRPr="00201FB7" w:rsidRDefault="00201FB7" w:rsidP="00201FB7">
            <w:pPr>
              <w:jc w:val="left"/>
              <w:rPr>
                <w:color w:val="2D2D2D"/>
                <w:spacing w:val="2"/>
                <w:sz w:val="21"/>
                <w:szCs w:val="21"/>
              </w:rPr>
            </w:pPr>
          </w:p>
        </w:tc>
        <w:tc>
          <w:tcPr>
            <w:tcW w:w="2345" w:type="dxa"/>
            <w:hideMark/>
          </w:tcPr>
          <w:p w:rsidR="00201FB7" w:rsidRPr="00201FB7" w:rsidRDefault="00201FB7" w:rsidP="00201FB7">
            <w:pPr>
              <w:jc w:val="left"/>
              <w:rPr>
                <w:sz w:val="20"/>
                <w:szCs w:val="20"/>
              </w:rPr>
            </w:pPr>
          </w:p>
        </w:tc>
        <w:tc>
          <w:tcPr>
            <w:tcW w:w="714" w:type="dxa"/>
            <w:hideMark/>
          </w:tcPr>
          <w:p w:rsidR="00201FB7" w:rsidRPr="00201FB7" w:rsidRDefault="00201FB7" w:rsidP="00201FB7">
            <w:pPr>
              <w:jc w:val="left"/>
              <w:rPr>
                <w:sz w:val="20"/>
                <w:szCs w:val="20"/>
              </w:rPr>
            </w:pPr>
          </w:p>
        </w:tc>
        <w:tc>
          <w:tcPr>
            <w:tcW w:w="299" w:type="dxa"/>
            <w:hideMark/>
          </w:tcPr>
          <w:p w:rsidR="00201FB7" w:rsidRPr="00201FB7" w:rsidRDefault="00201FB7" w:rsidP="00201FB7">
            <w:pPr>
              <w:jc w:val="left"/>
              <w:rPr>
                <w:sz w:val="20"/>
                <w:szCs w:val="20"/>
              </w:rPr>
            </w:pPr>
          </w:p>
        </w:tc>
        <w:tc>
          <w:tcPr>
            <w:tcW w:w="415" w:type="dxa"/>
            <w:hideMark/>
          </w:tcPr>
          <w:p w:rsidR="00201FB7" w:rsidRPr="00201FB7" w:rsidRDefault="00201FB7" w:rsidP="00201FB7">
            <w:pPr>
              <w:jc w:val="left"/>
              <w:rPr>
                <w:sz w:val="20"/>
                <w:szCs w:val="20"/>
              </w:rPr>
            </w:pPr>
          </w:p>
        </w:tc>
        <w:tc>
          <w:tcPr>
            <w:tcW w:w="731" w:type="dxa"/>
            <w:hideMark/>
          </w:tcPr>
          <w:p w:rsidR="00201FB7" w:rsidRPr="00201FB7" w:rsidRDefault="00201FB7" w:rsidP="00201FB7">
            <w:pPr>
              <w:jc w:val="left"/>
              <w:rPr>
                <w:sz w:val="20"/>
                <w:szCs w:val="20"/>
              </w:rPr>
            </w:pPr>
          </w:p>
        </w:tc>
        <w:tc>
          <w:tcPr>
            <w:tcW w:w="727" w:type="dxa"/>
            <w:hideMark/>
          </w:tcPr>
          <w:p w:rsidR="00201FB7" w:rsidRPr="00201FB7" w:rsidRDefault="00201FB7" w:rsidP="00201FB7">
            <w:pPr>
              <w:jc w:val="left"/>
              <w:rPr>
                <w:sz w:val="20"/>
                <w:szCs w:val="20"/>
              </w:rPr>
            </w:pPr>
          </w:p>
        </w:tc>
        <w:tc>
          <w:tcPr>
            <w:tcW w:w="573" w:type="dxa"/>
            <w:hideMark/>
          </w:tcPr>
          <w:p w:rsidR="00201FB7" w:rsidRPr="00201FB7" w:rsidRDefault="00201FB7" w:rsidP="00201FB7">
            <w:pPr>
              <w:jc w:val="left"/>
              <w:rPr>
                <w:sz w:val="20"/>
                <w:szCs w:val="20"/>
              </w:rPr>
            </w:pPr>
          </w:p>
        </w:tc>
        <w:tc>
          <w:tcPr>
            <w:tcW w:w="724" w:type="dxa"/>
            <w:hideMark/>
          </w:tcPr>
          <w:p w:rsidR="00201FB7" w:rsidRPr="00201FB7" w:rsidRDefault="00201FB7" w:rsidP="00201FB7">
            <w:pPr>
              <w:jc w:val="left"/>
              <w:rPr>
                <w:sz w:val="20"/>
                <w:szCs w:val="20"/>
              </w:rPr>
            </w:pPr>
          </w:p>
        </w:tc>
      </w:tr>
      <w:tr w:rsidR="00201FB7" w:rsidRPr="00201FB7" w:rsidTr="00201FB7">
        <w:tc>
          <w:tcPr>
            <w:tcW w:w="6184" w:type="dxa"/>
            <w:gridSpan w:val="4"/>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center"/>
              <w:textAlignment w:val="baseline"/>
              <w:rPr>
                <w:color w:val="2D2D2D"/>
                <w:sz w:val="21"/>
                <w:szCs w:val="21"/>
              </w:rPr>
            </w:pPr>
            <w:r w:rsidRPr="00201FB7">
              <w:rPr>
                <w:b/>
                <w:bCs/>
                <w:color w:val="2D2D2D"/>
                <w:sz w:val="21"/>
                <w:szCs w:val="21"/>
              </w:rPr>
              <w:t>Отчет об испытаниях ФЭ системы</w:t>
            </w:r>
          </w:p>
        </w:tc>
        <w:tc>
          <w:tcPr>
            <w:tcW w:w="3170" w:type="dxa"/>
            <w:gridSpan w:val="5"/>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Начальная верификация</w:t>
            </w:r>
            <w:r w:rsidRPr="00201FB7">
              <w:rPr>
                <w:color w:val="2D2D2D"/>
                <w:sz w:val="21"/>
                <w:szCs w:val="21"/>
              </w:rPr>
              <w:br/>
              <w:t>Периодическая верификация</w:t>
            </w:r>
          </w:p>
        </w:tc>
      </w:tr>
      <w:tr w:rsidR="00201FB7" w:rsidRPr="00201FB7" w:rsidTr="00201FB7">
        <w:tc>
          <w:tcPr>
            <w:tcW w:w="6184" w:type="dxa"/>
            <w:gridSpan w:val="4"/>
            <w:tcBorders>
              <w:top w:val="single" w:sz="6" w:space="0" w:color="000000"/>
              <w:left w:val="nil"/>
              <w:bottom w:val="single" w:sz="6" w:space="0" w:color="000000"/>
              <w:right w:val="nil"/>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3170" w:type="dxa"/>
            <w:gridSpan w:val="5"/>
            <w:tcBorders>
              <w:top w:val="single" w:sz="6" w:space="0" w:color="000000"/>
              <w:left w:val="nil"/>
              <w:bottom w:val="single" w:sz="6" w:space="0" w:color="000000"/>
              <w:right w:val="nil"/>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6184" w:type="dxa"/>
            <w:gridSpan w:val="4"/>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Адрес установки</w:t>
            </w:r>
          </w:p>
        </w:tc>
        <w:tc>
          <w:tcPr>
            <w:tcW w:w="3170"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Ссылка</w:t>
            </w:r>
          </w:p>
        </w:tc>
      </w:tr>
      <w:tr w:rsidR="00201FB7" w:rsidRPr="00201FB7" w:rsidTr="00201FB7">
        <w:tc>
          <w:tcPr>
            <w:tcW w:w="6184" w:type="dxa"/>
            <w:gridSpan w:val="4"/>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3170"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Дата</w:t>
            </w:r>
          </w:p>
        </w:tc>
      </w:tr>
      <w:tr w:rsidR="00201FB7" w:rsidRPr="00201FB7" w:rsidTr="00201FB7">
        <w:tc>
          <w:tcPr>
            <w:tcW w:w="6184" w:type="dxa"/>
            <w:gridSpan w:val="4"/>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Описание работ, произведенных при испытании</w:t>
            </w:r>
          </w:p>
        </w:tc>
        <w:tc>
          <w:tcPr>
            <w:tcW w:w="3170"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Инспектор</w:t>
            </w:r>
          </w:p>
        </w:tc>
      </w:tr>
      <w:tr w:rsidR="00201FB7" w:rsidRPr="00201FB7" w:rsidTr="00201FB7">
        <w:tc>
          <w:tcPr>
            <w:tcW w:w="6184" w:type="dxa"/>
            <w:gridSpan w:val="4"/>
            <w:tcBorders>
              <w:top w:val="nil"/>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3170" w:type="dxa"/>
            <w:gridSpan w:val="5"/>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Приборы для испытаний</w:t>
            </w:r>
          </w:p>
        </w:tc>
      </w:tr>
      <w:tr w:rsidR="00201FB7" w:rsidRPr="00201FB7" w:rsidTr="00201FB7">
        <w:tc>
          <w:tcPr>
            <w:tcW w:w="6184" w:type="dxa"/>
            <w:gridSpan w:val="4"/>
            <w:tcBorders>
              <w:top w:val="single" w:sz="6" w:space="0" w:color="000000"/>
              <w:left w:val="nil"/>
              <w:bottom w:val="single" w:sz="6" w:space="0" w:color="000000"/>
              <w:right w:val="nil"/>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3170" w:type="dxa"/>
            <w:gridSpan w:val="5"/>
            <w:tcBorders>
              <w:top w:val="single" w:sz="6" w:space="0" w:color="000000"/>
              <w:left w:val="nil"/>
              <w:bottom w:val="single" w:sz="6" w:space="0" w:color="000000"/>
              <w:right w:val="nil"/>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517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Последовательно соединенные модули</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center"/>
              <w:textAlignment w:val="baseline"/>
              <w:rPr>
                <w:color w:val="2D2D2D"/>
                <w:sz w:val="21"/>
                <w:szCs w:val="21"/>
              </w:rPr>
            </w:pPr>
            <w:r w:rsidRPr="00201FB7">
              <w:rPr>
                <w:color w:val="2D2D2D"/>
                <w:sz w:val="21"/>
                <w:szCs w:val="21"/>
              </w:rPr>
              <w:t>1</w:t>
            </w: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center"/>
              <w:textAlignment w:val="baseline"/>
              <w:rPr>
                <w:color w:val="2D2D2D"/>
                <w:sz w:val="21"/>
                <w:szCs w:val="21"/>
              </w:rPr>
            </w:pPr>
            <w:r w:rsidRPr="00201FB7">
              <w:rPr>
                <w:color w:val="2D2D2D"/>
                <w:sz w:val="21"/>
                <w:szCs w:val="21"/>
              </w:rPr>
              <w:t>2</w:t>
            </w: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center"/>
              <w:textAlignment w:val="baseline"/>
              <w:rPr>
                <w:color w:val="2D2D2D"/>
                <w:sz w:val="21"/>
                <w:szCs w:val="21"/>
              </w:rPr>
            </w:pPr>
            <w:r w:rsidRPr="00201FB7">
              <w:rPr>
                <w:color w:val="2D2D2D"/>
                <w:sz w:val="21"/>
                <w:szCs w:val="21"/>
              </w:rPr>
              <w:t>3</w:t>
            </w: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center"/>
              <w:textAlignment w:val="baseline"/>
              <w:rPr>
                <w:color w:val="2D2D2D"/>
                <w:sz w:val="21"/>
                <w:szCs w:val="21"/>
              </w:rPr>
            </w:pPr>
            <w:r w:rsidRPr="00201FB7">
              <w:rPr>
                <w:color w:val="2D2D2D"/>
                <w:sz w:val="21"/>
                <w:szCs w:val="21"/>
              </w:rPr>
              <w:t>4</w:t>
            </w: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center"/>
              <w:textAlignment w:val="baseline"/>
              <w:rPr>
                <w:color w:val="2D2D2D"/>
                <w:sz w:val="21"/>
                <w:szCs w:val="21"/>
              </w:rPr>
            </w:pPr>
            <w:r w:rsidRPr="00201FB7">
              <w:rPr>
                <w:i/>
                <w:iCs/>
                <w:color w:val="2D2D2D"/>
                <w:sz w:val="21"/>
                <w:szCs w:val="21"/>
              </w:rPr>
              <w:t>n</w:t>
            </w:r>
          </w:p>
        </w:tc>
      </w:tr>
      <w:tr w:rsidR="00201FB7" w:rsidRPr="00201FB7" w:rsidTr="00201FB7">
        <w:tc>
          <w:tcPr>
            <w:tcW w:w="282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ФЭ система</w:t>
            </w: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Модуль</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Количество</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Параметры ФЭ системы (в соответствии со спецификацией)</w:t>
            </w: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i/>
                <w:color w:val="2D2D2D"/>
                <w:sz w:val="21"/>
                <w:szCs w:val="21"/>
              </w:rPr>
              <w:t>V</w:t>
            </w:r>
            <w:r w:rsidRPr="00201FB7">
              <w:rPr>
                <w:color w:val="2D2D2D"/>
                <w:sz w:val="21"/>
                <w:szCs w:val="21"/>
                <w:vertAlign w:val="subscript"/>
              </w:rPr>
              <w:t>ОС СУИ</w:t>
            </w:r>
            <w:r w:rsidRPr="00201FB7">
              <w:rPr>
                <w:color w:val="2D2D2D"/>
                <w:sz w:val="21"/>
                <w:szCs w:val="21"/>
              </w:rPr>
              <w:br/>
              <w:t>(стандартные условия испытаний)</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i/>
                <w:color w:val="2D2D2D"/>
                <w:sz w:val="21"/>
                <w:szCs w:val="21"/>
                <w:lang w:val="en-US"/>
              </w:rPr>
              <w:t>I</w:t>
            </w:r>
            <w:r>
              <w:rPr>
                <w:color w:val="2D2D2D"/>
                <w:sz w:val="21"/>
                <w:szCs w:val="21"/>
                <w:vertAlign w:val="subscript"/>
              </w:rPr>
              <w:t>S</w:t>
            </w:r>
            <w:r w:rsidRPr="00201FB7">
              <w:rPr>
                <w:color w:val="2D2D2D"/>
                <w:sz w:val="21"/>
                <w:szCs w:val="21"/>
                <w:vertAlign w:val="subscript"/>
              </w:rPr>
              <w:t>С СУИ</w:t>
            </w:r>
            <w:r w:rsidRPr="00201FB7">
              <w:rPr>
                <w:color w:val="2D2D2D"/>
                <w:sz w:val="21"/>
                <w:szCs w:val="21"/>
              </w:rPr>
              <w:br/>
              <w:t>(стандартные условия испытаний)</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Устройство, защищающее последовательно соединенные модули от сверхтоков</w:t>
            </w: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Тип</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nil"/>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Значение, А</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nil"/>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 xml:space="preserve">Значение при постоянном токе, </w:t>
            </w:r>
            <w:proofErr w:type="gramStart"/>
            <w:r w:rsidRPr="00201FB7">
              <w:rPr>
                <w:color w:val="2D2D2D"/>
                <w:sz w:val="21"/>
                <w:szCs w:val="21"/>
              </w:rPr>
              <w:t>В</w:t>
            </w:r>
            <w:proofErr w:type="gramEnd"/>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Емкость, кА</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Проводка</w:t>
            </w: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Тип</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nil"/>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lang w:val="en-US"/>
              </w:rPr>
            </w:pPr>
            <w:r w:rsidRPr="00201FB7">
              <w:rPr>
                <w:color w:val="2D2D2D"/>
                <w:sz w:val="21"/>
                <w:szCs w:val="21"/>
              </w:rPr>
              <w:t>Фаза, мм</w:t>
            </w:r>
            <w:r w:rsidR="00834484" w:rsidRPr="00834484">
              <w:rPr>
                <w:color w:val="2D2D2D"/>
                <w:sz w:val="21"/>
                <w:szCs w:val="21"/>
                <w:vertAlign w:val="superscript"/>
                <w:lang w:val="en-US"/>
              </w:rPr>
              <w:t>2</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Земля, мм</w:t>
            </w:r>
            <w:r w:rsidR="00834484" w:rsidRPr="00834484">
              <w:rPr>
                <w:color w:val="2D2D2D"/>
                <w:sz w:val="21"/>
                <w:szCs w:val="21"/>
                <w:vertAlign w:val="superscript"/>
                <w:lang w:val="en-US"/>
              </w:rPr>
              <w:t>2</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834484" w:rsidRPr="00201FB7" w:rsidTr="00AB7F5B">
        <w:trPr>
          <w:trHeight w:val="448"/>
        </w:trPr>
        <w:tc>
          <w:tcPr>
            <w:tcW w:w="2826"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spacing w:line="315" w:lineRule="atLeast"/>
              <w:jc w:val="left"/>
              <w:textAlignment w:val="baseline"/>
              <w:rPr>
                <w:color w:val="2D2D2D"/>
                <w:sz w:val="21"/>
                <w:szCs w:val="21"/>
              </w:rPr>
            </w:pPr>
            <w:r w:rsidRPr="00201FB7">
              <w:rPr>
                <w:color w:val="2D2D2D"/>
                <w:sz w:val="21"/>
                <w:szCs w:val="21"/>
              </w:rPr>
              <w:t>Испытание последовательно соединенных модулей</w:t>
            </w: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spacing w:line="315" w:lineRule="atLeast"/>
              <w:jc w:val="left"/>
              <w:textAlignment w:val="baseline"/>
              <w:rPr>
                <w:color w:val="2D2D2D"/>
                <w:sz w:val="21"/>
                <w:szCs w:val="21"/>
              </w:rPr>
            </w:pPr>
            <w:r w:rsidRPr="00201FB7">
              <w:rPr>
                <w:i/>
                <w:color w:val="2D2D2D"/>
                <w:sz w:val="21"/>
                <w:szCs w:val="21"/>
              </w:rPr>
              <w:t>V</w:t>
            </w:r>
            <w:r w:rsidRPr="00201FB7">
              <w:rPr>
                <w:color w:val="2D2D2D"/>
                <w:sz w:val="21"/>
                <w:szCs w:val="21"/>
                <w:vertAlign w:val="subscript"/>
              </w:rPr>
              <w:t>ОС</w:t>
            </w:r>
            <w:r w:rsidRPr="00201FB7">
              <w:rPr>
                <w:color w:val="2D2D2D"/>
                <w:sz w:val="21"/>
                <w:szCs w:val="21"/>
              </w:rPr>
              <w:t>, В</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r>
      <w:tr w:rsidR="00834484" w:rsidRPr="00201FB7" w:rsidTr="00AB7F5B">
        <w:tc>
          <w:tcPr>
            <w:tcW w:w="2826" w:type="dxa"/>
            <w:vMerge/>
            <w:tcBorders>
              <w:left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spacing w:line="315" w:lineRule="atLeast"/>
              <w:jc w:val="left"/>
              <w:textAlignment w:val="baseline"/>
              <w:rPr>
                <w:color w:val="2D2D2D"/>
                <w:sz w:val="21"/>
                <w:szCs w:val="21"/>
              </w:rPr>
            </w:pPr>
            <w:r w:rsidRPr="00201FB7">
              <w:rPr>
                <w:i/>
                <w:color w:val="2D2D2D"/>
                <w:sz w:val="21"/>
                <w:szCs w:val="21"/>
                <w:lang w:val="en-US"/>
              </w:rPr>
              <w:t>I</w:t>
            </w:r>
            <w:r>
              <w:rPr>
                <w:color w:val="2D2D2D"/>
                <w:sz w:val="21"/>
                <w:szCs w:val="21"/>
                <w:vertAlign w:val="subscript"/>
              </w:rPr>
              <w:t>S</w:t>
            </w:r>
            <w:r w:rsidRPr="00201FB7">
              <w:rPr>
                <w:color w:val="2D2D2D"/>
                <w:sz w:val="21"/>
                <w:szCs w:val="21"/>
                <w:vertAlign w:val="subscript"/>
              </w:rPr>
              <w:t>С</w:t>
            </w:r>
            <w:r w:rsidRPr="00201FB7">
              <w:rPr>
                <w:color w:val="2D2D2D"/>
                <w:sz w:val="21"/>
                <w:szCs w:val="21"/>
              </w:rPr>
              <w:t>, A</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r>
      <w:tr w:rsidR="00834484" w:rsidRPr="00201FB7" w:rsidTr="00AB7F5B">
        <w:tc>
          <w:tcPr>
            <w:tcW w:w="2826"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spacing w:line="315" w:lineRule="atLeast"/>
              <w:jc w:val="left"/>
              <w:textAlignment w:val="baseline"/>
              <w:rPr>
                <w:color w:val="2D2D2D"/>
                <w:sz w:val="21"/>
                <w:szCs w:val="21"/>
              </w:rPr>
            </w:pPr>
            <w:r w:rsidRPr="00201FB7">
              <w:rPr>
                <w:color w:val="2D2D2D"/>
                <w:sz w:val="21"/>
                <w:szCs w:val="21"/>
              </w:rPr>
              <w:t>Энергетическая освещенность</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34484" w:rsidRPr="00201FB7" w:rsidRDefault="00834484" w:rsidP="00201FB7">
            <w:pPr>
              <w:jc w:val="left"/>
              <w:rPr>
                <w:sz w:val="20"/>
                <w:szCs w:val="20"/>
              </w:rPr>
            </w:pPr>
          </w:p>
        </w:tc>
      </w:tr>
      <w:tr w:rsidR="00201FB7" w:rsidRPr="00201FB7" w:rsidTr="00201FB7">
        <w:tc>
          <w:tcPr>
            <w:tcW w:w="517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Испытание полярности</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Сопротивление изоляции ФЭ системы</w:t>
            </w: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Тестовое напряжение, В</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nil"/>
              <w:left w:val="single" w:sz="6" w:space="0" w:color="000000"/>
              <w:bottom w:val="nil"/>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834484" w:rsidP="00201FB7">
            <w:pPr>
              <w:spacing w:line="315" w:lineRule="atLeast"/>
              <w:jc w:val="left"/>
              <w:textAlignment w:val="baseline"/>
              <w:rPr>
                <w:color w:val="2D2D2D"/>
                <w:sz w:val="21"/>
                <w:szCs w:val="21"/>
              </w:rPr>
            </w:pPr>
            <w:r>
              <w:rPr>
                <w:color w:val="2D2D2D"/>
                <w:sz w:val="21"/>
                <w:szCs w:val="21"/>
              </w:rPr>
              <w:t>«</w:t>
            </w:r>
            <w:proofErr w:type="spellStart"/>
            <w:r w:rsidR="00201FB7" w:rsidRPr="00201FB7">
              <w:rPr>
                <w:color w:val="2D2D2D"/>
                <w:sz w:val="21"/>
                <w:szCs w:val="21"/>
              </w:rPr>
              <w:t>плюс</w:t>
            </w:r>
            <w:r>
              <w:rPr>
                <w:color w:val="2D2D2D"/>
                <w:sz w:val="21"/>
                <w:szCs w:val="21"/>
              </w:rPr>
              <w:t>»</w:t>
            </w:r>
            <w:proofErr w:type="spellEnd"/>
            <w:r>
              <w:rPr>
                <w:color w:val="2D2D2D"/>
                <w:sz w:val="21"/>
                <w:szCs w:val="21"/>
              </w:rPr>
              <w:t xml:space="preserve"> – </w:t>
            </w:r>
            <w:r w:rsidR="00201FB7" w:rsidRPr="00201FB7">
              <w:rPr>
                <w:color w:val="2D2D2D"/>
                <w:sz w:val="21"/>
                <w:szCs w:val="21"/>
              </w:rPr>
              <w:t>земля, МОм</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282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23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834484" w:rsidP="00201FB7">
            <w:pPr>
              <w:spacing w:line="315" w:lineRule="atLeast"/>
              <w:jc w:val="left"/>
              <w:textAlignment w:val="baseline"/>
              <w:rPr>
                <w:color w:val="2D2D2D"/>
                <w:sz w:val="21"/>
                <w:szCs w:val="21"/>
              </w:rPr>
            </w:pPr>
            <w:r>
              <w:rPr>
                <w:color w:val="2D2D2D"/>
                <w:sz w:val="21"/>
                <w:szCs w:val="21"/>
              </w:rPr>
              <w:t>«</w:t>
            </w:r>
            <w:r w:rsidR="00201FB7" w:rsidRPr="00201FB7">
              <w:rPr>
                <w:color w:val="2D2D2D"/>
                <w:sz w:val="21"/>
                <w:szCs w:val="21"/>
              </w:rPr>
              <w:t>минус</w:t>
            </w:r>
            <w:r>
              <w:rPr>
                <w:color w:val="2D2D2D"/>
                <w:sz w:val="21"/>
                <w:szCs w:val="21"/>
              </w:rPr>
              <w:t xml:space="preserve">»– </w:t>
            </w:r>
            <w:r w:rsidR="00201FB7" w:rsidRPr="00201FB7">
              <w:rPr>
                <w:color w:val="2D2D2D"/>
                <w:sz w:val="21"/>
                <w:szCs w:val="21"/>
              </w:rPr>
              <w:t>земля, МОм</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201FB7" w:rsidRPr="00201FB7" w:rsidTr="00201FB7">
        <w:tc>
          <w:tcPr>
            <w:tcW w:w="517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Default="00201FB7" w:rsidP="00201FB7">
            <w:pPr>
              <w:spacing w:line="315" w:lineRule="atLeast"/>
              <w:jc w:val="left"/>
              <w:textAlignment w:val="baseline"/>
              <w:rPr>
                <w:color w:val="2D2D2D"/>
                <w:sz w:val="21"/>
                <w:szCs w:val="21"/>
              </w:rPr>
            </w:pPr>
            <w:r w:rsidRPr="00201FB7">
              <w:rPr>
                <w:color w:val="2D2D2D"/>
                <w:sz w:val="21"/>
                <w:szCs w:val="21"/>
              </w:rPr>
              <w:t>Целостность заземления (при наличии)</w:t>
            </w:r>
          </w:p>
          <w:p w:rsidR="00834484" w:rsidRPr="00201FB7" w:rsidRDefault="00834484" w:rsidP="00201FB7">
            <w:pPr>
              <w:spacing w:line="315" w:lineRule="atLeast"/>
              <w:jc w:val="left"/>
              <w:textAlignment w:val="baseline"/>
              <w:rPr>
                <w:color w:val="2D2D2D"/>
                <w:sz w:val="21"/>
                <w:szCs w:val="21"/>
              </w:rPr>
            </w:pP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jc w:val="left"/>
              <w:rPr>
                <w:sz w:val="20"/>
                <w:szCs w:val="20"/>
              </w:rPr>
            </w:pPr>
          </w:p>
        </w:tc>
      </w:tr>
      <w:tr w:rsidR="00834484" w:rsidRPr="00201FB7" w:rsidTr="00AB7F5B">
        <w:tc>
          <w:tcPr>
            <w:tcW w:w="2826"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rsidR="00834484" w:rsidRPr="00201FB7" w:rsidRDefault="00834484" w:rsidP="00201FB7">
            <w:pPr>
              <w:spacing w:line="315" w:lineRule="atLeast"/>
              <w:jc w:val="left"/>
              <w:textAlignment w:val="baseline"/>
              <w:rPr>
                <w:color w:val="2D2D2D"/>
                <w:sz w:val="21"/>
                <w:szCs w:val="21"/>
              </w:rPr>
            </w:pPr>
            <w:r>
              <w:rPr>
                <w:color w:val="2D2D2D"/>
                <w:sz w:val="21"/>
                <w:szCs w:val="21"/>
              </w:rPr>
              <w:t>Изолятор последовательности</w:t>
            </w:r>
          </w:p>
        </w:tc>
        <w:tc>
          <w:tcPr>
            <w:tcW w:w="2345" w:type="dxa"/>
            <w:tcBorders>
              <w:top w:val="single" w:sz="6" w:space="0" w:color="000000"/>
              <w:left w:val="single" w:sz="6" w:space="0" w:color="000000"/>
              <w:bottom w:val="single" w:sz="6" w:space="0" w:color="000000"/>
              <w:right w:val="single" w:sz="6" w:space="0" w:color="000000"/>
            </w:tcBorders>
          </w:tcPr>
          <w:p w:rsidR="00834484" w:rsidRPr="00201FB7" w:rsidRDefault="00834484" w:rsidP="00201FB7">
            <w:pPr>
              <w:spacing w:line="315" w:lineRule="atLeast"/>
              <w:jc w:val="left"/>
              <w:textAlignment w:val="baseline"/>
              <w:rPr>
                <w:color w:val="2D2D2D"/>
                <w:sz w:val="21"/>
                <w:szCs w:val="21"/>
              </w:rPr>
            </w:pPr>
            <w:r w:rsidRPr="00201FB7">
              <w:rPr>
                <w:color w:val="2D2D2D"/>
                <w:sz w:val="21"/>
                <w:szCs w:val="21"/>
              </w:rPr>
              <w:t>Значение, А</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r>
      <w:tr w:rsidR="00834484" w:rsidRPr="00201FB7" w:rsidTr="00AB7F5B">
        <w:tc>
          <w:tcPr>
            <w:tcW w:w="2826" w:type="dxa"/>
            <w:vMerge/>
            <w:tcBorders>
              <w:left w:val="single" w:sz="6" w:space="0" w:color="000000"/>
              <w:right w:val="single" w:sz="6" w:space="0" w:color="000000"/>
            </w:tcBorders>
            <w:tcMar>
              <w:top w:w="0" w:type="dxa"/>
              <w:left w:w="149" w:type="dxa"/>
              <w:bottom w:w="0" w:type="dxa"/>
              <w:right w:w="149" w:type="dxa"/>
            </w:tcMar>
          </w:tcPr>
          <w:p w:rsidR="00834484" w:rsidRPr="00201FB7" w:rsidRDefault="00834484" w:rsidP="00201FB7">
            <w:pPr>
              <w:spacing w:line="315" w:lineRule="atLeast"/>
              <w:jc w:val="left"/>
              <w:textAlignment w:val="baseline"/>
              <w:rPr>
                <w:color w:val="2D2D2D"/>
                <w:sz w:val="21"/>
                <w:szCs w:val="21"/>
              </w:rPr>
            </w:pPr>
          </w:p>
        </w:tc>
        <w:tc>
          <w:tcPr>
            <w:tcW w:w="2345" w:type="dxa"/>
            <w:tcBorders>
              <w:top w:val="single" w:sz="6" w:space="0" w:color="000000"/>
              <w:left w:val="single" w:sz="6" w:space="0" w:color="000000"/>
              <w:bottom w:val="single" w:sz="6" w:space="0" w:color="000000"/>
              <w:right w:val="single" w:sz="6" w:space="0" w:color="000000"/>
            </w:tcBorders>
          </w:tcPr>
          <w:p w:rsidR="00834484" w:rsidRPr="00201FB7" w:rsidRDefault="00834484" w:rsidP="00201FB7">
            <w:pPr>
              <w:spacing w:line="315" w:lineRule="atLeast"/>
              <w:jc w:val="left"/>
              <w:textAlignment w:val="baseline"/>
              <w:rPr>
                <w:color w:val="2D2D2D"/>
                <w:sz w:val="21"/>
                <w:szCs w:val="21"/>
              </w:rPr>
            </w:pPr>
            <w:r w:rsidRPr="00201FB7">
              <w:rPr>
                <w:color w:val="2D2D2D"/>
                <w:sz w:val="21"/>
                <w:szCs w:val="21"/>
              </w:rPr>
              <w:t xml:space="preserve">Значение, </w:t>
            </w:r>
            <w:r>
              <w:rPr>
                <w:color w:val="2D2D2D"/>
                <w:sz w:val="21"/>
                <w:szCs w:val="21"/>
              </w:rPr>
              <w:t>В</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r>
      <w:tr w:rsidR="00834484" w:rsidRPr="00201FB7" w:rsidTr="00AB7F5B">
        <w:tc>
          <w:tcPr>
            <w:tcW w:w="2826" w:type="dxa"/>
            <w:vMerge/>
            <w:tcBorders>
              <w:left w:val="single" w:sz="6" w:space="0" w:color="000000"/>
              <w:right w:val="single" w:sz="6" w:space="0" w:color="000000"/>
            </w:tcBorders>
            <w:tcMar>
              <w:top w:w="0" w:type="dxa"/>
              <w:left w:w="149" w:type="dxa"/>
              <w:bottom w:w="0" w:type="dxa"/>
              <w:right w:w="149" w:type="dxa"/>
            </w:tcMar>
          </w:tcPr>
          <w:p w:rsidR="00834484" w:rsidRPr="00201FB7" w:rsidRDefault="00834484" w:rsidP="00201FB7">
            <w:pPr>
              <w:spacing w:line="315" w:lineRule="atLeast"/>
              <w:jc w:val="left"/>
              <w:textAlignment w:val="baseline"/>
              <w:rPr>
                <w:color w:val="2D2D2D"/>
                <w:sz w:val="21"/>
                <w:szCs w:val="21"/>
              </w:rPr>
            </w:pPr>
          </w:p>
        </w:tc>
        <w:tc>
          <w:tcPr>
            <w:tcW w:w="2345" w:type="dxa"/>
            <w:tcBorders>
              <w:top w:val="single" w:sz="6" w:space="0" w:color="000000"/>
              <w:left w:val="single" w:sz="6" w:space="0" w:color="000000"/>
              <w:bottom w:val="single" w:sz="6" w:space="0" w:color="000000"/>
              <w:right w:val="single" w:sz="6" w:space="0" w:color="000000"/>
            </w:tcBorders>
          </w:tcPr>
          <w:p w:rsidR="00834484" w:rsidRPr="00201FB7" w:rsidRDefault="00834484" w:rsidP="00201FB7">
            <w:pPr>
              <w:spacing w:line="315" w:lineRule="atLeast"/>
              <w:jc w:val="left"/>
              <w:textAlignment w:val="baseline"/>
              <w:rPr>
                <w:color w:val="2D2D2D"/>
                <w:sz w:val="21"/>
                <w:szCs w:val="21"/>
              </w:rPr>
            </w:pPr>
            <w:r>
              <w:rPr>
                <w:color w:val="2D2D2D"/>
                <w:sz w:val="21"/>
                <w:szCs w:val="21"/>
              </w:rPr>
              <w:t>Расположение</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r>
      <w:tr w:rsidR="00834484" w:rsidRPr="00201FB7" w:rsidTr="00AB7F5B">
        <w:tc>
          <w:tcPr>
            <w:tcW w:w="2826" w:type="dxa"/>
            <w:vMerge/>
            <w:tcBorders>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spacing w:line="315" w:lineRule="atLeast"/>
              <w:jc w:val="left"/>
              <w:textAlignment w:val="baseline"/>
              <w:rPr>
                <w:color w:val="2D2D2D"/>
                <w:sz w:val="21"/>
                <w:szCs w:val="21"/>
              </w:rPr>
            </w:pPr>
          </w:p>
        </w:tc>
        <w:tc>
          <w:tcPr>
            <w:tcW w:w="2345" w:type="dxa"/>
            <w:tcBorders>
              <w:top w:val="single" w:sz="6" w:space="0" w:color="000000"/>
              <w:left w:val="single" w:sz="6" w:space="0" w:color="000000"/>
              <w:bottom w:val="single" w:sz="6" w:space="0" w:color="000000"/>
              <w:right w:val="single" w:sz="6" w:space="0" w:color="000000"/>
            </w:tcBorders>
          </w:tcPr>
          <w:p w:rsidR="00834484" w:rsidRPr="00201FB7" w:rsidRDefault="00834484" w:rsidP="00201FB7">
            <w:pPr>
              <w:spacing w:line="315" w:lineRule="atLeast"/>
              <w:jc w:val="left"/>
              <w:textAlignment w:val="baseline"/>
              <w:rPr>
                <w:color w:val="2D2D2D"/>
                <w:sz w:val="21"/>
                <w:szCs w:val="21"/>
              </w:rPr>
            </w:pPr>
            <w:r>
              <w:rPr>
                <w:color w:val="2D2D2D"/>
                <w:sz w:val="21"/>
                <w:szCs w:val="21"/>
              </w:rPr>
              <w:t>Функциональная проверка</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r>
      <w:tr w:rsidR="00834484" w:rsidRPr="00201FB7" w:rsidTr="00AB7F5B">
        <w:tc>
          <w:tcPr>
            <w:tcW w:w="2826" w:type="dxa"/>
            <w:vMerge w:val="restart"/>
            <w:tcBorders>
              <w:left w:val="single" w:sz="6" w:space="0" w:color="000000"/>
              <w:right w:val="single" w:sz="6" w:space="0" w:color="000000"/>
            </w:tcBorders>
            <w:tcMar>
              <w:top w:w="0" w:type="dxa"/>
              <w:left w:w="149" w:type="dxa"/>
              <w:bottom w:w="0" w:type="dxa"/>
              <w:right w:w="149" w:type="dxa"/>
            </w:tcMar>
          </w:tcPr>
          <w:p w:rsidR="00834484" w:rsidRPr="00201FB7" w:rsidRDefault="00834484" w:rsidP="00201FB7">
            <w:pPr>
              <w:spacing w:line="315" w:lineRule="atLeast"/>
              <w:jc w:val="left"/>
              <w:textAlignment w:val="baseline"/>
              <w:rPr>
                <w:color w:val="2D2D2D"/>
                <w:sz w:val="21"/>
                <w:szCs w:val="21"/>
              </w:rPr>
            </w:pPr>
            <w:r>
              <w:rPr>
                <w:color w:val="2D2D2D"/>
                <w:sz w:val="21"/>
                <w:szCs w:val="21"/>
              </w:rPr>
              <w:t>Инвертор</w:t>
            </w:r>
          </w:p>
        </w:tc>
        <w:tc>
          <w:tcPr>
            <w:tcW w:w="2345" w:type="dxa"/>
            <w:tcBorders>
              <w:top w:val="single" w:sz="6" w:space="0" w:color="000000"/>
              <w:left w:val="single" w:sz="6" w:space="0" w:color="000000"/>
              <w:bottom w:val="single" w:sz="6" w:space="0" w:color="000000"/>
              <w:right w:val="single" w:sz="6" w:space="0" w:color="000000"/>
            </w:tcBorders>
          </w:tcPr>
          <w:p w:rsidR="00834484" w:rsidRDefault="00834484" w:rsidP="00201FB7">
            <w:pPr>
              <w:spacing w:line="315" w:lineRule="atLeast"/>
              <w:jc w:val="left"/>
              <w:textAlignment w:val="baseline"/>
              <w:rPr>
                <w:color w:val="2D2D2D"/>
                <w:sz w:val="21"/>
                <w:szCs w:val="21"/>
              </w:rPr>
            </w:pPr>
            <w:r w:rsidRPr="00201FB7">
              <w:rPr>
                <w:color w:val="2D2D2D"/>
                <w:sz w:val="21"/>
                <w:szCs w:val="21"/>
              </w:rPr>
              <w:t>Производитель/модель</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r>
      <w:tr w:rsidR="00834484" w:rsidRPr="00201FB7" w:rsidTr="00AB7F5B">
        <w:tc>
          <w:tcPr>
            <w:tcW w:w="2826" w:type="dxa"/>
            <w:vMerge/>
            <w:tcBorders>
              <w:left w:val="single" w:sz="6" w:space="0" w:color="000000"/>
              <w:right w:val="single" w:sz="6" w:space="0" w:color="000000"/>
            </w:tcBorders>
            <w:tcMar>
              <w:top w:w="0" w:type="dxa"/>
              <w:left w:w="149" w:type="dxa"/>
              <w:bottom w:w="0" w:type="dxa"/>
              <w:right w:w="149" w:type="dxa"/>
            </w:tcMar>
          </w:tcPr>
          <w:p w:rsidR="00834484" w:rsidRPr="00201FB7" w:rsidRDefault="00834484" w:rsidP="00201FB7">
            <w:pPr>
              <w:spacing w:line="315" w:lineRule="atLeast"/>
              <w:jc w:val="left"/>
              <w:textAlignment w:val="baseline"/>
              <w:rPr>
                <w:color w:val="2D2D2D"/>
                <w:sz w:val="21"/>
                <w:szCs w:val="21"/>
              </w:rPr>
            </w:pPr>
          </w:p>
        </w:tc>
        <w:tc>
          <w:tcPr>
            <w:tcW w:w="2345" w:type="dxa"/>
            <w:tcBorders>
              <w:top w:val="single" w:sz="6" w:space="0" w:color="000000"/>
              <w:left w:val="single" w:sz="6" w:space="0" w:color="000000"/>
              <w:bottom w:val="single" w:sz="6" w:space="0" w:color="000000"/>
              <w:right w:val="single" w:sz="6" w:space="0" w:color="000000"/>
            </w:tcBorders>
          </w:tcPr>
          <w:p w:rsidR="00834484" w:rsidRDefault="00834484" w:rsidP="00201FB7">
            <w:pPr>
              <w:spacing w:line="315" w:lineRule="atLeast"/>
              <w:jc w:val="left"/>
              <w:textAlignment w:val="baseline"/>
              <w:rPr>
                <w:color w:val="2D2D2D"/>
                <w:sz w:val="21"/>
                <w:szCs w:val="21"/>
              </w:rPr>
            </w:pPr>
            <w:r w:rsidRPr="00201FB7">
              <w:rPr>
                <w:color w:val="2D2D2D"/>
                <w:sz w:val="21"/>
                <w:szCs w:val="21"/>
              </w:rPr>
              <w:t>Серийный номер</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r>
      <w:tr w:rsidR="00834484" w:rsidRPr="00201FB7" w:rsidTr="00AB7F5B">
        <w:tc>
          <w:tcPr>
            <w:tcW w:w="2826" w:type="dxa"/>
            <w:vMerge/>
            <w:tcBorders>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spacing w:line="315" w:lineRule="atLeast"/>
              <w:jc w:val="left"/>
              <w:textAlignment w:val="baseline"/>
              <w:rPr>
                <w:color w:val="2D2D2D"/>
                <w:sz w:val="21"/>
                <w:szCs w:val="21"/>
              </w:rPr>
            </w:pPr>
          </w:p>
        </w:tc>
        <w:tc>
          <w:tcPr>
            <w:tcW w:w="2345" w:type="dxa"/>
            <w:tcBorders>
              <w:top w:val="single" w:sz="6" w:space="0" w:color="000000"/>
              <w:left w:val="single" w:sz="6" w:space="0" w:color="000000"/>
              <w:bottom w:val="single" w:sz="6" w:space="0" w:color="000000"/>
              <w:right w:val="single" w:sz="6" w:space="0" w:color="000000"/>
            </w:tcBorders>
          </w:tcPr>
          <w:p w:rsidR="00834484" w:rsidRDefault="00834484" w:rsidP="00201FB7">
            <w:pPr>
              <w:spacing w:line="315" w:lineRule="atLeast"/>
              <w:jc w:val="left"/>
              <w:textAlignment w:val="baseline"/>
              <w:rPr>
                <w:color w:val="2D2D2D"/>
                <w:sz w:val="21"/>
                <w:szCs w:val="21"/>
              </w:rPr>
            </w:pPr>
            <w:r w:rsidRPr="00201FB7">
              <w:rPr>
                <w:color w:val="2D2D2D"/>
                <w:sz w:val="21"/>
                <w:szCs w:val="21"/>
              </w:rPr>
              <w:t>Функционирует правильно</w:t>
            </w:r>
          </w:p>
        </w:tc>
        <w:tc>
          <w:tcPr>
            <w:tcW w:w="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color w:val="2D2D2D"/>
                <w:sz w:val="21"/>
                <w:szCs w:val="21"/>
              </w:rPr>
            </w:pPr>
          </w:p>
        </w:tc>
        <w:tc>
          <w:tcPr>
            <w:tcW w:w="7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c>
          <w:tcPr>
            <w:tcW w:w="7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34484" w:rsidRPr="00201FB7" w:rsidRDefault="00834484" w:rsidP="00201FB7">
            <w:pPr>
              <w:jc w:val="left"/>
              <w:rPr>
                <w:sz w:val="20"/>
                <w:szCs w:val="20"/>
              </w:rPr>
            </w:pPr>
          </w:p>
        </w:tc>
      </w:tr>
      <w:tr w:rsidR="00201FB7" w:rsidRPr="00201FB7" w:rsidTr="00201FB7">
        <w:tc>
          <w:tcPr>
            <w:tcW w:w="9354" w:type="dxa"/>
            <w:gridSpan w:val="9"/>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01FB7" w:rsidRPr="00201FB7" w:rsidRDefault="00201FB7" w:rsidP="00201FB7">
            <w:pPr>
              <w:spacing w:line="315" w:lineRule="atLeast"/>
              <w:jc w:val="left"/>
              <w:textAlignment w:val="baseline"/>
              <w:rPr>
                <w:color w:val="2D2D2D"/>
                <w:sz w:val="21"/>
                <w:szCs w:val="21"/>
              </w:rPr>
            </w:pPr>
            <w:r w:rsidRPr="00201FB7">
              <w:rPr>
                <w:color w:val="2D2D2D"/>
                <w:sz w:val="21"/>
                <w:szCs w:val="21"/>
              </w:rPr>
              <w:t>Комментарии</w:t>
            </w:r>
          </w:p>
        </w:tc>
      </w:tr>
    </w:tbl>
    <w:p w:rsidR="007F5E27" w:rsidRPr="007F5E27" w:rsidRDefault="007F5E27" w:rsidP="007F5E27">
      <w:pPr>
        <w:pStyle w:val="10"/>
        <w:pageBreakBefore/>
        <w:spacing w:before="0" w:after="0"/>
        <w:ind w:firstLine="0"/>
        <w:jc w:val="center"/>
        <w:rPr>
          <w:sz w:val="24"/>
          <w:szCs w:val="24"/>
          <w:lang w:val="en-US"/>
        </w:rPr>
      </w:pPr>
      <w:bookmarkStart w:id="58" w:name="_Toc50032498"/>
      <w:r>
        <w:rPr>
          <w:sz w:val="24"/>
          <w:szCs w:val="24"/>
          <w:lang w:val="kk-KZ"/>
        </w:rPr>
        <w:t xml:space="preserve">Приложение </w:t>
      </w:r>
      <w:r>
        <w:rPr>
          <w:sz w:val="24"/>
          <w:szCs w:val="24"/>
          <w:lang w:val="en-US"/>
        </w:rPr>
        <w:t>D</w:t>
      </w:r>
      <w:bookmarkEnd w:id="58"/>
    </w:p>
    <w:p w:rsidR="007F5E27" w:rsidRPr="00197080" w:rsidRDefault="007F5E27" w:rsidP="007F5E27">
      <w:pPr>
        <w:jc w:val="center"/>
        <w:rPr>
          <w:i/>
          <w:sz w:val="24"/>
        </w:rPr>
      </w:pPr>
      <w:r w:rsidRPr="00197080">
        <w:rPr>
          <w:i/>
          <w:sz w:val="24"/>
        </w:rPr>
        <w:t>(</w:t>
      </w:r>
      <w:r>
        <w:rPr>
          <w:i/>
          <w:sz w:val="24"/>
          <w:lang w:val="kk-KZ"/>
        </w:rPr>
        <w:t>информационное</w:t>
      </w:r>
      <w:r w:rsidRPr="00197080">
        <w:rPr>
          <w:i/>
          <w:sz w:val="24"/>
        </w:rPr>
        <w:t>)</w:t>
      </w:r>
    </w:p>
    <w:p w:rsidR="007F5E27" w:rsidRDefault="007F5E27" w:rsidP="007F5E27">
      <w:pPr>
        <w:autoSpaceDE w:val="0"/>
        <w:autoSpaceDN w:val="0"/>
        <w:adjustRightInd w:val="0"/>
        <w:ind w:firstLine="567"/>
        <w:rPr>
          <w:sz w:val="24"/>
        </w:rPr>
      </w:pPr>
    </w:p>
    <w:p w:rsidR="007F5E27" w:rsidRPr="007F5E27" w:rsidRDefault="007F5E27" w:rsidP="007F5E27">
      <w:pPr>
        <w:pStyle w:val="aff6"/>
        <w:ind w:firstLine="567"/>
        <w:jc w:val="center"/>
        <w:rPr>
          <w:rFonts w:ascii="Times New Roman" w:hAnsi="Times New Roman" w:cs="Times New Roman"/>
          <w:b/>
        </w:rPr>
      </w:pPr>
      <w:r>
        <w:rPr>
          <w:rFonts w:ascii="Times New Roman" w:hAnsi="Times New Roman" w:cs="Times New Roman"/>
          <w:b/>
        </w:rPr>
        <w:t xml:space="preserve">Интерпретация </w:t>
      </w:r>
      <w:r w:rsidR="00654B2D">
        <w:rPr>
          <w:rFonts w:ascii="Times New Roman" w:hAnsi="Times New Roman" w:cs="Times New Roman"/>
          <w:b/>
        </w:rPr>
        <w:t>форм кривой ВАХ</w:t>
      </w:r>
    </w:p>
    <w:p w:rsidR="007F5E27" w:rsidRDefault="007F5E27" w:rsidP="007F5E27">
      <w:pPr>
        <w:pStyle w:val="aff6"/>
        <w:ind w:firstLine="567"/>
        <w:jc w:val="center"/>
        <w:rPr>
          <w:rFonts w:ascii="Times New Roman" w:hAnsi="Times New Roman" w:cs="Times New Roman"/>
        </w:rPr>
      </w:pPr>
    </w:p>
    <w:p w:rsidR="00654B2D" w:rsidRPr="00654B2D" w:rsidRDefault="00654B2D" w:rsidP="00654B2D">
      <w:pPr>
        <w:ind w:firstLine="567"/>
        <w:rPr>
          <w:b/>
          <w:bCs/>
          <w:sz w:val="24"/>
        </w:rPr>
      </w:pPr>
      <w:r w:rsidRPr="00654B2D">
        <w:rPr>
          <w:b/>
          <w:bCs/>
          <w:sz w:val="24"/>
        </w:rPr>
        <w:t>D.1 Общие п</w:t>
      </w:r>
      <w:r>
        <w:rPr>
          <w:b/>
          <w:bCs/>
          <w:sz w:val="24"/>
        </w:rPr>
        <w:t>оло</w:t>
      </w:r>
      <w:r w:rsidRPr="00654B2D">
        <w:rPr>
          <w:b/>
          <w:bCs/>
          <w:sz w:val="24"/>
        </w:rPr>
        <w:t>жения</w:t>
      </w:r>
    </w:p>
    <w:p w:rsidR="00654B2D" w:rsidRDefault="00654B2D" w:rsidP="00654B2D">
      <w:pPr>
        <w:ind w:firstLine="567"/>
        <w:rPr>
          <w:bCs/>
          <w:sz w:val="24"/>
        </w:rPr>
      </w:pPr>
    </w:p>
    <w:p w:rsidR="00654B2D" w:rsidRPr="00654B2D" w:rsidRDefault="00654B2D" w:rsidP="00654B2D">
      <w:pPr>
        <w:ind w:firstLine="567"/>
        <w:rPr>
          <w:bCs/>
          <w:sz w:val="24"/>
        </w:rPr>
      </w:pPr>
      <w:r w:rsidRPr="00654B2D">
        <w:rPr>
          <w:bCs/>
          <w:sz w:val="24"/>
        </w:rPr>
        <w:t xml:space="preserve">Нормальная кривая </w:t>
      </w:r>
      <w:r>
        <w:rPr>
          <w:bCs/>
          <w:sz w:val="24"/>
        </w:rPr>
        <w:t>ВАХ</w:t>
      </w:r>
      <w:r w:rsidRPr="00654B2D">
        <w:rPr>
          <w:bCs/>
          <w:sz w:val="24"/>
        </w:rPr>
        <w:t xml:space="preserve"> имеет плавную форму с тремя отдельными частями:</w:t>
      </w:r>
    </w:p>
    <w:p w:rsidR="00654B2D" w:rsidRPr="00654B2D" w:rsidRDefault="00654B2D" w:rsidP="00654B2D">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654B2D">
        <w:rPr>
          <w:rFonts w:ascii="Times New Roman" w:hAnsi="Times New Roman"/>
          <w:sz w:val="24"/>
          <w:lang w:val="kk-KZ"/>
        </w:rPr>
        <w:t>«горизонтальная нога» (слегка наклоненная вниз);</w:t>
      </w:r>
    </w:p>
    <w:p w:rsidR="00654B2D" w:rsidRPr="00654B2D" w:rsidRDefault="00654B2D" w:rsidP="00654B2D">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654B2D">
        <w:rPr>
          <w:rFonts w:ascii="Times New Roman" w:hAnsi="Times New Roman"/>
          <w:sz w:val="24"/>
          <w:lang w:val="kk-KZ"/>
        </w:rPr>
        <w:t>«нога вниз» (приближение к вертикали);</w:t>
      </w:r>
    </w:p>
    <w:p w:rsidR="00654B2D" w:rsidRPr="00654B2D" w:rsidRDefault="00654B2D" w:rsidP="00654B2D">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654B2D">
        <w:rPr>
          <w:rFonts w:ascii="Times New Roman" w:hAnsi="Times New Roman"/>
          <w:sz w:val="24"/>
          <w:lang w:val="kk-KZ"/>
        </w:rPr>
        <w:t>изгиб или «колено» кривой между этими двумя областями.</w:t>
      </w:r>
    </w:p>
    <w:p w:rsidR="00654B2D" w:rsidRPr="00654B2D" w:rsidRDefault="00654B2D" w:rsidP="00654B2D">
      <w:pPr>
        <w:ind w:firstLine="567"/>
        <w:rPr>
          <w:bCs/>
          <w:sz w:val="24"/>
        </w:rPr>
      </w:pPr>
      <w:r w:rsidRPr="00654B2D">
        <w:rPr>
          <w:bCs/>
          <w:sz w:val="24"/>
        </w:rPr>
        <w:t>В нормальной кривой эти три части гладкие и непрерывные. Наклоны и форма колена зависят от технологии и производства клеток. Кристаллические кремниевые ячейки имеют более острые изгибы; тонкопленочные модули обычно имеют более округлые плавные изгибы.</w:t>
      </w:r>
    </w:p>
    <w:p w:rsidR="00201FB7" w:rsidRDefault="00654B2D" w:rsidP="00654B2D">
      <w:pPr>
        <w:ind w:firstLine="567"/>
        <w:rPr>
          <w:bCs/>
          <w:sz w:val="24"/>
        </w:rPr>
      </w:pPr>
      <w:r w:rsidRPr="00654B2D">
        <w:rPr>
          <w:bCs/>
          <w:sz w:val="24"/>
        </w:rPr>
        <w:t>На форму кривой ВАХ может влиять ряд факторов. На рисунке D.1 показаны основные типы отклонений, которые могут иметь место. Эти вариации формы могут присутствовать по отдельности или в комбинации.</w:t>
      </w:r>
    </w:p>
    <w:p w:rsidR="00654B2D" w:rsidRDefault="00654B2D" w:rsidP="00654B2D">
      <w:pPr>
        <w:ind w:firstLine="567"/>
        <w:rPr>
          <w:rFonts w:eastAsia="Arial"/>
          <w:sz w:val="24"/>
          <w:lang w:eastAsia="en-US"/>
        </w:rPr>
      </w:pPr>
    </w:p>
    <w:p w:rsidR="00654B2D" w:rsidRDefault="00654B2D" w:rsidP="00654B2D">
      <w:pPr>
        <w:ind w:firstLine="567"/>
        <w:rPr>
          <w:rFonts w:eastAsia="Arial"/>
          <w:sz w:val="24"/>
          <w:lang w:eastAsia="en-US"/>
        </w:rPr>
      </w:pPr>
      <w:r>
        <w:rPr>
          <w:rFonts w:eastAsia="Arial"/>
          <w:noProof/>
          <w:sz w:val="24"/>
          <w:lang w:eastAsia="en-US"/>
        </w:rPr>
        <w:drawing>
          <wp:inline distT="0" distB="0" distL="0" distR="0">
            <wp:extent cx="5829300" cy="340995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3409950"/>
                    </a:xfrm>
                    <a:prstGeom prst="rect">
                      <a:avLst/>
                    </a:prstGeom>
                    <a:noFill/>
                    <a:ln>
                      <a:noFill/>
                    </a:ln>
                  </pic:spPr>
                </pic:pic>
              </a:graphicData>
            </a:graphic>
          </wp:inline>
        </w:drawing>
      </w:r>
    </w:p>
    <w:p w:rsidR="00654B2D" w:rsidRPr="00174017" w:rsidRDefault="00174017" w:rsidP="00654B2D">
      <w:pPr>
        <w:ind w:firstLine="567"/>
        <w:rPr>
          <w:rFonts w:eastAsia="Arial"/>
          <w:sz w:val="20"/>
          <w:szCs w:val="20"/>
          <w:lang w:eastAsia="en-US"/>
        </w:rPr>
      </w:pPr>
      <w:r w:rsidRPr="00174017">
        <w:rPr>
          <w:rFonts w:eastAsia="Arial"/>
          <w:sz w:val="20"/>
          <w:szCs w:val="20"/>
          <w:lang w:eastAsia="en-US"/>
        </w:rPr>
        <w:t xml:space="preserve">Примечание – </w:t>
      </w:r>
      <w:r w:rsidR="00654B2D" w:rsidRPr="00174017">
        <w:rPr>
          <w:rFonts w:eastAsia="Arial"/>
          <w:sz w:val="20"/>
          <w:szCs w:val="20"/>
          <w:lang w:eastAsia="en-US"/>
        </w:rPr>
        <w:t>Цифры от 1 до 6 указывают на изменения формы кривой, описанные в D.2 - D.7.</w:t>
      </w:r>
    </w:p>
    <w:p w:rsidR="00174017" w:rsidRDefault="00174017" w:rsidP="00654B2D">
      <w:pPr>
        <w:ind w:firstLine="567"/>
        <w:rPr>
          <w:rFonts w:eastAsia="Arial"/>
          <w:sz w:val="24"/>
          <w:lang w:eastAsia="en-US"/>
        </w:rPr>
      </w:pPr>
    </w:p>
    <w:p w:rsidR="00654B2D" w:rsidRDefault="00654B2D" w:rsidP="00174017">
      <w:pPr>
        <w:ind w:firstLine="567"/>
        <w:jc w:val="center"/>
        <w:rPr>
          <w:rFonts w:eastAsia="Arial"/>
          <w:b/>
          <w:sz w:val="24"/>
          <w:lang w:eastAsia="en-US"/>
        </w:rPr>
      </w:pPr>
      <w:r w:rsidRPr="00174017">
        <w:rPr>
          <w:rFonts w:eastAsia="Arial"/>
          <w:b/>
          <w:sz w:val="24"/>
          <w:lang w:eastAsia="en-US"/>
        </w:rPr>
        <w:t>Рисунок D.1</w:t>
      </w:r>
      <w:r w:rsidR="00174017" w:rsidRPr="00174017">
        <w:rPr>
          <w:rFonts w:eastAsia="Arial"/>
          <w:b/>
          <w:sz w:val="24"/>
          <w:lang w:eastAsia="en-US"/>
        </w:rPr>
        <w:t xml:space="preserve"> – </w:t>
      </w:r>
      <w:r w:rsidRPr="00174017">
        <w:rPr>
          <w:rFonts w:eastAsia="Arial"/>
          <w:b/>
          <w:sz w:val="24"/>
          <w:lang w:eastAsia="en-US"/>
        </w:rPr>
        <w:t xml:space="preserve">Формы кривой </w:t>
      </w:r>
      <w:r w:rsidR="00174017" w:rsidRPr="00174017">
        <w:rPr>
          <w:rFonts w:eastAsia="Arial"/>
          <w:b/>
          <w:sz w:val="24"/>
          <w:lang w:eastAsia="en-US"/>
        </w:rPr>
        <w:t>ВАХ</w:t>
      </w:r>
    </w:p>
    <w:p w:rsidR="00174017" w:rsidRPr="00174017" w:rsidRDefault="00174017" w:rsidP="00174017">
      <w:pPr>
        <w:ind w:firstLine="567"/>
        <w:rPr>
          <w:bCs/>
          <w:sz w:val="24"/>
        </w:rPr>
      </w:pPr>
    </w:p>
    <w:p w:rsidR="00174017" w:rsidRPr="00174017" w:rsidRDefault="00174017" w:rsidP="00174017">
      <w:pPr>
        <w:ind w:firstLine="567"/>
        <w:rPr>
          <w:bCs/>
          <w:sz w:val="24"/>
        </w:rPr>
      </w:pPr>
      <w:r w:rsidRPr="00174017">
        <w:rPr>
          <w:bCs/>
          <w:sz w:val="24"/>
        </w:rPr>
        <w:t>Ожидаются небольшие отклонения между измеренными и прогнозируемыми кривыми ВАХ, учитывая обычные неопределенности, связанные с измерением энергетической освещенности, температуры и напряжения. Небольшие различия между фотоэлектрическими модулями, даже одного производителя и модели, также будут иметь значение. Затенение и загрязнения также повлияют на форму кривой.</w:t>
      </w:r>
    </w:p>
    <w:p w:rsidR="00174017" w:rsidRPr="00174017" w:rsidRDefault="00174017" w:rsidP="00174017">
      <w:pPr>
        <w:ind w:firstLine="567"/>
        <w:rPr>
          <w:bCs/>
          <w:sz w:val="24"/>
        </w:rPr>
      </w:pPr>
      <w:r w:rsidRPr="00174017">
        <w:rPr>
          <w:bCs/>
          <w:sz w:val="24"/>
        </w:rPr>
        <w:t>Когда наблюдаются отклонения, сначала следует проверить, что различие в форме между измеренной кривой и прогнозируемой кривой не вызвано ошибками измерения, проблемами настройки прибора или неверно введенными данными модуля/строки.</w:t>
      </w:r>
    </w:p>
    <w:p w:rsidR="00654B2D" w:rsidRDefault="00654B2D" w:rsidP="00654B2D">
      <w:pPr>
        <w:ind w:firstLine="567"/>
        <w:rPr>
          <w:rFonts w:eastAsia="Arial"/>
          <w:sz w:val="24"/>
          <w:lang w:eastAsia="en-US"/>
        </w:rPr>
      </w:pPr>
    </w:p>
    <w:p w:rsidR="00174017" w:rsidRDefault="00174017" w:rsidP="00174017">
      <w:pPr>
        <w:ind w:firstLine="567"/>
        <w:rPr>
          <w:rFonts w:eastAsia="Arial"/>
          <w:b/>
          <w:sz w:val="24"/>
          <w:lang w:eastAsia="en-US"/>
        </w:rPr>
      </w:pPr>
      <w:r w:rsidRPr="00174017">
        <w:rPr>
          <w:rFonts w:eastAsia="Arial"/>
          <w:b/>
          <w:sz w:val="24"/>
          <w:lang w:eastAsia="en-US"/>
        </w:rPr>
        <w:t>D.2 Вариант 1. Ступеньки или выемки на кривой</w:t>
      </w:r>
    </w:p>
    <w:p w:rsidR="00174017" w:rsidRPr="00174017" w:rsidRDefault="00174017" w:rsidP="00174017">
      <w:pPr>
        <w:ind w:firstLine="567"/>
        <w:rPr>
          <w:rFonts w:eastAsia="Arial"/>
          <w:b/>
          <w:sz w:val="24"/>
          <w:lang w:eastAsia="en-US"/>
        </w:rPr>
      </w:pPr>
    </w:p>
    <w:p w:rsidR="00174017" w:rsidRPr="00174017" w:rsidRDefault="00174017" w:rsidP="00174017">
      <w:pPr>
        <w:ind w:firstLine="567"/>
        <w:rPr>
          <w:rFonts w:eastAsia="Arial"/>
          <w:sz w:val="24"/>
          <w:lang w:eastAsia="en-US"/>
        </w:rPr>
      </w:pPr>
      <w:r w:rsidRPr="00174017">
        <w:rPr>
          <w:rFonts w:eastAsia="Arial"/>
          <w:sz w:val="24"/>
          <w:lang w:eastAsia="en-US"/>
        </w:rPr>
        <w:t xml:space="preserve">Шаги или выемки на кривой </w:t>
      </w:r>
      <w:r>
        <w:rPr>
          <w:rFonts w:eastAsia="Arial"/>
          <w:sz w:val="24"/>
          <w:lang w:eastAsia="en-US"/>
        </w:rPr>
        <w:t>ВАХ</w:t>
      </w:r>
      <w:r w:rsidRPr="00174017">
        <w:rPr>
          <w:rFonts w:eastAsia="Arial"/>
          <w:sz w:val="24"/>
          <w:lang w:eastAsia="en-US"/>
        </w:rPr>
        <w:t xml:space="preserve"> указывают на несоответствие между различными областями </w:t>
      </w:r>
      <w:r>
        <w:rPr>
          <w:rFonts w:eastAsia="Arial"/>
          <w:sz w:val="24"/>
          <w:lang w:eastAsia="en-US"/>
        </w:rPr>
        <w:t>системы</w:t>
      </w:r>
      <w:r w:rsidRPr="00174017">
        <w:rPr>
          <w:rFonts w:eastAsia="Arial"/>
          <w:sz w:val="24"/>
          <w:lang w:eastAsia="en-US"/>
        </w:rPr>
        <w:t xml:space="preserve"> или тестируемого модуля. Отклонение кривой указывает на то, что срабатывают </w:t>
      </w:r>
      <w:r>
        <w:rPr>
          <w:rFonts w:eastAsia="Arial"/>
          <w:sz w:val="24"/>
          <w:lang w:eastAsia="en-US"/>
        </w:rPr>
        <w:t>шунтирующие</w:t>
      </w:r>
      <w:r w:rsidRPr="00174017">
        <w:rPr>
          <w:rFonts w:eastAsia="Arial"/>
          <w:sz w:val="24"/>
          <w:lang w:eastAsia="en-US"/>
        </w:rPr>
        <w:t xml:space="preserve"> диоды, и некоторый ток обходится вокруг внутренней </w:t>
      </w:r>
      <w:r>
        <w:rPr>
          <w:rFonts w:eastAsia="Arial"/>
          <w:sz w:val="24"/>
          <w:lang w:eastAsia="en-US"/>
        </w:rPr>
        <w:t>последовательности</w:t>
      </w:r>
      <w:r w:rsidRPr="00174017">
        <w:rPr>
          <w:rFonts w:eastAsia="Arial"/>
          <w:sz w:val="24"/>
          <w:lang w:eastAsia="en-US"/>
        </w:rPr>
        <w:t xml:space="preserve"> ячеек, защищенной диодом (</w:t>
      </w:r>
      <w:r>
        <w:rPr>
          <w:rFonts w:eastAsia="Arial"/>
          <w:sz w:val="24"/>
          <w:lang w:eastAsia="en-US"/>
        </w:rPr>
        <w:t>последовательность</w:t>
      </w:r>
      <w:r w:rsidRPr="00174017">
        <w:rPr>
          <w:rFonts w:eastAsia="Arial"/>
          <w:sz w:val="24"/>
          <w:lang w:eastAsia="en-US"/>
        </w:rPr>
        <w:t xml:space="preserve"> не может пропускать тот же ток, что и другие </w:t>
      </w:r>
      <w:r>
        <w:rPr>
          <w:rFonts w:eastAsia="Arial"/>
          <w:sz w:val="24"/>
          <w:lang w:eastAsia="en-US"/>
        </w:rPr>
        <w:t>последовательности</w:t>
      </w:r>
      <w:r w:rsidRPr="00174017">
        <w:rPr>
          <w:rFonts w:eastAsia="Arial"/>
          <w:sz w:val="24"/>
          <w:lang w:eastAsia="en-US"/>
        </w:rPr>
        <w:t>). Это может быть связано с рядом факторов, включая следующие:</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Pr>
          <w:rFonts w:ascii="Times New Roman" w:hAnsi="Times New Roman"/>
          <w:sz w:val="24"/>
          <w:lang w:val="kk-KZ"/>
        </w:rPr>
        <w:t>Система</w:t>
      </w:r>
      <w:r w:rsidRPr="00174017">
        <w:rPr>
          <w:rFonts w:ascii="Times New Roman" w:hAnsi="Times New Roman"/>
          <w:sz w:val="24"/>
          <w:lang w:val="kk-KZ"/>
        </w:rPr>
        <w:t xml:space="preserve"> или модуль частично закрашены.</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Pr>
          <w:rFonts w:ascii="Times New Roman" w:hAnsi="Times New Roman"/>
          <w:sz w:val="24"/>
          <w:lang w:val="kk-KZ"/>
        </w:rPr>
        <w:t>Система</w:t>
      </w:r>
      <w:r w:rsidRPr="00174017">
        <w:rPr>
          <w:rFonts w:ascii="Times New Roman" w:hAnsi="Times New Roman"/>
          <w:sz w:val="24"/>
          <w:lang w:val="kk-KZ"/>
        </w:rPr>
        <w:t xml:space="preserve"> или модуль частично загрязнены или закрыты каким-либо другим образом (снег и т. </w:t>
      </w:r>
      <w:r>
        <w:rPr>
          <w:rFonts w:ascii="Times New Roman" w:hAnsi="Times New Roman"/>
          <w:sz w:val="24"/>
          <w:lang w:val="kk-KZ"/>
        </w:rPr>
        <w:t>д</w:t>
      </w:r>
      <w:r w:rsidRPr="00174017">
        <w:rPr>
          <w:rFonts w:ascii="Times New Roman" w:hAnsi="Times New Roman"/>
          <w:sz w:val="24"/>
          <w:lang w:val="kk-KZ"/>
        </w:rPr>
        <w:t>.).</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Поврежденный фотоэлемент/модуль.</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 xml:space="preserve">Короткое замыкание </w:t>
      </w:r>
      <w:r>
        <w:rPr>
          <w:rFonts w:ascii="Times New Roman" w:hAnsi="Times New Roman"/>
          <w:sz w:val="24"/>
          <w:lang w:val="kk-KZ"/>
        </w:rPr>
        <w:t>шунтирующего</w:t>
      </w:r>
      <w:r w:rsidRPr="00174017">
        <w:rPr>
          <w:rFonts w:ascii="Times New Roman" w:hAnsi="Times New Roman"/>
          <w:sz w:val="24"/>
          <w:lang w:val="kk-KZ"/>
        </w:rPr>
        <w:t xml:space="preserve"> диода.</w:t>
      </w:r>
    </w:p>
    <w:p w:rsidR="00174017" w:rsidRDefault="00174017" w:rsidP="00174017">
      <w:pPr>
        <w:ind w:firstLine="567"/>
        <w:rPr>
          <w:rFonts w:eastAsia="Arial"/>
          <w:sz w:val="24"/>
          <w:lang w:eastAsia="en-US"/>
        </w:rPr>
      </w:pPr>
    </w:p>
    <w:p w:rsidR="00174017" w:rsidRDefault="00174017" w:rsidP="00174017">
      <w:pPr>
        <w:ind w:firstLine="567"/>
        <w:rPr>
          <w:rFonts w:eastAsia="Arial"/>
          <w:sz w:val="20"/>
          <w:szCs w:val="20"/>
          <w:lang w:eastAsia="en-US"/>
        </w:rPr>
      </w:pPr>
      <w:r w:rsidRPr="00174017">
        <w:rPr>
          <w:rFonts w:eastAsia="Arial"/>
          <w:sz w:val="20"/>
          <w:szCs w:val="20"/>
          <w:lang w:eastAsia="en-US"/>
        </w:rPr>
        <w:t>Примечание – Частичное затемнение даже одной ячейки в модуле может привести к включению соответствующего шунтирующего диода и появлению выемки на кривой.</w:t>
      </w:r>
    </w:p>
    <w:p w:rsidR="00174017" w:rsidRDefault="00174017" w:rsidP="00174017">
      <w:pPr>
        <w:ind w:firstLine="567"/>
        <w:rPr>
          <w:rFonts w:eastAsia="Arial"/>
          <w:sz w:val="20"/>
          <w:szCs w:val="20"/>
          <w:lang w:eastAsia="en-US"/>
        </w:rPr>
      </w:pPr>
    </w:p>
    <w:p w:rsidR="00174017" w:rsidRPr="00174017" w:rsidRDefault="00174017" w:rsidP="00174017">
      <w:pPr>
        <w:ind w:firstLine="567"/>
        <w:rPr>
          <w:rFonts w:eastAsia="Arial"/>
          <w:b/>
          <w:sz w:val="24"/>
          <w:lang w:eastAsia="en-US"/>
        </w:rPr>
      </w:pPr>
      <w:r w:rsidRPr="00174017">
        <w:rPr>
          <w:rFonts w:eastAsia="Arial"/>
          <w:b/>
          <w:sz w:val="24"/>
          <w:lang w:eastAsia="en-US"/>
        </w:rPr>
        <w:t>D.3 Вариант 2</w:t>
      </w:r>
      <w:r>
        <w:rPr>
          <w:rFonts w:eastAsia="Arial"/>
          <w:b/>
          <w:sz w:val="24"/>
          <w:lang w:eastAsia="en-US"/>
        </w:rPr>
        <w:t>.</w:t>
      </w:r>
      <w:r w:rsidRPr="00174017">
        <w:rPr>
          <w:rFonts w:eastAsia="Arial"/>
          <w:b/>
          <w:sz w:val="24"/>
          <w:lang w:eastAsia="en-US"/>
        </w:rPr>
        <w:t xml:space="preserve"> Низкий ток</w:t>
      </w:r>
    </w:p>
    <w:p w:rsidR="00174017" w:rsidRDefault="00174017" w:rsidP="00174017">
      <w:pPr>
        <w:ind w:firstLine="567"/>
        <w:rPr>
          <w:rFonts w:eastAsia="Arial"/>
          <w:sz w:val="24"/>
          <w:lang w:eastAsia="en-US"/>
        </w:rPr>
      </w:pPr>
    </w:p>
    <w:p w:rsidR="00174017" w:rsidRPr="00174017" w:rsidRDefault="00174017" w:rsidP="00174017">
      <w:pPr>
        <w:ind w:firstLine="567"/>
        <w:rPr>
          <w:rFonts w:eastAsia="Arial"/>
          <w:sz w:val="24"/>
          <w:lang w:eastAsia="en-US"/>
        </w:rPr>
      </w:pPr>
      <w:r w:rsidRPr="00174017">
        <w:rPr>
          <w:rFonts w:eastAsia="Arial"/>
          <w:sz w:val="24"/>
          <w:lang w:eastAsia="en-US"/>
        </w:rPr>
        <w:t>Ряд факторов может быть причиной отклонения между ожидаемым и измеренным током. Они кратко изложены ниже.</w:t>
      </w:r>
    </w:p>
    <w:p w:rsidR="00174017" w:rsidRPr="00174017" w:rsidRDefault="00174017" w:rsidP="00174017">
      <w:pPr>
        <w:ind w:firstLine="567"/>
        <w:rPr>
          <w:rFonts w:eastAsia="Arial"/>
          <w:sz w:val="24"/>
          <w:lang w:eastAsia="en-US"/>
        </w:rPr>
      </w:pPr>
      <w:r w:rsidRPr="00174017">
        <w:rPr>
          <w:rFonts w:eastAsia="Arial"/>
          <w:sz w:val="24"/>
          <w:lang w:eastAsia="en-US"/>
        </w:rPr>
        <w:t xml:space="preserve">Причины </w:t>
      </w:r>
      <w:r>
        <w:rPr>
          <w:rFonts w:eastAsia="Arial"/>
          <w:sz w:val="24"/>
          <w:lang w:eastAsia="en-US"/>
        </w:rPr>
        <w:t>системы</w:t>
      </w:r>
      <w:r w:rsidRPr="00174017">
        <w:rPr>
          <w:rFonts w:eastAsia="Arial"/>
          <w:sz w:val="24"/>
          <w:lang w:eastAsia="en-US"/>
        </w:rPr>
        <w:t>:</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Равномерное загрязнение.</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Полоса абажура (модули в портретной ориентации).</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Грязевая заслонка (модули в портретной ориентации).</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ФЭ модули вышли из строя.</w:t>
      </w:r>
    </w:p>
    <w:p w:rsidR="00174017" w:rsidRDefault="00174017" w:rsidP="00174017">
      <w:pPr>
        <w:ind w:firstLine="567"/>
        <w:rPr>
          <w:rFonts w:eastAsia="Arial"/>
          <w:sz w:val="24"/>
          <w:lang w:eastAsia="en-US"/>
        </w:rPr>
      </w:pPr>
    </w:p>
    <w:p w:rsidR="00174017" w:rsidRPr="00174017" w:rsidRDefault="00174017" w:rsidP="00174017">
      <w:pPr>
        <w:ind w:firstLine="567"/>
        <w:rPr>
          <w:rFonts w:eastAsia="Arial"/>
          <w:sz w:val="20"/>
          <w:szCs w:val="20"/>
          <w:lang w:eastAsia="en-US"/>
        </w:rPr>
      </w:pPr>
      <w:r w:rsidRPr="00174017">
        <w:rPr>
          <w:rFonts w:eastAsia="Arial"/>
          <w:sz w:val="20"/>
          <w:szCs w:val="20"/>
          <w:lang w:eastAsia="en-US"/>
        </w:rPr>
        <w:t>Примечание – Эффекты затемнения полосы и засорения от грязи имеют эффект, аналогичный равномерному загрязнению, поскольку они снижают ток всех групп ячеек примерно на одинаковую величину.</w:t>
      </w:r>
    </w:p>
    <w:p w:rsidR="00174017" w:rsidRPr="00174017" w:rsidRDefault="00174017" w:rsidP="00174017">
      <w:pPr>
        <w:ind w:firstLine="567"/>
        <w:rPr>
          <w:rFonts w:eastAsia="Arial"/>
          <w:sz w:val="24"/>
          <w:lang w:eastAsia="en-US"/>
        </w:rPr>
      </w:pPr>
    </w:p>
    <w:p w:rsidR="00174017" w:rsidRPr="00174017" w:rsidRDefault="00174017" w:rsidP="00174017">
      <w:pPr>
        <w:ind w:firstLine="567"/>
        <w:rPr>
          <w:rFonts w:eastAsia="Arial"/>
          <w:sz w:val="24"/>
          <w:lang w:eastAsia="en-US"/>
        </w:rPr>
      </w:pPr>
      <w:r w:rsidRPr="00174017">
        <w:rPr>
          <w:rFonts w:eastAsia="Arial"/>
          <w:sz w:val="24"/>
          <w:lang w:eastAsia="en-US"/>
        </w:rPr>
        <w:t>Причины моделирования:</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Данные фотоэлектрического модуля введены неверно.</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Неправильно введено количество параллельных строк.</w:t>
      </w:r>
    </w:p>
    <w:p w:rsidR="00174017" w:rsidRPr="00174017" w:rsidRDefault="00174017" w:rsidP="00174017">
      <w:pPr>
        <w:pStyle w:val="af0"/>
        <w:tabs>
          <w:tab w:val="left" w:pos="851"/>
          <w:tab w:val="left" w:pos="1134"/>
        </w:tabs>
        <w:autoSpaceDE w:val="0"/>
        <w:autoSpaceDN w:val="0"/>
        <w:adjustRightInd w:val="0"/>
        <w:spacing w:after="0" w:line="240" w:lineRule="auto"/>
        <w:ind w:left="567"/>
        <w:jc w:val="both"/>
        <w:rPr>
          <w:rFonts w:ascii="Times New Roman" w:hAnsi="Times New Roman"/>
          <w:sz w:val="24"/>
          <w:lang w:val="kk-KZ"/>
        </w:rPr>
      </w:pPr>
      <w:r w:rsidRPr="00174017">
        <w:rPr>
          <w:rFonts w:ascii="Times New Roman" w:hAnsi="Times New Roman"/>
          <w:sz w:val="24"/>
          <w:lang w:val="kk-KZ"/>
        </w:rPr>
        <w:t>Причины измерения:</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Проблема калибровки или измерения датчика освещенности.</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Датчик освещенности не установлен в плоскости решетки.</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Энергия изменялась между измерениями энергетической освещенности и кривой ВАХ.</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Эффекты альбедо приводят к тому, что датчик освещенности регистрирует чрезмерно высокую освещенность.</w:t>
      </w:r>
    </w:p>
    <w:p w:rsidR="00174017" w:rsidRPr="00174017" w:rsidRDefault="00174017" w:rsidP="00174017">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174017">
        <w:rPr>
          <w:rFonts w:ascii="Times New Roman" w:hAnsi="Times New Roman"/>
          <w:sz w:val="24"/>
          <w:lang w:val="kk-KZ"/>
        </w:rPr>
        <w:t>Слишком низкая освещенность или солнце слишком близко к горизонту.</w:t>
      </w:r>
    </w:p>
    <w:p w:rsidR="00174017" w:rsidRDefault="00174017" w:rsidP="00174017">
      <w:pPr>
        <w:ind w:firstLine="567"/>
        <w:rPr>
          <w:rFonts w:eastAsia="Arial"/>
          <w:sz w:val="24"/>
          <w:lang w:eastAsia="en-US"/>
        </w:rPr>
      </w:pPr>
    </w:p>
    <w:p w:rsidR="00174017" w:rsidRDefault="00174017" w:rsidP="00174017">
      <w:pPr>
        <w:ind w:firstLine="567"/>
        <w:rPr>
          <w:rFonts w:eastAsia="Arial"/>
          <w:sz w:val="20"/>
          <w:szCs w:val="20"/>
          <w:lang w:eastAsia="en-US"/>
        </w:rPr>
      </w:pPr>
      <w:r w:rsidRPr="00174017">
        <w:rPr>
          <w:rFonts w:eastAsia="Arial"/>
          <w:sz w:val="20"/>
          <w:szCs w:val="20"/>
          <w:lang w:eastAsia="en-US"/>
        </w:rPr>
        <w:t>Примечание – Хотя изменение, показанное на приведенной выше диаграмме, представляет собой ток ниже ожидаемого, также можно обнаружить, что измеренное значение выше, чем предсказывается ВАХ кривой модели.</w:t>
      </w:r>
    </w:p>
    <w:p w:rsidR="00F9020D" w:rsidRDefault="00F9020D" w:rsidP="00174017">
      <w:pPr>
        <w:ind w:firstLine="567"/>
        <w:rPr>
          <w:rFonts w:eastAsia="Arial"/>
          <w:sz w:val="20"/>
          <w:szCs w:val="20"/>
          <w:lang w:eastAsia="en-US"/>
        </w:rPr>
      </w:pPr>
    </w:p>
    <w:p w:rsidR="00F7521B" w:rsidRDefault="00F7521B" w:rsidP="00174017">
      <w:pPr>
        <w:ind w:firstLine="567"/>
        <w:rPr>
          <w:rFonts w:eastAsia="Arial"/>
          <w:sz w:val="20"/>
          <w:szCs w:val="20"/>
          <w:lang w:eastAsia="en-US"/>
        </w:rPr>
      </w:pPr>
    </w:p>
    <w:p w:rsidR="00F9020D" w:rsidRPr="00F9020D" w:rsidRDefault="00F9020D" w:rsidP="00F9020D">
      <w:pPr>
        <w:ind w:firstLine="567"/>
        <w:rPr>
          <w:rFonts w:eastAsia="Arial"/>
          <w:b/>
          <w:sz w:val="24"/>
          <w:lang w:eastAsia="en-US"/>
        </w:rPr>
      </w:pPr>
      <w:r w:rsidRPr="00F9020D">
        <w:rPr>
          <w:rFonts w:eastAsia="Arial"/>
          <w:b/>
          <w:sz w:val="24"/>
          <w:lang w:eastAsia="en-US"/>
        </w:rPr>
        <w:t>D.4 Вариант 3. Низкое напряжение</w:t>
      </w:r>
    </w:p>
    <w:p w:rsidR="00F7521B" w:rsidRDefault="00F7521B" w:rsidP="00F9020D">
      <w:pPr>
        <w:ind w:firstLine="567"/>
        <w:rPr>
          <w:rFonts w:eastAsia="Arial"/>
          <w:sz w:val="24"/>
          <w:lang w:eastAsia="en-US"/>
        </w:rPr>
      </w:pPr>
    </w:p>
    <w:p w:rsidR="00F9020D" w:rsidRPr="00F9020D" w:rsidRDefault="00F9020D" w:rsidP="00F9020D">
      <w:pPr>
        <w:ind w:firstLine="567"/>
        <w:rPr>
          <w:rFonts w:eastAsia="Arial"/>
          <w:sz w:val="24"/>
          <w:lang w:eastAsia="en-US"/>
        </w:rPr>
      </w:pPr>
      <w:r w:rsidRPr="00F9020D">
        <w:rPr>
          <w:rFonts w:eastAsia="Arial"/>
          <w:sz w:val="24"/>
          <w:lang w:eastAsia="en-US"/>
        </w:rPr>
        <w:t>Возможные причины изменения напряжения включают следующее.</w:t>
      </w:r>
    </w:p>
    <w:p w:rsidR="00F9020D" w:rsidRPr="00F9020D" w:rsidRDefault="00F9020D" w:rsidP="00F9020D">
      <w:pPr>
        <w:ind w:firstLine="567"/>
        <w:rPr>
          <w:rFonts w:eastAsia="Arial"/>
          <w:sz w:val="24"/>
          <w:lang w:eastAsia="en-US"/>
        </w:rPr>
      </w:pPr>
      <w:r w:rsidRPr="00F9020D">
        <w:rPr>
          <w:rFonts w:eastAsia="Arial"/>
          <w:sz w:val="24"/>
          <w:lang w:eastAsia="en-US"/>
        </w:rPr>
        <w:t>Причины массива:</w:t>
      </w:r>
    </w:p>
    <w:p w:rsidR="00F9020D" w:rsidRPr="00F7521B" w:rsidRDefault="00F9020D" w:rsidP="00F7521B">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F7521B">
        <w:rPr>
          <w:rFonts w:ascii="Times New Roman" w:hAnsi="Times New Roman"/>
          <w:sz w:val="24"/>
          <w:lang w:val="kk-KZ"/>
        </w:rPr>
        <w:t xml:space="preserve">Проводящие или закороченные </w:t>
      </w:r>
      <w:r w:rsidR="00F7521B" w:rsidRPr="00F7521B">
        <w:rPr>
          <w:rFonts w:ascii="Times New Roman" w:hAnsi="Times New Roman"/>
          <w:sz w:val="24"/>
          <w:lang w:val="kk-KZ"/>
        </w:rPr>
        <w:t>шунтирующие</w:t>
      </w:r>
      <w:r w:rsidRPr="00F7521B">
        <w:rPr>
          <w:rFonts w:ascii="Times New Roman" w:hAnsi="Times New Roman"/>
          <w:sz w:val="24"/>
          <w:lang w:val="kk-KZ"/>
        </w:rPr>
        <w:t xml:space="preserve"> диоды.</w:t>
      </w:r>
    </w:p>
    <w:p w:rsidR="00F9020D" w:rsidRPr="00F7521B" w:rsidRDefault="00F9020D" w:rsidP="00F7521B">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F7521B">
        <w:rPr>
          <w:rFonts w:ascii="Times New Roman" w:hAnsi="Times New Roman"/>
          <w:sz w:val="24"/>
          <w:lang w:val="kk-KZ"/>
        </w:rPr>
        <w:t>Неправильное количество модулей в строке PV.</w:t>
      </w:r>
    </w:p>
    <w:p w:rsidR="00F7521B" w:rsidRPr="00F7521B" w:rsidRDefault="00F7521B" w:rsidP="00F7521B">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F7521B">
        <w:rPr>
          <w:rFonts w:ascii="Times New Roman" w:hAnsi="Times New Roman"/>
          <w:sz w:val="24"/>
          <w:lang w:val="kk-KZ"/>
        </w:rPr>
        <w:t>Возможное индуцированное ухудшение (PID).</w:t>
      </w:r>
    </w:p>
    <w:p w:rsidR="00F7521B" w:rsidRPr="00F7521B" w:rsidRDefault="00F7521B" w:rsidP="00F7521B">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F7521B">
        <w:rPr>
          <w:rFonts w:ascii="Times New Roman" w:hAnsi="Times New Roman"/>
          <w:sz w:val="24"/>
          <w:lang w:val="kk-KZ"/>
        </w:rPr>
        <w:t>Значительное и равномерное затенение всей ячейки/модуля/</w:t>
      </w:r>
      <w:r>
        <w:rPr>
          <w:rFonts w:ascii="Times New Roman" w:hAnsi="Times New Roman"/>
          <w:sz w:val="24"/>
          <w:lang w:val="kk-KZ"/>
        </w:rPr>
        <w:t>последовательности</w:t>
      </w:r>
      <w:r w:rsidRPr="00F7521B">
        <w:rPr>
          <w:rFonts w:ascii="Times New Roman" w:hAnsi="Times New Roman"/>
          <w:sz w:val="24"/>
          <w:lang w:val="kk-KZ"/>
        </w:rPr>
        <w:t>.</w:t>
      </w:r>
    </w:p>
    <w:p w:rsidR="00F7521B" w:rsidRPr="00F7521B" w:rsidRDefault="00F7521B" w:rsidP="00F7521B">
      <w:pPr>
        <w:ind w:firstLine="567"/>
        <w:rPr>
          <w:rFonts w:eastAsia="Arial"/>
          <w:sz w:val="24"/>
          <w:lang w:eastAsia="en-US"/>
        </w:rPr>
      </w:pPr>
      <w:r w:rsidRPr="00F7521B">
        <w:rPr>
          <w:rFonts w:eastAsia="Arial"/>
          <w:sz w:val="24"/>
          <w:lang w:eastAsia="en-US"/>
        </w:rPr>
        <w:t>Причины моделирования:</w:t>
      </w:r>
    </w:p>
    <w:p w:rsidR="00F7521B" w:rsidRPr="00F7521B" w:rsidRDefault="00F7521B" w:rsidP="00F7521B">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F7521B">
        <w:rPr>
          <w:rFonts w:ascii="Times New Roman" w:hAnsi="Times New Roman"/>
          <w:sz w:val="24"/>
          <w:lang w:val="kk-KZ"/>
        </w:rPr>
        <w:t>Данные фотоэлектрического модуля введены неверно.</w:t>
      </w:r>
    </w:p>
    <w:p w:rsidR="00F7521B" w:rsidRPr="00F7521B" w:rsidRDefault="00F7521B" w:rsidP="00F7521B">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F7521B">
        <w:rPr>
          <w:rFonts w:ascii="Times New Roman" w:hAnsi="Times New Roman"/>
          <w:sz w:val="24"/>
          <w:lang w:val="kk-KZ"/>
        </w:rPr>
        <w:t xml:space="preserve"> Неправильно введено количество модулей в </w:t>
      </w:r>
      <w:r>
        <w:rPr>
          <w:rFonts w:ascii="Times New Roman" w:hAnsi="Times New Roman"/>
          <w:sz w:val="24"/>
          <w:lang w:val="kk-KZ"/>
        </w:rPr>
        <w:t>последовательности</w:t>
      </w:r>
      <w:r w:rsidRPr="00F7521B">
        <w:rPr>
          <w:rFonts w:ascii="Times New Roman" w:hAnsi="Times New Roman"/>
          <w:sz w:val="24"/>
          <w:lang w:val="kk-KZ"/>
        </w:rPr>
        <w:t>.</w:t>
      </w:r>
    </w:p>
    <w:p w:rsidR="00F7521B" w:rsidRPr="00F7521B" w:rsidRDefault="00F7521B" w:rsidP="00F7521B">
      <w:pPr>
        <w:ind w:firstLine="567"/>
        <w:rPr>
          <w:rFonts w:eastAsia="Arial"/>
          <w:sz w:val="24"/>
          <w:lang w:eastAsia="en-US"/>
        </w:rPr>
      </w:pPr>
      <w:r w:rsidRPr="00F7521B">
        <w:rPr>
          <w:rFonts w:eastAsia="Arial"/>
          <w:sz w:val="24"/>
          <w:lang w:eastAsia="en-US"/>
        </w:rPr>
        <w:t>Причины измерения:</w:t>
      </w:r>
    </w:p>
    <w:p w:rsidR="00F7521B" w:rsidRDefault="00F7521B" w:rsidP="00F7521B">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F7521B">
        <w:rPr>
          <w:rFonts w:ascii="Times New Roman" w:hAnsi="Times New Roman"/>
          <w:sz w:val="24"/>
          <w:lang w:val="kk-KZ"/>
        </w:rPr>
        <w:t>Температура фотоэлемента отличается от измеренного значения.</w:t>
      </w:r>
    </w:p>
    <w:p w:rsidR="003115C9" w:rsidRPr="003115C9" w:rsidRDefault="003115C9" w:rsidP="003115C9">
      <w:pPr>
        <w:ind w:firstLine="567"/>
        <w:rPr>
          <w:rFonts w:eastAsia="Arial"/>
          <w:sz w:val="24"/>
          <w:lang w:eastAsia="en-US"/>
        </w:rPr>
      </w:pPr>
      <w:r w:rsidRPr="003115C9">
        <w:rPr>
          <w:rFonts w:eastAsia="Arial"/>
          <w:sz w:val="24"/>
          <w:lang w:eastAsia="en-US"/>
        </w:rPr>
        <w:t xml:space="preserve">Поскольку температура элемента влияет на напряжение от фотоэлектрического модуля, несоответствие между фактической температурой элемента и температурой, измеренной (или предполагаемой) измерителем кривой </w:t>
      </w:r>
      <w:r>
        <w:rPr>
          <w:rFonts w:eastAsia="Arial"/>
          <w:sz w:val="24"/>
          <w:lang w:eastAsia="en-US"/>
        </w:rPr>
        <w:t>ВАХ</w:t>
      </w:r>
      <w:r w:rsidRPr="003115C9">
        <w:rPr>
          <w:rFonts w:eastAsia="Arial"/>
          <w:sz w:val="24"/>
          <w:lang w:eastAsia="en-US"/>
        </w:rPr>
        <w:t>, вызовет этот дефект формы. В таких случаях перед продолжением следует инициировать проверку метода измерения температуры ячейки (например, проверить, что датчик температуры все еще прикреплен к модулю).</w:t>
      </w:r>
    </w:p>
    <w:p w:rsidR="003115C9" w:rsidRPr="003115C9" w:rsidRDefault="003115C9" w:rsidP="003115C9">
      <w:pPr>
        <w:ind w:firstLine="567"/>
        <w:rPr>
          <w:rFonts w:eastAsia="Arial"/>
          <w:sz w:val="24"/>
          <w:lang w:eastAsia="en-US"/>
        </w:rPr>
      </w:pPr>
      <w:r w:rsidRPr="003115C9">
        <w:rPr>
          <w:rFonts w:eastAsia="Arial"/>
          <w:sz w:val="24"/>
          <w:lang w:eastAsia="en-US"/>
        </w:rPr>
        <w:t xml:space="preserve">Группа </w:t>
      </w:r>
      <w:r>
        <w:rPr>
          <w:rFonts w:eastAsia="Arial"/>
          <w:sz w:val="24"/>
          <w:lang w:eastAsia="en-US"/>
        </w:rPr>
        <w:t xml:space="preserve">последовательностей </w:t>
      </w:r>
      <w:r w:rsidRPr="003115C9">
        <w:rPr>
          <w:rFonts w:eastAsia="Arial"/>
          <w:sz w:val="24"/>
          <w:lang w:eastAsia="en-US"/>
        </w:rPr>
        <w:t xml:space="preserve">будет демонстрировать несколько разные величины отклонения по сравнению с предсказаниями </w:t>
      </w:r>
      <w:r>
        <w:rPr>
          <w:rFonts w:eastAsia="Arial"/>
          <w:sz w:val="24"/>
          <w:lang w:eastAsia="en-US"/>
        </w:rPr>
        <w:t xml:space="preserve">ФЭ </w:t>
      </w:r>
      <w:r w:rsidRPr="003115C9">
        <w:rPr>
          <w:rFonts w:eastAsia="Arial"/>
          <w:sz w:val="24"/>
          <w:lang w:eastAsia="en-US"/>
        </w:rPr>
        <w:t xml:space="preserve">модели. Этого следовало ожидать, учитывая, что температура обычно измеряется в одном модуле, а температурный профиль массива неоднороден и изменяется со временем. Однако, если одна </w:t>
      </w:r>
      <w:r>
        <w:rPr>
          <w:rFonts w:eastAsia="Arial"/>
          <w:sz w:val="24"/>
          <w:lang w:eastAsia="en-US"/>
        </w:rPr>
        <w:t>последовательность</w:t>
      </w:r>
      <w:r w:rsidRPr="003115C9">
        <w:rPr>
          <w:rFonts w:eastAsia="Arial"/>
          <w:sz w:val="24"/>
          <w:lang w:eastAsia="en-US"/>
        </w:rPr>
        <w:t xml:space="preserve"> показывает значительно большее отклонение, чем другие, это проблема, особенно если отклонение соответствует модулю </w:t>
      </w:r>
      <w:proofErr w:type="spellStart"/>
      <w:r w:rsidRPr="003115C9">
        <w:rPr>
          <w:rFonts w:eastAsia="Arial"/>
          <w:i/>
          <w:sz w:val="24"/>
          <w:lang w:eastAsia="en-US"/>
        </w:rPr>
        <w:t>V</w:t>
      </w:r>
      <w:r w:rsidRPr="003115C9">
        <w:rPr>
          <w:rFonts w:eastAsia="Arial"/>
          <w:sz w:val="24"/>
          <w:vertAlign w:val="subscript"/>
          <w:lang w:eastAsia="en-US"/>
        </w:rPr>
        <w:t>oc</w:t>
      </w:r>
      <w:proofErr w:type="spellEnd"/>
      <w:r w:rsidRPr="003115C9">
        <w:rPr>
          <w:rFonts w:eastAsia="Arial"/>
          <w:sz w:val="24"/>
          <w:lang w:eastAsia="en-US"/>
        </w:rPr>
        <w:t>/</w:t>
      </w:r>
      <w:r w:rsidRPr="003115C9">
        <w:rPr>
          <w:rFonts w:eastAsia="Arial"/>
          <w:i/>
          <w:sz w:val="24"/>
          <w:lang w:eastAsia="en-US"/>
        </w:rPr>
        <w:t>N</w:t>
      </w:r>
      <w:r w:rsidRPr="003115C9">
        <w:rPr>
          <w:rFonts w:eastAsia="Arial"/>
          <w:sz w:val="24"/>
          <w:lang w:eastAsia="en-US"/>
        </w:rPr>
        <w:t xml:space="preserve">, где модули имеют </w:t>
      </w:r>
      <w:r w:rsidRPr="003115C9">
        <w:rPr>
          <w:rFonts w:eastAsia="Arial"/>
          <w:i/>
          <w:sz w:val="24"/>
          <w:lang w:eastAsia="en-US"/>
        </w:rPr>
        <w:t>N</w:t>
      </w:r>
      <w:r w:rsidRPr="003115C9">
        <w:rPr>
          <w:rFonts w:eastAsia="Arial"/>
          <w:sz w:val="24"/>
          <w:lang w:eastAsia="en-US"/>
        </w:rPr>
        <w:t xml:space="preserve"> </w:t>
      </w:r>
      <w:r>
        <w:rPr>
          <w:rFonts w:eastAsia="Arial"/>
          <w:sz w:val="24"/>
          <w:lang w:eastAsia="en-US"/>
        </w:rPr>
        <w:t>шунтирующих</w:t>
      </w:r>
      <w:r w:rsidRPr="003115C9">
        <w:rPr>
          <w:rFonts w:eastAsia="Arial"/>
          <w:sz w:val="24"/>
          <w:lang w:eastAsia="en-US"/>
        </w:rPr>
        <w:t xml:space="preserve"> диодов.</w:t>
      </w:r>
    </w:p>
    <w:p w:rsidR="003115C9" w:rsidRDefault="003115C9" w:rsidP="003115C9">
      <w:pPr>
        <w:ind w:firstLine="567"/>
        <w:rPr>
          <w:rFonts w:eastAsia="Arial"/>
          <w:sz w:val="24"/>
          <w:lang w:eastAsia="en-US"/>
        </w:rPr>
      </w:pPr>
    </w:p>
    <w:p w:rsidR="003115C9" w:rsidRDefault="003115C9" w:rsidP="003115C9">
      <w:pPr>
        <w:ind w:firstLine="567"/>
        <w:rPr>
          <w:rFonts w:eastAsia="Arial"/>
          <w:sz w:val="20"/>
          <w:szCs w:val="20"/>
          <w:lang w:eastAsia="en-US"/>
        </w:rPr>
      </w:pPr>
      <w:r w:rsidRPr="003115C9">
        <w:rPr>
          <w:rFonts w:eastAsia="Arial"/>
          <w:sz w:val="20"/>
          <w:szCs w:val="20"/>
          <w:lang w:eastAsia="en-US"/>
        </w:rPr>
        <w:t>Примечание – Хотя изменение, показанное на приведенной выше диаграмме, представляет собой напряжение ниже ожидаемого, также можно обнаружить, что измеренное значение выше, чем прогнозируется ВАХ кривой модели.</w:t>
      </w:r>
    </w:p>
    <w:p w:rsidR="00697478" w:rsidRDefault="00697478" w:rsidP="003115C9">
      <w:pPr>
        <w:ind w:firstLine="567"/>
        <w:rPr>
          <w:rFonts w:eastAsia="Arial"/>
          <w:sz w:val="20"/>
          <w:szCs w:val="20"/>
          <w:lang w:eastAsia="en-US"/>
        </w:rPr>
      </w:pPr>
    </w:p>
    <w:p w:rsidR="00697478" w:rsidRPr="00697478" w:rsidRDefault="00697478" w:rsidP="00697478">
      <w:pPr>
        <w:ind w:firstLine="567"/>
        <w:rPr>
          <w:rFonts w:eastAsia="Arial"/>
          <w:b/>
          <w:sz w:val="24"/>
          <w:lang w:eastAsia="en-US"/>
        </w:rPr>
      </w:pPr>
      <w:r w:rsidRPr="00697478">
        <w:rPr>
          <w:rFonts w:eastAsia="Arial"/>
          <w:b/>
          <w:sz w:val="24"/>
          <w:lang w:eastAsia="en-US"/>
        </w:rPr>
        <w:t>D.5 Вариант 4</w:t>
      </w:r>
      <w:r>
        <w:rPr>
          <w:rFonts w:eastAsia="Arial"/>
          <w:b/>
          <w:sz w:val="24"/>
          <w:lang w:eastAsia="en-US"/>
        </w:rPr>
        <w:t>.</w:t>
      </w:r>
      <w:r w:rsidRPr="00697478">
        <w:rPr>
          <w:rFonts w:eastAsia="Arial"/>
          <w:b/>
          <w:sz w:val="24"/>
          <w:lang w:eastAsia="en-US"/>
        </w:rPr>
        <w:t xml:space="preserve"> Круглое колено</w:t>
      </w:r>
    </w:p>
    <w:p w:rsidR="00697478" w:rsidRDefault="00697478" w:rsidP="00697478">
      <w:pPr>
        <w:ind w:firstLine="567"/>
        <w:rPr>
          <w:rFonts w:eastAsia="Arial"/>
          <w:sz w:val="24"/>
          <w:lang w:eastAsia="en-US"/>
        </w:rPr>
      </w:pPr>
    </w:p>
    <w:p w:rsidR="00697478" w:rsidRPr="00697478" w:rsidRDefault="00697478" w:rsidP="00697478">
      <w:pPr>
        <w:ind w:firstLine="567"/>
        <w:rPr>
          <w:rFonts w:eastAsia="Arial"/>
          <w:sz w:val="24"/>
          <w:lang w:eastAsia="en-US"/>
        </w:rPr>
      </w:pPr>
      <w:r w:rsidRPr="00697478">
        <w:rPr>
          <w:rFonts w:eastAsia="Arial"/>
          <w:sz w:val="24"/>
          <w:lang w:eastAsia="en-US"/>
        </w:rPr>
        <w:t xml:space="preserve">Округление колена кривой </w:t>
      </w:r>
      <w:r>
        <w:rPr>
          <w:rFonts w:eastAsia="Arial"/>
          <w:sz w:val="24"/>
          <w:lang w:eastAsia="en-US"/>
        </w:rPr>
        <w:t>ВАХ</w:t>
      </w:r>
      <w:r w:rsidRPr="00697478">
        <w:rPr>
          <w:rFonts w:eastAsia="Arial"/>
          <w:sz w:val="24"/>
          <w:lang w:eastAsia="en-US"/>
        </w:rPr>
        <w:t xml:space="preserve"> может быть проявлением процесса старения. Прежде чем сделать вывод, что это так, провер</w:t>
      </w:r>
      <w:r>
        <w:rPr>
          <w:rFonts w:eastAsia="Arial"/>
          <w:sz w:val="24"/>
          <w:lang w:eastAsia="en-US"/>
        </w:rPr>
        <w:t>ить</w:t>
      </w:r>
      <w:r w:rsidRPr="00697478">
        <w:rPr>
          <w:rFonts w:eastAsia="Arial"/>
          <w:sz w:val="24"/>
          <w:lang w:eastAsia="en-US"/>
        </w:rPr>
        <w:t xml:space="preserve"> наклон горизонтального и вертикального отрезков ВАХ. Если они изменились, это может произвести визуально похожий эффект в форме колена.</w:t>
      </w:r>
    </w:p>
    <w:p w:rsidR="00697478" w:rsidRDefault="00697478" w:rsidP="00697478">
      <w:pPr>
        <w:ind w:firstLine="567"/>
        <w:rPr>
          <w:rFonts w:eastAsia="Arial"/>
          <w:sz w:val="24"/>
          <w:lang w:eastAsia="en-US"/>
        </w:rPr>
      </w:pPr>
    </w:p>
    <w:p w:rsidR="00697478" w:rsidRPr="00697478" w:rsidRDefault="00697478" w:rsidP="00697478">
      <w:pPr>
        <w:ind w:firstLine="567"/>
        <w:rPr>
          <w:rFonts w:eastAsia="Arial"/>
          <w:b/>
          <w:sz w:val="24"/>
          <w:lang w:eastAsia="en-US"/>
        </w:rPr>
      </w:pPr>
      <w:r w:rsidRPr="00697478">
        <w:rPr>
          <w:rFonts w:eastAsia="Arial"/>
          <w:b/>
          <w:sz w:val="24"/>
          <w:lang w:eastAsia="en-US"/>
        </w:rPr>
        <w:t>D.6 Вариант 5. Более пологий уклон на вертикальном участке</w:t>
      </w:r>
    </w:p>
    <w:p w:rsidR="00697478" w:rsidRPr="00697478" w:rsidRDefault="00697478" w:rsidP="00697478">
      <w:pPr>
        <w:ind w:firstLine="567"/>
        <w:rPr>
          <w:rFonts w:eastAsia="Arial"/>
          <w:sz w:val="24"/>
          <w:lang w:eastAsia="en-US"/>
        </w:rPr>
      </w:pPr>
    </w:p>
    <w:p w:rsidR="00697478" w:rsidRDefault="00697478" w:rsidP="00697478">
      <w:pPr>
        <w:ind w:firstLine="567"/>
        <w:rPr>
          <w:rFonts w:eastAsia="Arial"/>
          <w:sz w:val="24"/>
          <w:lang w:eastAsia="en-US"/>
        </w:rPr>
      </w:pPr>
      <w:r w:rsidRPr="00697478">
        <w:rPr>
          <w:rFonts w:eastAsia="Arial"/>
          <w:sz w:val="24"/>
          <w:lang w:eastAsia="en-US"/>
        </w:rPr>
        <w:t>На наклон последней части кривой ВА между точкой максимальной мощности (</w:t>
      </w:r>
      <w:proofErr w:type="spellStart"/>
      <w:r w:rsidRPr="00697478">
        <w:rPr>
          <w:rFonts w:eastAsia="Arial"/>
          <w:i/>
          <w:sz w:val="24"/>
          <w:lang w:eastAsia="en-US"/>
        </w:rPr>
        <w:t>V</w:t>
      </w:r>
      <w:r w:rsidRPr="00697478">
        <w:rPr>
          <w:rFonts w:eastAsia="Arial"/>
          <w:sz w:val="24"/>
          <w:vertAlign w:val="subscript"/>
          <w:lang w:eastAsia="en-US"/>
        </w:rPr>
        <w:t>mpp</w:t>
      </w:r>
      <w:proofErr w:type="spellEnd"/>
      <w:r w:rsidRPr="00697478">
        <w:rPr>
          <w:rFonts w:eastAsia="Arial"/>
          <w:sz w:val="24"/>
          <w:lang w:eastAsia="en-US"/>
        </w:rPr>
        <w:t xml:space="preserve">) и </w:t>
      </w:r>
      <w:proofErr w:type="spellStart"/>
      <w:r w:rsidRPr="00697478">
        <w:rPr>
          <w:rFonts w:eastAsia="Arial"/>
          <w:i/>
          <w:sz w:val="24"/>
          <w:lang w:eastAsia="en-US"/>
        </w:rPr>
        <w:t>V</w:t>
      </w:r>
      <w:r w:rsidRPr="00697478">
        <w:rPr>
          <w:rFonts w:eastAsia="Arial"/>
          <w:sz w:val="24"/>
          <w:vertAlign w:val="subscript"/>
          <w:lang w:eastAsia="en-US"/>
        </w:rPr>
        <w:t>oc</w:t>
      </w:r>
      <w:proofErr w:type="spellEnd"/>
      <w:r w:rsidRPr="00697478">
        <w:rPr>
          <w:rFonts w:eastAsia="Arial"/>
          <w:sz w:val="24"/>
          <w:lang w:eastAsia="en-US"/>
        </w:rPr>
        <w:t xml:space="preserve"> влияет последовательное сопротивление тестируемой цепи. Повышенное сопротивление уменьшит крутизну наклона на этом участке кривой.</w:t>
      </w:r>
    </w:p>
    <w:p w:rsidR="00697478" w:rsidRPr="00697478" w:rsidRDefault="00697478" w:rsidP="00697478">
      <w:pPr>
        <w:ind w:firstLine="567"/>
        <w:rPr>
          <w:rFonts w:eastAsia="Arial"/>
          <w:sz w:val="24"/>
          <w:lang w:eastAsia="en-US"/>
        </w:rPr>
      </w:pPr>
      <w:r w:rsidRPr="00697478">
        <w:rPr>
          <w:rFonts w:eastAsia="Arial"/>
          <w:sz w:val="24"/>
          <w:lang w:eastAsia="en-US"/>
        </w:rPr>
        <w:t>Возможные причины повышенного последовательного сопротивления включают:</w:t>
      </w:r>
    </w:p>
    <w:p w:rsidR="00697478" w:rsidRPr="00697478" w:rsidRDefault="00697478" w:rsidP="00697478">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697478">
        <w:rPr>
          <w:rFonts w:ascii="Times New Roman" w:hAnsi="Times New Roman"/>
          <w:sz w:val="24"/>
          <w:lang w:val="kk-KZ"/>
        </w:rPr>
        <w:t>Повреждение или неисправность фотоэлектрической проводки (или кабели недостаточного размера).</w:t>
      </w:r>
    </w:p>
    <w:p w:rsidR="00697478" w:rsidRPr="00697478" w:rsidRDefault="00697478" w:rsidP="00697478">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697478">
        <w:rPr>
          <w:rFonts w:ascii="Times New Roman" w:hAnsi="Times New Roman"/>
          <w:sz w:val="24"/>
          <w:lang w:val="kk-KZ"/>
        </w:rPr>
        <w:t xml:space="preserve">Неисправности в соединениях модуля или </w:t>
      </w:r>
      <w:r>
        <w:rPr>
          <w:rFonts w:ascii="Times New Roman" w:hAnsi="Times New Roman"/>
          <w:sz w:val="24"/>
          <w:lang w:val="kk-KZ"/>
        </w:rPr>
        <w:t>системы</w:t>
      </w:r>
      <w:r w:rsidRPr="00697478">
        <w:rPr>
          <w:rFonts w:ascii="Times New Roman" w:hAnsi="Times New Roman"/>
          <w:sz w:val="24"/>
          <w:lang w:val="kk-KZ"/>
        </w:rPr>
        <w:t xml:space="preserve"> (плохие соединения).</w:t>
      </w:r>
    </w:p>
    <w:p w:rsidR="00697478" w:rsidRPr="00697478" w:rsidRDefault="00697478" w:rsidP="00697478">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697478">
        <w:rPr>
          <w:rFonts w:ascii="Times New Roman" w:hAnsi="Times New Roman"/>
          <w:sz w:val="24"/>
          <w:lang w:val="kk-KZ"/>
        </w:rPr>
        <w:t>Повышенное последовательное сопротивление модуля.</w:t>
      </w:r>
    </w:p>
    <w:p w:rsidR="00697478" w:rsidRPr="00697478" w:rsidRDefault="00697478" w:rsidP="00697478">
      <w:pPr>
        <w:ind w:firstLine="567"/>
        <w:rPr>
          <w:rFonts w:eastAsia="Arial"/>
          <w:sz w:val="24"/>
          <w:lang w:eastAsia="en-US"/>
        </w:rPr>
      </w:pPr>
      <w:r w:rsidRPr="00697478">
        <w:rPr>
          <w:rFonts w:eastAsia="Arial"/>
          <w:sz w:val="24"/>
          <w:lang w:eastAsia="en-US"/>
        </w:rPr>
        <w:t xml:space="preserve">При </w:t>
      </w:r>
      <w:r>
        <w:rPr>
          <w:rFonts w:eastAsia="Arial"/>
          <w:sz w:val="24"/>
          <w:lang w:eastAsia="en-US"/>
        </w:rPr>
        <w:t>испытании системы</w:t>
      </w:r>
      <w:r w:rsidRPr="00697478">
        <w:rPr>
          <w:rFonts w:eastAsia="Arial"/>
          <w:sz w:val="24"/>
          <w:lang w:eastAsia="en-US"/>
        </w:rPr>
        <w:t xml:space="preserve"> с длинными кабелями сопротивление этих кабелей будет влиять на форму кривой и может влиять на кривую, как описано здесь. Если это подозревается, либо модель может быть скорректирована с учетом этих кабелей; или </w:t>
      </w:r>
      <w:r w:rsidR="00084A9D">
        <w:rPr>
          <w:rFonts w:eastAsia="Arial"/>
          <w:sz w:val="24"/>
          <w:lang w:eastAsia="en-US"/>
        </w:rPr>
        <w:t>испытание</w:t>
      </w:r>
      <w:r w:rsidRPr="00697478">
        <w:rPr>
          <w:rFonts w:eastAsia="Arial"/>
          <w:sz w:val="24"/>
          <w:lang w:eastAsia="en-US"/>
        </w:rPr>
        <w:t xml:space="preserve"> можно повторить ближе к </w:t>
      </w:r>
      <w:r w:rsidR="00084A9D">
        <w:rPr>
          <w:rFonts w:eastAsia="Arial"/>
          <w:sz w:val="24"/>
          <w:lang w:eastAsia="en-US"/>
        </w:rPr>
        <w:t>системе</w:t>
      </w:r>
      <w:r w:rsidRPr="00697478">
        <w:rPr>
          <w:rFonts w:eastAsia="Arial"/>
          <w:sz w:val="24"/>
          <w:lang w:eastAsia="en-US"/>
        </w:rPr>
        <w:t xml:space="preserve"> (минуя длинные кабели).</w:t>
      </w:r>
    </w:p>
    <w:p w:rsidR="00697478" w:rsidRDefault="00697478" w:rsidP="00697478">
      <w:pPr>
        <w:ind w:firstLine="567"/>
        <w:rPr>
          <w:rFonts w:eastAsia="Arial"/>
          <w:sz w:val="24"/>
          <w:lang w:eastAsia="en-US"/>
        </w:rPr>
      </w:pPr>
      <w:r w:rsidRPr="00697478">
        <w:rPr>
          <w:rFonts w:eastAsia="Arial"/>
          <w:sz w:val="24"/>
          <w:lang w:eastAsia="en-US"/>
        </w:rPr>
        <w:t>Если эта ошибка наблюдается на кривой, особое внимание следует уделять качеству проводки и соединений в солнечной цепи. Эта ошибка может указывать на серьезную неисправность проводки или последующее повреждение</w:t>
      </w:r>
      <w:r w:rsidR="00084A9D">
        <w:rPr>
          <w:rFonts w:eastAsia="Arial"/>
          <w:sz w:val="24"/>
          <w:lang w:eastAsia="en-US"/>
        </w:rPr>
        <w:t>,</w:t>
      </w:r>
      <w:r w:rsidRPr="00697478">
        <w:rPr>
          <w:rFonts w:eastAsia="Arial"/>
          <w:sz w:val="24"/>
          <w:lang w:eastAsia="en-US"/>
        </w:rPr>
        <w:t xml:space="preserve"> или коррозию, влияющую на схему </w:t>
      </w:r>
      <w:r w:rsidR="00084A9D">
        <w:rPr>
          <w:rFonts w:eastAsia="Arial"/>
          <w:sz w:val="24"/>
          <w:lang w:eastAsia="en-US"/>
        </w:rPr>
        <w:t>системы</w:t>
      </w:r>
      <w:r w:rsidRPr="00697478">
        <w:rPr>
          <w:rFonts w:eastAsia="Arial"/>
          <w:sz w:val="24"/>
          <w:lang w:eastAsia="en-US"/>
        </w:rPr>
        <w:t>.</w:t>
      </w:r>
    </w:p>
    <w:p w:rsidR="00084A9D" w:rsidRPr="00084A9D" w:rsidRDefault="00084A9D" w:rsidP="00084A9D">
      <w:pPr>
        <w:ind w:firstLine="567"/>
        <w:rPr>
          <w:rFonts w:eastAsia="Arial"/>
          <w:sz w:val="24"/>
          <w:lang w:eastAsia="en-US"/>
        </w:rPr>
      </w:pPr>
      <w:r w:rsidRPr="00084A9D">
        <w:rPr>
          <w:rFonts w:eastAsia="Arial"/>
          <w:sz w:val="24"/>
          <w:lang w:eastAsia="en-US"/>
        </w:rPr>
        <w:t xml:space="preserve">Повышенное последовательное сопротивление модуля может быть вызвано неисправностями высокого сопротивления в </w:t>
      </w:r>
      <w:proofErr w:type="spellStart"/>
      <w:r w:rsidRPr="00084A9D">
        <w:rPr>
          <w:rFonts w:eastAsia="Arial"/>
          <w:sz w:val="24"/>
          <w:lang w:eastAsia="en-US"/>
        </w:rPr>
        <w:t>межсоединениях</w:t>
      </w:r>
      <w:proofErr w:type="spellEnd"/>
      <w:r w:rsidRPr="00084A9D">
        <w:rPr>
          <w:rFonts w:eastAsia="Arial"/>
          <w:sz w:val="24"/>
          <w:lang w:eastAsia="en-US"/>
        </w:rPr>
        <w:t xml:space="preserve"> ячеек или в распределительной коробке модуля</w:t>
      </w:r>
      <w:r>
        <w:rPr>
          <w:rFonts w:eastAsia="Arial"/>
          <w:sz w:val="24"/>
          <w:lang w:eastAsia="en-US"/>
        </w:rPr>
        <w:t xml:space="preserve"> – </w:t>
      </w:r>
      <w:r w:rsidRPr="00084A9D">
        <w:rPr>
          <w:rFonts w:eastAsia="Arial"/>
          <w:sz w:val="24"/>
          <w:lang w:eastAsia="en-US"/>
        </w:rPr>
        <w:t>из-за ухудшения характеристик, коррозии или производственной ошибки.</w:t>
      </w:r>
    </w:p>
    <w:p w:rsidR="00084A9D" w:rsidRDefault="00084A9D" w:rsidP="00084A9D">
      <w:pPr>
        <w:ind w:firstLine="567"/>
        <w:rPr>
          <w:rFonts w:eastAsia="Arial"/>
          <w:sz w:val="24"/>
          <w:lang w:eastAsia="en-US"/>
        </w:rPr>
      </w:pPr>
      <w:r w:rsidRPr="00084A9D">
        <w:rPr>
          <w:rFonts w:eastAsia="Arial"/>
          <w:sz w:val="24"/>
          <w:lang w:eastAsia="en-US"/>
        </w:rPr>
        <w:t>ИК-сканирование, описанное в испытательной последовательности Категории 2, может быть полезным инструментом для выявления повреждений с высоким сопротивлением.</w:t>
      </w:r>
    </w:p>
    <w:p w:rsidR="00084A9D" w:rsidRDefault="00084A9D" w:rsidP="00084A9D">
      <w:pPr>
        <w:ind w:firstLine="567"/>
        <w:rPr>
          <w:rFonts w:eastAsia="Arial"/>
          <w:sz w:val="24"/>
          <w:lang w:eastAsia="en-US"/>
        </w:rPr>
      </w:pPr>
    </w:p>
    <w:p w:rsidR="00084A9D" w:rsidRDefault="00084A9D" w:rsidP="00084A9D">
      <w:pPr>
        <w:ind w:firstLine="567"/>
        <w:rPr>
          <w:rFonts w:eastAsia="Arial"/>
          <w:b/>
          <w:sz w:val="24"/>
          <w:lang w:eastAsia="en-US"/>
        </w:rPr>
      </w:pPr>
      <w:r w:rsidRPr="00084A9D">
        <w:rPr>
          <w:rFonts w:eastAsia="Arial"/>
          <w:b/>
          <w:sz w:val="24"/>
          <w:lang w:eastAsia="en-US"/>
        </w:rPr>
        <w:t>D.7 Вариант 6. Более крутой наклон на горизонтальном участке</w:t>
      </w:r>
    </w:p>
    <w:p w:rsidR="00084A9D" w:rsidRPr="00084A9D" w:rsidRDefault="00084A9D" w:rsidP="00084A9D">
      <w:pPr>
        <w:ind w:firstLine="567"/>
        <w:rPr>
          <w:rFonts w:eastAsia="Arial"/>
          <w:b/>
          <w:sz w:val="24"/>
          <w:lang w:eastAsia="en-US"/>
        </w:rPr>
      </w:pPr>
    </w:p>
    <w:p w:rsidR="00084A9D" w:rsidRPr="00084A9D" w:rsidRDefault="00084A9D" w:rsidP="00084A9D">
      <w:pPr>
        <w:ind w:firstLine="567"/>
        <w:rPr>
          <w:rFonts w:eastAsia="Arial"/>
          <w:sz w:val="24"/>
          <w:lang w:eastAsia="en-US"/>
        </w:rPr>
      </w:pPr>
      <w:r w:rsidRPr="00084A9D">
        <w:rPr>
          <w:rFonts w:eastAsia="Arial"/>
          <w:sz w:val="24"/>
          <w:lang w:eastAsia="en-US"/>
        </w:rPr>
        <w:t>Вариация наклона верхней части кривой ВАХ, вероятно, связана с:</w:t>
      </w:r>
    </w:p>
    <w:p w:rsidR="00084A9D" w:rsidRPr="00084A9D" w:rsidRDefault="00084A9D" w:rsidP="00084A9D">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084A9D">
        <w:rPr>
          <w:rFonts w:ascii="Times New Roman" w:hAnsi="Times New Roman"/>
          <w:sz w:val="24"/>
          <w:lang w:val="kk-KZ"/>
        </w:rPr>
        <w:t>Шунтирующие тракты в фотоэлементах.</w:t>
      </w:r>
    </w:p>
    <w:p w:rsidR="00084A9D" w:rsidRPr="00084A9D" w:rsidRDefault="00084A9D" w:rsidP="00084A9D">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084A9D">
        <w:rPr>
          <w:rFonts w:ascii="Times New Roman" w:hAnsi="Times New Roman"/>
          <w:sz w:val="24"/>
          <w:lang w:val="kk-KZ"/>
        </w:rPr>
        <w:t xml:space="preserve">Несоответствие модуля </w:t>
      </w:r>
      <w:r w:rsidRPr="00084A9D">
        <w:rPr>
          <w:rFonts w:ascii="Times New Roman" w:hAnsi="Times New Roman"/>
          <w:i/>
          <w:sz w:val="24"/>
          <w:lang w:val="kk-KZ"/>
        </w:rPr>
        <w:t>I</w:t>
      </w:r>
      <w:r w:rsidRPr="00084A9D">
        <w:rPr>
          <w:rFonts w:ascii="Times New Roman" w:hAnsi="Times New Roman"/>
          <w:sz w:val="24"/>
          <w:vertAlign w:val="subscript"/>
          <w:lang w:val="kk-KZ"/>
        </w:rPr>
        <w:t>sc</w:t>
      </w:r>
      <w:r w:rsidRPr="00084A9D">
        <w:rPr>
          <w:rFonts w:ascii="Times New Roman" w:hAnsi="Times New Roman"/>
          <w:sz w:val="24"/>
          <w:lang w:val="kk-KZ"/>
        </w:rPr>
        <w:t>.</w:t>
      </w:r>
    </w:p>
    <w:p w:rsidR="00084A9D" w:rsidRPr="00084A9D" w:rsidRDefault="00084A9D" w:rsidP="00084A9D">
      <w:pPr>
        <w:pStyle w:val="af0"/>
        <w:numPr>
          <w:ilvl w:val="0"/>
          <w:numId w:val="64"/>
        </w:numPr>
        <w:tabs>
          <w:tab w:val="left" w:pos="851"/>
          <w:tab w:val="left" w:pos="1134"/>
        </w:tabs>
        <w:autoSpaceDE w:val="0"/>
        <w:autoSpaceDN w:val="0"/>
        <w:adjustRightInd w:val="0"/>
        <w:spacing w:after="0" w:line="240" w:lineRule="auto"/>
        <w:ind w:left="0" w:firstLine="567"/>
        <w:jc w:val="both"/>
        <w:rPr>
          <w:rFonts w:ascii="Times New Roman" w:hAnsi="Times New Roman"/>
          <w:sz w:val="24"/>
          <w:lang w:val="kk-KZ"/>
        </w:rPr>
      </w:pPr>
      <w:r w:rsidRPr="00084A9D">
        <w:rPr>
          <w:rFonts w:ascii="Times New Roman" w:hAnsi="Times New Roman"/>
          <w:sz w:val="24"/>
          <w:lang w:val="kk-KZ"/>
        </w:rPr>
        <w:t>Конический оттенок или загрязнения (например, грязевые завалы).</w:t>
      </w:r>
    </w:p>
    <w:p w:rsidR="00084A9D" w:rsidRPr="00084A9D" w:rsidRDefault="00084A9D" w:rsidP="00084A9D">
      <w:pPr>
        <w:ind w:firstLine="567"/>
        <w:rPr>
          <w:rFonts w:eastAsia="Arial"/>
          <w:sz w:val="24"/>
          <w:lang w:eastAsia="en-US"/>
        </w:rPr>
      </w:pPr>
      <w:r w:rsidRPr="00084A9D">
        <w:rPr>
          <w:rFonts w:eastAsia="Arial"/>
          <w:sz w:val="24"/>
          <w:lang w:eastAsia="en-US"/>
        </w:rPr>
        <w:t>Шунтирующий ток</w:t>
      </w:r>
      <w:r>
        <w:rPr>
          <w:rFonts w:eastAsia="Arial"/>
          <w:sz w:val="24"/>
          <w:lang w:eastAsia="en-US"/>
        </w:rPr>
        <w:t xml:space="preserve"> – </w:t>
      </w:r>
      <w:r w:rsidRPr="00084A9D">
        <w:rPr>
          <w:rFonts w:eastAsia="Arial"/>
          <w:sz w:val="24"/>
          <w:lang w:eastAsia="en-US"/>
        </w:rPr>
        <w:t>это любой ток, который идет в обход солнечного элемента</w:t>
      </w:r>
      <w:r>
        <w:rPr>
          <w:rFonts w:eastAsia="Arial"/>
          <w:sz w:val="24"/>
          <w:lang w:eastAsia="en-US"/>
        </w:rPr>
        <w:t xml:space="preserve"> </w:t>
      </w:r>
      <w:proofErr w:type="gramStart"/>
      <w:r>
        <w:rPr>
          <w:rFonts w:eastAsia="Arial"/>
          <w:sz w:val="24"/>
          <w:lang w:eastAsia="en-US"/>
        </w:rPr>
        <w:t xml:space="preserve">– </w:t>
      </w:r>
      <w:r w:rsidRPr="00084A9D">
        <w:rPr>
          <w:rFonts w:eastAsia="Arial"/>
          <w:sz w:val="24"/>
          <w:lang w:eastAsia="en-US"/>
        </w:rPr>
        <w:t xml:space="preserve"> обычно</w:t>
      </w:r>
      <w:proofErr w:type="gramEnd"/>
      <w:r w:rsidRPr="00084A9D">
        <w:rPr>
          <w:rFonts w:eastAsia="Arial"/>
          <w:sz w:val="24"/>
          <w:lang w:eastAsia="en-US"/>
        </w:rPr>
        <w:t xml:space="preserve"> из-за локальных дефектов в элементах или их </w:t>
      </w:r>
      <w:proofErr w:type="spellStart"/>
      <w:r w:rsidRPr="00084A9D">
        <w:rPr>
          <w:rFonts w:eastAsia="Arial"/>
          <w:sz w:val="24"/>
          <w:lang w:eastAsia="en-US"/>
        </w:rPr>
        <w:t>межсоединениях</w:t>
      </w:r>
      <w:proofErr w:type="spellEnd"/>
      <w:r w:rsidRPr="00084A9D">
        <w:rPr>
          <w:rFonts w:eastAsia="Arial"/>
          <w:sz w:val="24"/>
          <w:lang w:eastAsia="en-US"/>
        </w:rPr>
        <w:t>. Шунтирующие токи могут привести к локализованным горячим точкам, которые также можно определить с помощью ИК-тестирования.</w:t>
      </w:r>
    </w:p>
    <w:p w:rsidR="00084A9D" w:rsidRPr="00084A9D" w:rsidRDefault="00084A9D" w:rsidP="00084A9D">
      <w:pPr>
        <w:ind w:firstLine="567"/>
        <w:rPr>
          <w:rFonts w:eastAsia="Arial"/>
          <w:sz w:val="24"/>
          <w:lang w:eastAsia="en-US"/>
        </w:rPr>
      </w:pPr>
      <w:r w:rsidRPr="00084A9D">
        <w:rPr>
          <w:rFonts w:eastAsia="Arial"/>
          <w:sz w:val="24"/>
          <w:lang w:eastAsia="en-US"/>
        </w:rPr>
        <w:t xml:space="preserve">Различия в </w:t>
      </w:r>
      <w:proofErr w:type="spellStart"/>
      <w:r w:rsidRPr="00084A9D">
        <w:rPr>
          <w:rFonts w:eastAsia="Arial"/>
          <w:i/>
          <w:sz w:val="24"/>
          <w:lang w:eastAsia="en-US"/>
        </w:rPr>
        <w:t>I</w:t>
      </w:r>
      <w:r w:rsidRPr="00084A9D">
        <w:rPr>
          <w:rFonts w:eastAsia="Arial"/>
          <w:sz w:val="24"/>
          <w:vertAlign w:val="subscript"/>
          <w:lang w:eastAsia="en-US"/>
        </w:rPr>
        <w:t>sc</w:t>
      </w:r>
      <w:proofErr w:type="spellEnd"/>
      <w:r w:rsidRPr="00084A9D">
        <w:rPr>
          <w:rFonts w:eastAsia="Arial"/>
          <w:sz w:val="24"/>
          <w:lang w:eastAsia="en-US"/>
        </w:rPr>
        <w:t xml:space="preserve"> между модулями в цепочке могут быть связаны с производственными несоответствиями. Если несоответствие невелико и случайно распределено по струне, ступеньки или выемки могут отсутствовать.</w:t>
      </w:r>
    </w:p>
    <w:p w:rsidR="00084A9D" w:rsidRPr="00697478" w:rsidRDefault="00084A9D" w:rsidP="00084A9D">
      <w:pPr>
        <w:ind w:firstLine="567"/>
        <w:rPr>
          <w:rFonts w:eastAsia="Arial"/>
          <w:sz w:val="24"/>
          <w:lang w:eastAsia="en-US"/>
        </w:rPr>
      </w:pPr>
      <w:r w:rsidRPr="00084A9D">
        <w:rPr>
          <w:rFonts w:eastAsia="Arial"/>
          <w:sz w:val="24"/>
          <w:lang w:eastAsia="en-US"/>
        </w:rPr>
        <w:t xml:space="preserve">В то время как более значительное затенение вызовет ступеньки или выемки на кривой </w:t>
      </w:r>
      <w:r>
        <w:rPr>
          <w:rFonts w:eastAsia="Arial"/>
          <w:sz w:val="24"/>
          <w:lang w:eastAsia="en-US"/>
        </w:rPr>
        <w:t>ВАХ</w:t>
      </w:r>
      <w:r w:rsidRPr="00084A9D">
        <w:rPr>
          <w:rFonts w:eastAsia="Arial"/>
          <w:sz w:val="24"/>
          <w:lang w:eastAsia="en-US"/>
        </w:rPr>
        <w:t>, незначительное затенение на некоторых модулях в строке или некоторых конических узорах оттенков может вызвать этот эффект.</w:t>
      </w:r>
    </w:p>
    <w:p w:rsidR="00FC0FA1" w:rsidRPr="00FC0FA1" w:rsidRDefault="00FC0FA1" w:rsidP="00FC0FA1">
      <w:pPr>
        <w:pStyle w:val="10"/>
        <w:pageBreakBefore/>
        <w:spacing w:before="0" w:after="0"/>
        <w:ind w:firstLine="0"/>
        <w:jc w:val="center"/>
        <w:rPr>
          <w:sz w:val="24"/>
          <w:szCs w:val="24"/>
          <w:lang w:val="kk-KZ"/>
        </w:rPr>
      </w:pPr>
      <w:bookmarkStart w:id="59" w:name="_Toc47298543"/>
      <w:bookmarkStart w:id="60" w:name="_Toc10380865"/>
      <w:bookmarkStart w:id="61" w:name="_Toc519781974"/>
      <w:bookmarkStart w:id="62" w:name="_Toc519766114"/>
      <w:bookmarkStart w:id="63" w:name="_Toc511319044"/>
      <w:bookmarkStart w:id="64" w:name="_Toc50032499"/>
      <w:r w:rsidRPr="00FC0FA1">
        <w:rPr>
          <w:sz w:val="24"/>
          <w:szCs w:val="24"/>
          <w:lang w:val="kk-KZ"/>
        </w:rPr>
        <w:t>Приложение В.А</w:t>
      </w:r>
      <w:bookmarkEnd w:id="59"/>
      <w:bookmarkEnd w:id="60"/>
      <w:bookmarkEnd w:id="61"/>
      <w:bookmarkEnd w:id="62"/>
      <w:bookmarkEnd w:id="63"/>
      <w:bookmarkEnd w:id="64"/>
    </w:p>
    <w:p w:rsidR="00FC0FA1" w:rsidRPr="00FC0FA1" w:rsidRDefault="00FC0FA1" w:rsidP="00FC0FA1">
      <w:pPr>
        <w:keepNext/>
        <w:jc w:val="center"/>
        <w:rPr>
          <w:i/>
          <w:sz w:val="24"/>
        </w:rPr>
      </w:pPr>
      <w:r w:rsidRPr="00FC0FA1">
        <w:rPr>
          <w:i/>
          <w:sz w:val="24"/>
        </w:rPr>
        <w:t>(информационное)</w:t>
      </w:r>
    </w:p>
    <w:p w:rsidR="00FC0FA1" w:rsidRPr="00FC0FA1" w:rsidRDefault="00FC0FA1" w:rsidP="00FC0FA1">
      <w:pPr>
        <w:shd w:val="clear" w:color="auto" w:fill="FFFFFF"/>
        <w:spacing w:before="240" w:after="240"/>
        <w:jc w:val="center"/>
        <w:rPr>
          <w:b/>
          <w:spacing w:val="-5"/>
          <w:sz w:val="24"/>
        </w:rPr>
      </w:pPr>
      <w:r w:rsidRPr="00FC0FA1">
        <w:rPr>
          <w:b/>
          <w:spacing w:val="-5"/>
          <w:sz w:val="24"/>
        </w:rPr>
        <w:t>Сведения о соответствии национальных (межгосударственных) стандартов ссылочным международным стандартам (международным документам)</w:t>
      </w:r>
    </w:p>
    <w:p w:rsidR="00FC0FA1" w:rsidRPr="00FC0FA1" w:rsidRDefault="00FC0FA1" w:rsidP="00FC0FA1">
      <w:pPr>
        <w:pStyle w:val="Style109"/>
        <w:widowControl/>
        <w:ind w:firstLine="567"/>
        <w:jc w:val="both"/>
        <w:rPr>
          <w:rFonts w:ascii="Times New Roman" w:hAnsi="Times New Roman" w:cs="Times New Roman"/>
          <w:bCs/>
        </w:rPr>
      </w:pPr>
      <w:r w:rsidRPr="00FC0FA1">
        <w:rPr>
          <w:rFonts w:ascii="Times New Roman" w:hAnsi="Times New Roman" w:cs="Times New Roman"/>
          <w:bCs/>
        </w:rPr>
        <w:t xml:space="preserve">Сведения о соответствии национальных (межгосударственных) стандартов ссылочным международным стандартам (международным документам) приведены </w:t>
      </w:r>
      <w:r w:rsidR="00BB51E1" w:rsidRPr="00FC0FA1">
        <w:rPr>
          <w:rFonts w:ascii="Times New Roman" w:hAnsi="Times New Roman" w:cs="Times New Roman"/>
          <w:bCs/>
        </w:rPr>
        <w:t>в таблице</w:t>
      </w:r>
      <w:r w:rsidRPr="00FC0FA1">
        <w:rPr>
          <w:rFonts w:ascii="Times New Roman" w:hAnsi="Times New Roman" w:cs="Times New Roman"/>
          <w:bCs/>
        </w:rPr>
        <w:t xml:space="preserve"> В.А.1</w:t>
      </w:r>
      <w:r w:rsidR="004F34E5" w:rsidRPr="004F34E5">
        <w:rPr>
          <w:rFonts w:ascii="Times New Roman" w:hAnsi="Times New Roman" w:cs="Times New Roman"/>
          <w:bCs/>
        </w:rPr>
        <w:t xml:space="preserve"> </w:t>
      </w:r>
      <w:r w:rsidR="004F34E5">
        <w:rPr>
          <w:rFonts w:ascii="Times New Roman" w:hAnsi="Times New Roman" w:cs="Times New Roman"/>
          <w:bCs/>
          <w:lang w:val="kk-KZ"/>
        </w:rPr>
        <w:t>и В.А.2</w:t>
      </w:r>
      <w:r w:rsidRPr="00FC0FA1">
        <w:rPr>
          <w:rFonts w:ascii="Times New Roman" w:hAnsi="Times New Roman" w:cs="Times New Roman"/>
          <w:bCs/>
        </w:rPr>
        <w:t>.</w:t>
      </w:r>
    </w:p>
    <w:p w:rsidR="00FC0FA1" w:rsidRPr="00BB51E1" w:rsidRDefault="00FC0FA1" w:rsidP="00FC0FA1">
      <w:pPr>
        <w:pStyle w:val="Style109"/>
        <w:widowControl/>
        <w:ind w:firstLine="567"/>
        <w:jc w:val="both"/>
        <w:rPr>
          <w:rStyle w:val="FontStyle169"/>
          <w:rFonts w:ascii="Times New Roman" w:hAnsi="Times New Roman" w:cs="Times New Roman"/>
          <w:sz w:val="24"/>
          <w:szCs w:val="24"/>
          <w:lang w:eastAsia="en-US"/>
        </w:rPr>
      </w:pPr>
    </w:p>
    <w:p w:rsidR="00BB51E1" w:rsidRPr="00BB51E1" w:rsidRDefault="00BB51E1" w:rsidP="00BB51E1">
      <w:pPr>
        <w:pStyle w:val="Style109"/>
        <w:widowControl/>
        <w:jc w:val="center"/>
        <w:rPr>
          <w:rStyle w:val="FontStyle169"/>
          <w:rFonts w:ascii="Times New Roman" w:hAnsi="Times New Roman" w:cs="Times New Roman"/>
          <w:b/>
          <w:sz w:val="24"/>
          <w:szCs w:val="24"/>
          <w:lang w:eastAsia="en-US"/>
        </w:rPr>
      </w:pPr>
      <w:r w:rsidRPr="00BB51E1">
        <w:rPr>
          <w:rStyle w:val="FontStyle169"/>
          <w:rFonts w:ascii="Times New Roman" w:hAnsi="Times New Roman" w:cs="Times New Roman"/>
          <w:b/>
          <w:sz w:val="24"/>
          <w:szCs w:val="24"/>
          <w:lang w:eastAsia="en-US"/>
        </w:rPr>
        <w:t>Таблица В.А.1</w:t>
      </w:r>
      <w:r w:rsidRPr="00BB51E1">
        <w:rPr>
          <w:rStyle w:val="FontStyle169"/>
          <w:rFonts w:ascii="Times New Roman" w:hAnsi="Times New Roman" w:cs="Times New Roman"/>
          <w:b/>
          <w:bCs/>
          <w:sz w:val="24"/>
          <w:szCs w:val="24"/>
        </w:rPr>
        <w:t xml:space="preserve"> – </w:t>
      </w:r>
      <w:r w:rsidRPr="00BB51E1">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1559"/>
        <w:gridCol w:w="3543"/>
      </w:tblGrid>
      <w:tr w:rsidR="006E6FC7" w:rsidRPr="00BB51E1" w:rsidTr="00064C0F">
        <w:tc>
          <w:tcPr>
            <w:tcW w:w="2313" w:type="pct"/>
            <w:tcBorders>
              <w:top w:val="single" w:sz="4" w:space="0" w:color="auto"/>
              <w:left w:val="single" w:sz="4" w:space="0" w:color="auto"/>
              <w:bottom w:val="double" w:sz="4" w:space="0" w:color="auto"/>
              <w:right w:val="single" w:sz="4" w:space="0" w:color="auto"/>
            </w:tcBorders>
            <w:vAlign w:val="center"/>
            <w:hideMark/>
          </w:tcPr>
          <w:p w:rsidR="00BB51E1" w:rsidRPr="00BB51E1" w:rsidRDefault="00BB51E1">
            <w:pPr>
              <w:jc w:val="center"/>
              <w:rPr>
                <w:sz w:val="24"/>
              </w:rPr>
            </w:pPr>
            <w:r w:rsidRPr="00BB51E1">
              <w:rPr>
                <w:sz w:val="24"/>
              </w:rPr>
              <w:t>Обозначение и наименование международного стандарта (международного документа)</w:t>
            </w:r>
          </w:p>
        </w:tc>
        <w:tc>
          <w:tcPr>
            <w:tcW w:w="821" w:type="pct"/>
            <w:tcBorders>
              <w:top w:val="single" w:sz="4" w:space="0" w:color="auto"/>
              <w:left w:val="single" w:sz="4" w:space="0" w:color="auto"/>
              <w:bottom w:val="double" w:sz="4" w:space="0" w:color="auto"/>
              <w:right w:val="single" w:sz="4" w:space="0" w:color="auto"/>
            </w:tcBorders>
            <w:vAlign w:val="center"/>
            <w:hideMark/>
          </w:tcPr>
          <w:p w:rsidR="00BB51E1" w:rsidRPr="00BB51E1" w:rsidRDefault="00BB51E1">
            <w:pPr>
              <w:jc w:val="center"/>
              <w:rPr>
                <w:sz w:val="24"/>
              </w:rPr>
            </w:pPr>
            <w:r w:rsidRPr="00BB51E1">
              <w:rPr>
                <w:sz w:val="24"/>
              </w:rPr>
              <w:t>Степень соответствия</w:t>
            </w:r>
          </w:p>
        </w:tc>
        <w:tc>
          <w:tcPr>
            <w:tcW w:w="1867" w:type="pct"/>
            <w:tcBorders>
              <w:top w:val="single" w:sz="4" w:space="0" w:color="auto"/>
              <w:left w:val="single" w:sz="4" w:space="0" w:color="auto"/>
              <w:bottom w:val="double" w:sz="4" w:space="0" w:color="auto"/>
              <w:right w:val="single" w:sz="4" w:space="0" w:color="auto"/>
            </w:tcBorders>
            <w:vAlign w:val="center"/>
            <w:hideMark/>
          </w:tcPr>
          <w:p w:rsidR="00BB51E1" w:rsidRPr="00BB51E1" w:rsidRDefault="00BB51E1">
            <w:pPr>
              <w:jc w:val="center"/>
              <w:rPr>
                <w:sz w:val="24"/>
              </w:rPr>
            </w:pPr>
            <w:r w:rsidRPr="00BB51E1">
              <w:rPr>
                <w:sz w:val="24"/>
              </w:rPr>
              <w:t>Обозначение и наименование национального стандарта, межгосударственного стандарта</w:t>
            </w:r>
          </w:p>
        </w:tc>
      </w:tr>
      <w:tr w:rsidR="00874DD6" w:rsidRPr="00BB51E1" w:rsidTr="00064C0F">
        <w:tc>
          <w:tcPr>
            <w:tcW w:w="2313" w:type="pct"/>
            <w:tcBorders>
              <w:top w:val="single" w:sz="4" w:space="0" w:color="auto"/>
              <w:left w:val="single" w:sz="4" w:space="0" w:color="auto"/>
              <w:bottom w:val="single" w:sz="4" w:space="0" w:color="auto"/>
              <w:right w:val="single" w:sz="4" w:space="0" w:color="auto"/>
            </w:tcBorders>
          </w:tcPr>
          <w:p w:rsidR="00874DD6" w:rsidRPr="00064C0F" w:rsidRDefault="00AB7F5B" w:rsidP="00AB7F5B">
            <w:pPr>
              <w:rPr>
                <w:rFonts w:eastAsia="TimesNewRomanPSMT"/>
                <w:sz w:val="24"/>
                <w:lang w:val="en-US" w:eastAsia="en-US"/>
              </w:rPr>
            </w:pPr>
            <w:r w:rsidRPr="00064C0F">
              <w:rPr>
                <w:rFonts w:eastAsia="TimesNewRomanPSMT"/>
                <w:sz w:val="24"/>
                <w:lang w:val="en-US" w:eastAsia="en-US"/>
              </w:rPr>
              <w:t>IEC 60364-6:2016 Low-voltage electrical installations – Part 6: Verification (</w:t>
            </w:r>
            <w:r w:rsidRPr="00064C0F">
              <w:rPr>
                <w:rFonts w:eastAsia="TimesNewRomanPSMT"/>
                <w:sz w:val="24"/>
                <w:lang w:eastAsia="en-US"/>
              </w:rPr>
              <w:t>Низковольтные</w:t>
            </w:r>
            <w:r w:rsidRPr="00064C0F">
              <w:rPr>
                <w:rFonts w:eastAsia="TimesNewRomanPSMT"/>
                <w:sz w:val="24"/>
                <w:lang w:val="en-US" w:eastAsia="en-US"/>
              </w:rPr>
              <w:t xml:space="preserve"> </w:t>
            </w:r>
            <w:r w:rsidRPr="00064C0F">
              <w:rPr>
                <w:rFonts w:eastAsia="TimesNewRomanPSMT"/>
                <w:sz w:val="24"/>
                <w:lang w:eastAsia="en-US"/>
              </w:rPr>
              <w:t>электроустановки</w:t>
            </w:r>
            <w:r w:rsidRPr="00064C0F">
              <w:rPr>
                <w:rFonts w:eastAsia="TimesNewRomanPSMT"/>
                <w:sz w:val="24"/>
                <w:lang w:val="en-US" w:eastAsia="en-US"/>
              </w:rPr>
              <w:t xml:space="preserve">. </w:t>
            </w:r>
            <w:r w:rsidRPr="00064C0F">
              <w:rPr>
                <w:rFonts w:eastAsia="TimesNewRomanPSMT"/>
                <w:sz w:val="24"/>
                <w:lang w:eastAsia="en-US"/>
              </w:rPr>
              <w:t>Часть</w:t>
            </w:r>
            <w:r w:rsidRPr="00064C0F">
              <w:rPr>
                <w:rFonts w:eastAsia="TimesNewRomanPSMT"/>
                <w:sz w:val="24"/>
                <w:lang w:val="en-US" w:eastAsia="en-US"/>
              </w:rPr>
              <w:t xml:space="preserve"> 6. </w:t>
            </w:r>
            <w:r w:rsidRPr="00064C0F">
              <w:rPr>
                <w:rFonts w:eastAsia="TimesNewRomanPSMT"/>
                <w:sz w:val="24"/>
                <w:lang w:eastAsia="en-US"/>
              </w:rPr>
              <w:t>Испытания</w:t>
            </w:r>
            <w:r w:rsidRPr="00064C0F">
              <w:rPr>
                <w:rFonts w:eastAsia="TimesNewRomanPSMT"/>
                <w:sz w:val="24"/>
                <w:lang w:val="en-US" w:eastAsia="en-US"/>
              </w:rPr>
              <w:t>).</w:t>
            </w:r>
          </w:p>
        </w:tc>
        <w:tc>
          <w:tcPr>
            <w:tcW w:w="821" w:type="pct"/>
            <w:tcBorders>
              <w:top w:val="single" w:sz="4" w:space="0" w:color="auto"/>
              <w:left w:val="single" w:sz="4" w:space="0" w:color="auto"/>
              <w:bottom w:val="single" w:sz="4" w:space="0" w:color="auto"/>
              <w:right w:val="single" w:sz="4" w:space="0" w:color="auto"/>
            </w:tcBorders>
          </w:tcPr>
          <w:p w:rsidR="00874DD6" w:rsidRPr="00064C0F" w:rsidRDefault="00874DD6" w:rsidP="00F5311D">
            <w:pPr>
              <w:ind w:firstLine="567"/>
              <w:rPr>
                <w:sz w:val="24"/>
                <w:lang w:val="en-US"/>
              </w:rPr>
            </w:pPr>
            <w:r w:rsidRPr="00064C0F">
              <w:rPr>
                <w:sz w:val="24"/>
                <w:lang w:val="en-US"/>
              </w:rPr>
              <w:t>IDT</w:t>
            </w:r>
          </w:p>
        </w:tc>
        <w:tc>
          <w:tcPr>
            <w:tcW w:w="1867" w:type="pct"/>
            <w:tcBorders>
              <w:top w:val="single" w:sz="4" w:space="0" w:color="auto"/>
              <w:left w:val="single" w:sz="4" w:space="0" w:color="auto"/>
              <w:bottom w:val="single" w:sz="4" w:space="0" w:color="auto"/>
              <w:right w:val="single" w:sz="4" w:space="0" w:color="auto"/>
            </w:tcBorders>
          </w:tcPr>
          <w:p w:rsidR="00874DD6" w:rsidRPr="00064C0F" w:rsidRDefault="00AB7F5B" w:rsidP="00AB7F5B">
            <w:pPr>
              <w:rPr>
                <w:sz w:val="24"/>
              </w:rPr>
            </w:pPr>
            <w:r w:rsidRPr="00064C0F">
              <w:rPr>
                <w:rFonts w:eastAsia="TimesNewRomanPSMT"/>
                <w:sz w:val="24"/>
                <w:lang w:eastAsia="en-US"/>
              </w:rPr>
              <w:t xml:space="preserve">СТ РК </w:t>
            </w:r>
            <w:r w:rsidRPr="00064C0F">
              <w:rPr>
                <w:rFonts w:eastAsia="TimesNewRomanPSMT"/>
                <w:sz w:val="24"/>
                <w:lang w:val="en-US" w:eastAsia="en-US"/>
              </w:rPr>
              <w:t>IEC</w:t>
            </w:r>
            <w:r w:rsidRPr="00064C0F">
              <w:rPr>
                <w:rFonts w:eastAsia="TimesNewRomanPSMT"/>
                <w:sz w:val="24"/>
                <w:lang w:eastAsia="en-US"/>
              </w:rPr>
              <w:t xml:space="preserve"> 60364-6-2019 Электроустановки низковольтные. Часть 6. Испытания</w:t>
            </w:r>
          </w:p>
        </w:tc>
      </w:tr>
      <w:tr w:rsidR="00AB7F5B" w:rsidRPr="00BB51E1" w:rsidTr="00064C0F">
        <w:tc>
          <w:tcPr>
            <w:tcW w:w="2313"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rPr>
                <w:rFonts w:eastAsia="TimesNewRomanPSMT"/>
                <w:sz w:val="24"/>
                <w:lang w:val="en-US" w:eastAsia="en-US"/>
              </w:rPr>
            </w:pPr>
            <w:r w:rsidRPr="00064C0F">
              <w:rPr>
                <w:rFonts w:eastAsia="TimesNewRomanPSMT"/>
                <w:sz w:val="24"/>
                <w:lang w:val="en-US" w:eastAsia="en-US"/>
              </w:rPr>
              <w:t xml:space="preserve">IEC 60891:2009 Photovoltaic devices – Procedures for temperature and irradiance corrections to measured I-V characteristics (Приборы фотогальванические. Методики коррекции по температуре и освещенности </w:t>
            </w:r>
            <w:proofErr w:type="spellStart"/>
            <w:r w:rsidRPr="00064C0F">
              <w:rPr>
                <w:rFonts w:eastAsia="TimesNewRomanPSMT"/>
                <w:sz w:val="24"/>
                <w:lang w:val="en-US" w:eastAsia="en-US"/>
              </w:rPr>
              <w:t>результатов</w:t>
            </w:r>
            <w:proofErr w:type="spellEnd"/>
            <w:r w:rsidRPr="00064C0F">
              <w:rPr>
                <w:rFonts w:eastAsia="TimesNewRomanPSMT"/>
                <w:sz w:val="24"/>
                <w:lang w:val="en-US" w:eastAsia="en-US"/>
              </w:rPr>
              <w:t xml:space="preserve"> </w:t>
            </w:r>
            <w:proofErr w:type="spellStart"/>
            <w:r w:rsidRPr="00064C0F">
              <w:rPr>
                <w:rFonts w:eastAsia="TimesNewRomanPSMT"/>
                <w:sz w:val="24"/>
                <w:lang w:val="en-US" w:eastAsia="en-US"/>
              </w:rPr>
              <w:t>измерения</w:t>
            </w:r>
            <w:proofErr w:type="spellEnd"/>
            <w:r w:rsidRPr="00064C0F">
              <w:rPr>
                <w:rFonts w:eastAsia="TimesNewRomanPSMT"/>
                <w:sz w:val="24"/>
                <w:lang w:val="en-US" w:eastAsia="en-US"/>
              </w:rPr>
              <w:t xml:space="preserve"> </w:t>
            </w:r>
            <w:proofErr w:type="spellStart"/>
            <w:r w:rsidRPr="00064C0F">
              <w:rPr>
                <w:rFonts w:eastAsia="TimesNewRomanPSMT"/>
                <w:sz w:val="24"/>
                <w:lang w:val="en-US" w:eastAsia="en-US"/>
              </w:rPr>
              <w:t>вольт-амперной</w:t>
            </w:r>
            <w:proofErr w:type="spellEnd"/>
            <w:r w:rsidRPr="00064C0F">
              <w:rPr>
                <w:rFonts w:eastAsia="TimesNewRomanPSMT"/>
                <w:sz w:val="24"/>
                <w:lang w:val="en-US" w:eastAsia="en-US"/>
              </w:rPr>
              <w:t xml:space="preserve"> </w:t>
            </w:r>
            <w:proofErr w:type="spellStart"/>
            <w:r w:rsidRPr="00064C0F">
              <w:rPr>
                <w:rFonts w:eastAsia="TimesNewRomanPSMT"/>
                <w:sz w:val="24"/>
                <w:lang w:val="en-US" w:eastAsia="en-US"/>
              </w:rPr>
              <w:t>характеристики</w:t>
            </w:r>
            <w:proofErr w:type="spellEnd"/>
            <w:r w:rsidRPr="00064C0F">
              <w:rPr>
                <w:rFonts w:eastAsia="TimesNewRomanPSMT"/>
                <w:sz w:val="24"/>
                <w:lang w:val="en-US" w:eastAsia="en-US"/>
              </w:rPr>
              <w:t>).</w:t>
            </w:r>
          </w:p>
        </w:tc>
        <w:tc>
          <w:tcPr>
            <w:tcW w:w="821" w:type="pct"/>
            <w:tcBorders>
              <w:top w:val="single" w:sz="4" w:space="0" w:color="auto"/>
              <w:left w:val="single" w:sz="4" w:space="0" w:color="auto"/>
              <w:bottom w:val="single" w:sz="4" w:space="0" w:color="auto"/>
              <w:right w:val="single" w:sz="4" w:space="0" w:color="auto"/>
            </w:tcBorders>
          </w:tcPr>
          <w:p w:rsidR="00AB7F5B" w:rsidRPr="00064C0F" w:rsidRDefault="00AB7F5B" w:rsidP="00F5311D">
            <w:pPr>
              <w:ind w:firstLine="567"/>
              <w:rPr>
                <w:rFonts w:eastAsia="TimesNewRomanPSMT"/>
                <w:sz w:val="24"/>
                <w:lang w:val="en-US" w:eastAsia="en-US"/>
              </w:rPr>
            </w:pPr>
            <w:r w:rsidRPr="00064C0F">
              <w:rPr>
                <w:rFonts w:eastAsia="TimesNewRomanPSMT"/>
                <w:sz w:val="24"/>
                <w:lang w:val="en-US" w:eastAsia="en-US"/>
              </w:rPr>
              <w:t>IDT</w:t>
            </w:r>
          </w:p>
        </w:tc>
        <w:tc>
          <w:tcPr>
            <w:tcW w:w="1867"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autoSpaceDE w:val="0"/>
              <w:autoSpaceDN w:val="0"/>
              <w:adjustRightInd w:val="0"/>
              <w:jc w:val="left"/>
              <w:rPr>
                <w:rFonts w:eastAsia="TimesNewRomanPSMT"/>
                <w:sz w:val="24"/>
                <w:lang w:val="en-US" w:eastAsia="en-US"/>
              </w:rPr>
            </w:pPr>
            <w:r w:rsidRPr="00064C0F">
              <w:rPr>
                <w:rFonts w:eastAsia="TimesNewRomanPSMT"/>
                <w:sz w:val="24"/>
                <w:lang w:eastAsia="en-US"/>
              </w:rPr>
              <w:t xml:space="preserve">СТ РК </w:t>
            </w:r>
            <w:r w:rsidRPr="00064C0F">
              <w:rPr>
                <w:rFonts w:eastAsia="TimesNewRomanPSMT"/>
                <w:sz w:val="24"/>
                <w:lang w:val="en-US" w:eastAsia="en-US"/>
              </w:rPr>
              <w:t>IEC</w:t>
            </w:r>
            <w:r w:rsidRPr="00064C0F">
              <w:rPr>
                <w:rFonts w:eastAsia="TimesNewRomanPSMT"/>
                <w:sz w:val="24"/>
                <w:lang w:eastAsia="en-US"/>
              </w:rPr>
              <w:t xml:space="preserve"> 60891-2015 Приборы фотогальванические. </w:t>
            </w:r>
            <w:r w:rsidRPr="00064C0F">
              <w:rPr>
                <w:rFonts w:eastAsia="TimesNewRomanPSMT"/>
                <w:sz w:val="24"/>
                <w:lang w:val="en-US" w:eastAsia="en-US"/>
              </w:rPr>
              <w:t>Методики</w:t>
            </w:r>
          </w:p>
          <w:p w:rsidR="00AB7F5B" w:rsidRPr="00064C0F" w:rsidRDefault="00AB7F5B" w:rsidP="00AB7F5B">
            <w:pPr>
              <w:autoSpaceDE w:val="0"/>
              <w:autoSpaceDN w:val="0"/>
              <w:adjustRightInd w:val="0"/>
              <w:jc w:val="left"/>
              <w:rPr>
                <w:rFonts w:eastAsia="TimesNewRomanPSMT"/>
                <w:sz w:val="24"/>
                <w:lang w:eastAsia="en-US"/>
              </w:rPr>
            </w:pPr>
            <w:r w:rsidRPr="00064C0F">
              <w:rPr>
                <w:rFonts w:eastAsia="TimesNewRomanPSMT"/>
                <w:sz w:val="24"/>
                <w:lang w:eastAsia="en-US"/>
              </w:rPr>
              <w:t xml:space="preserve">коррекции по температуре и освещенности результатов измерения </w:t>
            </w:r>
            <w:proofErr w:type="gramStart"/>
            <w:r w:rsidRPr="00064C0F">
              <w:rPr>
                <w:rFonts w:eastAsia="TimesNewRomanPSMT"/>
                <w:sz w:val="24"/>
                <w:lang w:eastAsia="en-US"/>
              </w:rPr>
              <w:t>вольт-амперной</w:t>
            </w:r>
            <w:proofErr w:type="gramEnd"/>
          </w:p>
          <w:p w:rsidR="00AB7F5B" w:rsidRPr="00064C0F" w:rsidRDefault="00AB7F5B" w:rsidP="00AB7F5B">
            <w:pPr>
              <w:rPr>
                <w:rFonts w:eastAsia="TimesNewRomanPSMT"/>
                <w:sz w:val="24"/>
                <w:lang w:val="en-US" w:eastAsia="en-US"/>
              </w:rPr>
            </w:pPr>
            <w:proofErr w:type="spellStart"/>
            <w:r w:rsidRPr="00064C0F">
              <w:rPr>
                <w:rFonts w:eastAsia="TimesNewRomanPSMT"/>
                <w:sz w:val="24"/>
                <w:lang w:val="en-US" w:eastAsia="en-US"/>
              </w:rPr>
              <w:t>характеристики</w:t>
            </w:r>
            <w:proofErr w:type="spellEnd"/>
          </w:p>
        </w:tc>
      </w:tr>
      <w:tr w:rsidR="00AB7F5B" w:rsidRPr="00AB7F5B" w:rsidTr="00064C0F">
        <w:tc>
          <w:tcPr>
            <w:tcW w:w="2313"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rPr>
                <w:rFonts w:eastAsia="TimesNewRomanPSMT"/>
                <w:sz w:val="24"/>
                <w:lang w:eastAsia="en-US"/>
              </w:rPr>
            </w:pPr>
            <w:r w:rsidRPr="00064C0F">
              <w:rPr>
                <w:rFonts w:eastAsia="TimesNewRomanPSMT"/>
                <w:sz w:val="24"/>
                <w:lang w:val="en-US" w:eastAsia="en-US"/>
              </w:rPr>
              <w:t>IEC 62548:2016 Photovoltaic (PV) arrays – Design requirements (</w:t>
            </w:r>
            <w:r w:rsidRPr="00064C0F">
              <w:rPr>
                <w:rFonts w:eastAsia="TimesNewRomanPSMT"/>
                <w:sz w:val="24"/>
                <w:lang w:eastAsia="en-US"/>
              </w:rPr>
              <w:t>Батареи</w:t>
            </w:r>
            <w:r w:rsidRPr="00064C0F">
              <w:rPr>
                <w:rFonts w:eastAsia="TimesNewRomanPSMT"/>
                <w:sz w:val="24"/>
                <w:lang w:val="en-US" w:eastAsia="en-US"/>
              </w:rPr>
              <w:t xml:space="preserve"> </w:t>
            </w:r>
            <w:r w:rsidRPr="00064C0F">
              <w:rPr>
                <w:rFonts w:eastAsia="TimesNewRomanPSMT"/>
                <w:sz w:val="24"/>
                <w:lang w:eastAsia="en-US"/>
              </w:rPr>
              <w:t>фотоэлектрические</w:t>
            </w:r>
            <w:r w:rsidRPr="00064C0F">
              <w:rPr>
                <w:rFonts w:eastAsia="TimesNewRomanPSMT"/>
                <w:sz w:val="24"/>
                <w:lang w:val="en-US" w:eastAsia="en-US"/>
              </w:rPr>
              <w:t xml:space="preserve">. </w:t>
            </w:r>
            <w:r w:rsidRPr="00064C0F">
              <w:rPr>
                <w:rFonts w:eastAsia="TimesNewRomanPSMT"/>
                <w:sz w:val="24"/>
                <w:lang w:eastAsia="en-US"/>
              </w:rPr>
              <w:t>Требования к проектированию).</w:t>
            </w:r>
          </w:p>
        </w:tc>
        <w:tc>
          <w:tcPr>
            <w:tcW w:w="821" w:type="pct"/>
            <w:tcBorders>
              <w:top w:val="single" w:sz="4" w:space="0" w:color="auto"/>
              <w:left w:val="single" w:sz="4" w:space="0" w:color="auto"/>
              <w:bottom w:val="single" w:sz="4" w:space="0" w:color="auto"/>
              <w:right w:val="single" w:sz="4" w:space="0" w:color="auto"/>
            </w:tcBorders>
          </w:tcPr>
          <w:p w:rsidR="00AB7F5B" w:rsidRPr="00064C0F" w:rsidRDefault="00AB7F5B" w:rsidP="00064C0F">
            <w:pPr>
              <w:jc w:val="center"/>
              <w:rPr>
                <w:rFonts w:eastAsia="TimesNewRomanPSMT"/>
                <w:sz w:val="24"/>
                <w:lang w:val="en-US" w:eastAsia="en-US"/>
              </w:rPr>
            </w:pPr>
            <w:r w:rsidRPr="00064C0F">
              <w:rPr>
                <w:rFonts w:eastAsia="TimesNewRomanPSMT"/>
                <w:sz w:val="24"/>
                <w:lang w:val="en-US" w:eastAsia="en-US"/>
              </w:rPr>
              <w:t>IDT</w:t>
            </w:r>
          </w:p>
        </w:tc>
        <w:tc>
          <w:tcPr>
            <w:tcW w:w="1867"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rPr>
                <w:rFonts w:eastAsia="TimesNewRomanPSMT"/>
                <w:sz w:val="24"/>
                <w:lang w:val="en-US" w:eastAsia="en-US"/>
              </w:rPr>
            </w:pPr>
            <w:r w:rsidRPr="00064C0F">
              <w:rPr>
                <w:rFonts w:eastAsia="TimesNewRomanPSMT"/>
                <w:sz w:val="24"/>
                <w:lang w:eastAsia="en-US"/>
              </w:rPr>
              <w:t xml:space="preserve">СТ РК </w:t>
            </w:r>
            <w:r w:rsidRPr="00064C0F">
              <w:rPr>
                <w:rFonts w:eastAsia="TimesNewRomanPSMT"/>
                <w:sz w:val="24"/>
                <w:lang w:val="en-US" w:eastAsia="en-US"/>
              </w:rPr>
              <w:t>IEC</w:t>
            </w:r>
            <w:r w:rsidRPr="00064C0F">
              <w:rPr>
                <w:rFonts w:eastAsia="TimesNewRomanPSMT"/>
                <w:sz w:val="24"/>
                <w:lang w:eastAsia="en-US"/>
              </w:rPr>
              <w:t xml:space="preserve"> 62548–* Батареи фотоэлектрические. Требования</w:t>
            </w:r>
            <w:r w:rsidRPr="00064C0F">
              <w:rPr>
                <w:rFonts w:eastAsia="TimesNewRomanPSMT"/>
                <w:sz w:val="24"/>
                <w:lang w:val="en-US" w:eastAsia="en-US"/>
              </w:rPr>
              <w:t xml:space="preserve"> </w:t>
            </w:r>
            <w:r w:rsidRPr="00064C0F">
              <w:rPr>
                <w:rFonts w:eastAsia="TimesNewRomanPSMT"/>
                <w:sz w:val="24"/>
                <w:lang w:eastAsia="en-US"/>
              </w:rPr>
              <w:t>к</w:t>
            </w:r>
            <w:r w:rsidRPr="00064C0F">
              <w:rPr>
                <w:rFonts w:eastAsia="TimesNewRomanPSMT"/>
                <w:sz w:val="24"/>
                <w:lang w:val="en-US" w:eastAsia="en-US"/>
              </w:rPr>
              <w:t xml:space="preserve"> </w:t>
            </w:r>
            <w:r w:rsidRPr="00064C0F">
              <w:rPr>
                <w:rFonts w:eastAsia="TimesNewRomanPSMT"/>
                <w:sz w:val="24"/>
                <w:lang w:eastAsia="en-US"/>
              </w:rPr>
              <w:t>проектированию</w:t>
            </w:r>
            <w:r w:rsidRPr="00064C0F">
              <w:rPr>
                <w:rFonts w:eastAsia="TimesNewRomanPSMT"/>
                <w:sz w:val="24"/>
                <w:lang w:val="en-US" w:eastAsia="en-US"/>
              </w:rPr>
              <w:t>.</w:t>
            </w:r>
          </w:p>
          <w:p w:rsidR="00AB7F5B" w:rsidRPr="00064C0F" w:rsidRDefault="00AB7F5B" w:rsidP="00AB7F5B">
            <w:pPr>
              <w:autoSpaceDE w:val="0"/>
              <w:autoSpaceDN w:val="0"/>
              <w:adjustRightInd w:val="0"/>
              <w:jc w:val="left"/>
              <w:rPr>
                <w:rFonts w:eastAsia="TimesNewRomanPSMT"/>
                <w:sz w:val="24"/>
                <w:lang w:val="en-US" w:eastAsia="en-US"/>
              </w:rPr>
            </w:pPr>
          </w:p>
        </w:tc>
      </w:tr>
      <w:tr w:rsidR="00AB7F5B" w:rsidRPr="00AB7F5B" w:rsidTr="00064C0F">
        <w:tc>
          <w:tcPr>
            <w:tcW w:w="2313"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rPr>
                <w:sz w:val="24"/>
                <w:lang w:val="en-US"/>
              </w:rPr>
            </w:pPr>
            <w:r w:rsidRPr="00064C0F">
              <w:rPr>
                <w:sz w:val="24"/>
                <w:lang w:val="en-US"/>
              </w:rPr>
              <w:t>IEC 61730-1:2016 Photovoltaic (PV) module safety qualification – Part 1: Requirements for Construction (</w:t>
            </w:r>
            <w:proofErr w:type="spellStart"/>
            <w:r w:rsidRPr="00064C0F">
              <w:rPr>
                <w:sz w:val="24"/>
                <w:lang w:val="en-US"/>
              </w:rPr>
              <w:t>Модули</w:t>
            </w:r>
            <w:proofErr w:type="spellEnd"/>
            <w:r w:rsidRPr="00064C0F">
              <w:rPr>
                <w:sz w:val="24"/>
                <w:lang w:val="en-US"/>
              </w:rPr>
              <w:t xml:space="preserve"> </w:t>
            </w:r>
            <w:proofErr w:type="spellStart"/>
            <w:r w:rsidRPr="00064C0F">
              <w:rPr>
                <w:sz w:val="24"/>
                <w:lang w:val="en-US"/>
              </w:rPr>
              <w:t>фотоэлектрические</w:t>
            </w:r>
            <w:proofErr w:type="spellEnd"/>
            <w:r w:rsidRPr="00064C0F">
              <w:rPr>
                <w:sz w:val="24"/>
                <w:lang w:val="en-US"/>
              </w:rPr>
              <w:t xml:space="preserve">. </w:t>
            </w:r>
            <w:proofErr w:type="spellStart"/>
            <w:r w:rsidRPr="00064C0F">
              <w:rPr>
                <w:sz w:val="24"/>
                <w:lang w:val="en-US"/>
              </w:rPr>
              <w:t>Оценка</w:t>
            </w:r>
            <w:proofErr w:type="spellEnd"/>
            <w:r w:rsidRPr="00064C0F">
              <w:rPr>
                <w:sz w:val="24"/>
                <w:lang w:val="en-US"/>
              </w:rPr>
              <w:t xml:space="preserve"> </w:t>
            </w:r>
            <w:proofErr w:type="spellStart"/>
            <w:r w:rsidRPr="00064C0F">
              <w:rPr>
                <w:sz w:val="24"/>
                <w:lang w:val="en-US"/>
              </w:rPr>
              <w:t>безопасности</w:t>
            </w:r>
            <w:proofErr w:type="spellEnd"/>
            <w:r w:rsidRPr="00064C0F">
              <w:rPr>
                <w:sz w:val="24"/>
                <w:lang w:val="en-US"/>
              </w:rPr>
              <w:t xml:space="preserve">. </w:t>
            </w:r>
            <w:proofErr w:type="spellStart"/>
            <w:r w:rsidRPr="00064C0F">
              <w:rPr>
                <w:sz w:val="24"/>
                <w:lang w:val="en-US"/>
              </w:rPr>
              <w:t>Часть</w:t>
            </w:r>
            <w:proofErr w:type="spellEnd"/>
            <w:r w:rsidRPr="00064C0F">
              <w:rPr>
                <w:sz w:val="24"/>
                <w:lang w:val="en-US"/>
              </w:rPr>
              <w:t xml:space="preserve"> 1. </w:t>
            </w:r>
            <w:proofErr w:type="spellStart"/>
            <w:r w:rsidRPr="00064C0F">
              <w:rPr>
                <w:sz w:val="24"/>
                <w:lang w:val="en-US"/>
              </w:rPr>
              <w:t>Требования</w:t>
            </w:r>
            <w:proofErr w:type="spellEnd"/>
            <w:r w:rsidRPr="00064C0F">
              <w:rPr>
                <w:sz w:val="24"/>
                <w:lang w:val="en-US"/>
              </w:rPr>
              <w:t xml:space="preserve"> к </w:t>
            </w:r>
            <w:proofErr w:type="spellStart"/>
            <w:r w:rsidRPr="00064C0F">
              <w:rPr>
                <w:sz w:val="24"/>
                <w:lang w:val="en-US"/>
              </w:rPr>
              <w:t>конструкции</w:t>
            </w:r>
            <w:proofErr w:type="spellEnd"/>
            <w:r w:rsidRPr="00064C0F">
              <w:rPr>
                <w:sz w:val="24"/>
                <w:lang w:val="en-US"/>
              </w:rPr>
              <w:t>)</w:t>
            </w:r>
          </w:p>
        </w:tc>
        <w:tc>
          <w:tcPr>
            <w:tcW w:w="821"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autoSpaceDE w:val="0"/>
              <w:autoSpaceDN w:val="0"/>
              <w:adjustRightInd w:val="0"/>
              <w:jc w:val="center"/>
              <w:rPr>
                <w:sz w:val="24"/>
                <w:lang w:val="en-US"/>
              </w:rPr>
            </w:pPr>
            <w:r w:rsidRPr="00064C0F">
              <w:rPr>
                <w:sz w:val="24"/>
                <w:lang w:val="en-US"/>
              </w:rPr>
              <w:t>IDT</w:t>
            </w:r>
          </w:p>
        </w:tc>
        <w:tc>
          <w:tcPr>
            <w:tcW w:w="1867"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rPr>
                <w:sz w:val="24"/>
              </w:rPr>
            </w:pPr>
            <w:r w:rsidRPr="00064C0F">
              <w:rPr>
                <w:sz w:val="24"/>
              </w:rPr>
              <w:t xml:space="preserve">СТ РК </w:t>
            </w:r>
            <w:r w:rsidRPr="00064C0F">
              <w:rPr>
                <w:sz w:val="24"/>
                <w:lang w:val="en-US"/>
              </w:rPr>
              <w:t>IEC</w:t>
            </w:r>
            <w:r w:rsidRPr="00064C0F">
              <w:rPr>
                <w:sz w:val="24"/>
              </w:rPr>
              <w:t xml:space="preserve"> 61730-1</w:t>
            </w:r>
            <w:r w:rsidRPr="00064C0F">
              <w:rPr>
                <w:b/>
                <w:sz w:val="24"/>
              </w:rPr>
              <w:t>–*</w:t>
            </w:r>
            <w:r w:rsidRPr="00064C0F">
              <w:rPr>
                <w:sz w:val="24"/>
              </w:rPr>
              <w:t xml:space="preserve"> Модули фотоэлектрические. Оценка безопасности. Часть 1. Требования к конструкции</w:t>
            </w:r>
          </w:p>
        </w:tc>
      </w:tr>
      <w:tr w:rsidR="00AB7F5B" w:rsidRPr="00AB7F5B" w:rsidTr="00064C0F">
        <w:tc>
          <w:tcPr>
            <w:tcW w:w="2313"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rPr>
                <w:sz w:val="24"/>
                <w:lang w:val="en-US"/>
              </w:rPr>
            </w:pPr>
            <w:r w:rsidRPr="00064C0F">
              <w:rPr>
                <w:sz w:val="24"/>
                <w:lang w:val="en-US"/>
              </w:rPr>
              <w:t>IEC 61730-2:2016 Photovoltaic (PV) module safety qualification – Part 2: Requirements for testing (</w:t>
            </w:r>
            <w:r w:rsidRPr="00064C0F">
              <w:rPr>
                <w:sz w:val="24"/>
              </w:rPr>
              <w:t>Модули</w:t>
            </w:r>
            <w:r w:rsidRPr="00064C0F">
              <w:rPr>
                <w:sz w:val="24"/>
                <w:lang w:val="en-US"/>
              </w:rPr>
              <w:t xml:space="preserve"> </w:t>
            </w:r>
            <w:r w:rsidRPr="00064C0F">
              <w:rPr>
                <w:sz w:val="24"/>
              </w:rPr>
              <w:t>фотоэлектрические</w:t>
            </w:r>
            <w:r w:rsidRPr="00064C0F">
              <w:rPr>
                <w:sz w:val="24"/>
                <w:lang w:val="en-US"/>
              </w:rPr>
              <w:t xml:space="preserve">. </w:t>
            </w:r>
            <w:r w:rsidRPr="00064C0F">
              <w:rPr>
                <w:sz w:val="24"/>
              </w:rPr>
              <w:t>Оценка безопасности. Часть 2. Методы испытаний)</w:t>
            </w:r>
          </w:p>
        </w:tc>
        <w:tc>
          <w:tcPr>
            <w:tcW w:w="821"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autoSpaceDE w:val="0"/>
              <w:autoSpaceDN w:val="0"/>
              <w:adjustRightInd w:val="0"/>
              <w:jc w:val="center"/>
              <w:rPr>
                <w:sz w:val="24"/>
                <w:lang w:val="en-US"/>
              </w:rPr>
            </w:pPr>
            <w:r w:rsidRPr="00064C0F">
              <w:rPr>
                <w:sz w:val="24"/>
                <w:lang w:val="en-US"/>
              </w:rPr>
              <w:t>IDT</w:t>
            </w:r>
          </w:p>
        </w:tc>
        <w:tc>
          <w:tcPr>
            <w:tcW w:w="1867"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rPr>
                <w:sz w:val="24"/>
                <w:lang w:val="en-US"/>
              </w:rPr>
            </w:pPr>
            <w:r w:rsidRPr="00064C0F">
              <w:rPr>
                <w:sz w:val="24"/>
              </w:rPr>
              <w:t xml:space="preserve">СТ РК </w:t>
            </w:r>
            <w:r w:rsidRPr="00064C0F">
              <w:rPr>
                <w:sz w:val="24"/>
                <w:lang w:val="en-US"/>
              </w:rPr>
              <w:t>IEC</w:t>
            </w:r>
            <w:r w:rsidRPr="00064C0F">
              <w:rPr>
                <w:sz w:val="24"/>
              </w:rPr>
              <w:t xml:space="preserve"> 61730-2</w:t>
            </w:r>
            <w:r w:rsidRPr="00064C0F">
              <w:rPr>
                <w:b/>
                <w:sz w:val="24"/>
              </w:rPr>
              <w:t>–*</w:t>
            </w:r>
            <w:r w:rsidRPr="00064C0F">
              <w:rPr>
                <w:sz w:val="24"/>
              </w:rPr>
              <w:t xml:space="preserve"> Модули фотоэлектрические. Оценка</w:t>
            </w:r>
            <w:r w:rsidRPr="00064C0F">
              <w:rPr>
                <w:sz w:val="24"/>
                <w:lang w:val="en-US"/>
              </w:rPr>
              <w:t xml:space="preserve"> </w:t>
            </w:r>
            <w:r w:rsidRPr="00064C0F">
              <w:rPr>
                <w:sz w:val="24"/>
              </w:rPr>
              <w:t>безопасности</w:t>
            </w:r>
            <w:r w:rsidRPr="00064C0F">
              <w:rPr>
                <w:sz w:val="24"/>
                <w:lang w:val="en-US"/>
              </w:rPr>
              <w:t xml:space="preserve">. </w:t>
            </w:r>
            <w:r w:rsidRPr="00064C0F">
              <w:rPr>
                <w:sz w:val="24"/>
              </w:rPr>
              <w:t>Часть</w:t>
            </w:r>
            <w:r w:rsidRPr="00064C0F">
              <w:rPr>
                <w:sz w:val="24"/>
                <w:lang w:val="en-US"/>
              </w:rPr>
              <w:t xml:space="preserve"> 2. </w:t>
            </w:r>
            <w:r w:rsidRPr="00064C0F">
              <w:rPr>
                <w:sz w:val="24"/>
              </w:rPr>
              <w:t>Методы</w:t>
            </w:r>
            <w:r w:rsidRPr="00064C0F">
              <w:rPr>
                <w:sz w:val="24"/>
                <w:lang w:val="en-US"/>
              </w:rPr>
              <w:t xml:space="preserve"> </w:t>
            </w:r>
            <w:r w:rsidRPr="00064C0F">
              <w:rPr>
                <w:sz w:val="24"/>
              </w:rPr>
              <w:t>испытаний</w:t>
            </w:r>
          </w:p>
        </w:tc>
      </w:tr>
      <w:tr w:rsidR="00AB7F5B" w:rsidRPr="00BB51E1" w:rsidTr="00064C0F">
        <w:tc>
          <w:tcPr>
            <w:tcW w:w="2313"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rPr>
                <w:sz w:val="24"/>
              </w:rPr>
            </w:pPr>
            <w:r w:rsidRPr="00064C0F">
              <w:rPr>
                <w:sz w:val="24"/>
                <w:lang w:val="en-US"/>
              </w:rPr>
              <w:t>IEC 61010-1:2010 Safety requirements for electrical equipment for measurement, control and laboratory use – Part 1: General requirements (</w:t>
            </w:r>
            <w:r w:rsidRPr="00064C0F">
              <w:rPr>
                <w:sz w:val="24"/>
              </w:rPr>
              <w:t>Безопасность</w:t>
            </w:r>
            <w:r w:rsidRPr="00064C0F">
              <w:rPr>
                <w:sz w:val="24"/>
                <w:lang w:val="en-US"/>
              </w:rPr>
              <w:t xml:space="preserve"> </w:t>
            </w:r>
            <w:r w:rsidRPr="00064C0F">
              <w:rPr>
                <w:sz w:val="24"/>
              </w:rPr>
              <w:t>электрических</w:t>
            </w:r>
            <w:r w:rsidRPr="00064C0F">
              <w:rPr>
                <w:sz w:val="24"/>
                <w:lang w:val="en-US"/>
              </w:rPr>
              <w:t xml:space="preserve"> </w:t>
            </w:r>
            <w:proofErr w:type="spellStart"/>
            <w:r w:rsidRPr="00064C0F">
              <w:rPr>
                <w:sz w:val="24"/>
              </w:rPr>
              <w:t>контрольно</w:t>
            </w:r>
            <w:proofErr w:type="spellEnd"/>
            <w:r w:rsidRPr="00064C0F">
              <w:rPr>
                <w:sz w:val="24"/>
                <w:lang w:val="en-US"/>
              </w:rPr>
              <w:t>-</w:t>
            </w:r>
            <w:r w:rsidRPr="00064C0F">
              <w:rPr>
                <w:sz w:val="24"/>
              </w:rPr>
              <w:t>измерительных</w:t>
            </w:r>
            <w:r w:rsidRPr="00064C0F">
              <w:rPr>
                <w:sz w:val="24"/>
                <w:lang w:val="en-US"/>
              </w:rPr>
              <w:t xml:space="preserve"> </w:t>
            </w:r>
            <w:r w:rsidRPr="00064C0F">
              <w:rPr>
                <w:sz w:val="24"/>
              </w:rPr>
              <w:t>приборов</w:t>
            </w:r>
            <w:r w:rsidRPr="00064C0F">
              <w:rPr>
                <w:sz w:val="24"/>
                <w:lang w:val="en-US"/>
              </w:rPr>
              <w:t xml:space="preserve"> </w:t>
            </w:r>
            <w:r w:rsidRPr="00064C0F">
              <w:rPr>
                <w:sz w:val="24"/>
              </w:rPr>
              <w:t>и</w:t>
            </w:r>
            <w:r w:rsidRPr="00064C0F">
              <w:rPr>
                <w:sz w:val="24"/>
                <w:lang w:val="en-US"/>
              </w:rPr>
              <w:t xml:space="preserve"> </w:t>
            </w:r>
            <w:r w:rsidRPr="00064C0F">
              <w:rPr>
                <w:sz w:val="24"/>
              </w:rPr>
              <w:t>лабораторного</w:t>
            </w:r>
            <w:r w:rsidRPr="00064C0F">
              <w:rPr>
                <w:sz w:val="24"/>
                <w:lang w:val="en-US"/>
              </w:rPr>
              <w:t xml:space="preserve"> </w:t>
            </w:r>
            <w:r w:rsidRPr="00064C0F">
              <w:rPr>
                <w:sz w:val="24"/>
              </w:rPr>
              <w:t>оборудования</w:t>
            </w:r>
            <w:r w:rsidRPr="00064C0F">
              <w:rPr>
                <w:sz w:val="24"/>
                <w:lang w:val="en-US"/>
              </w:rPr>
              <w:t xml:space="preserve">. </w:t>
            </w:r>
            <w:r w:rsidRPr="00064C0F">
              <w:rPr>
                <w:sz w:val="24"/>
              </w:rPr>
              <w:t>Часть 1. Общие требования).</w:t>
            </w:r>
          </w:p>
        </w:tc>
        <w:tc>
          <w:tcPr>
            <w:tcW w:w="821"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autoSpaceDE w:val="0"/>
              <w:autoSpaceDN w:val="0"/>
              <w:adjustRightInd w:val="0"/>
              <w:jc w:val="center"/>
              <w:rPr>
                <w:sz w:val="24"/>
                <w:lang w:val="en-US"/>
              </w:rPr>
            </w:pPr>
            <w:r w:rsidRPr="00064C0F">
              <w:rPr>
                <w:sz w:val="24"/>
                <w:lang w:val="en-US"/>
              </w:rPr>
              <w:t>IDT</w:t>
            </w:r>
          </w:p>
        </w:tc>
        <w:tc>
          <w:tcPr>
            <w:tcW w:w="1867" w:type="pct"/>
            <w:tcBorders>
              <w:top w:val="single" w:sz="4" w:space="0" w:color="auto"/>
              <w:left w:val="single" w:sz="4" w:space="0" w:color="auto"/>
              <w:bottom w:val="single" w:sz="4" w:space="0" w:color="auto"/>
              <w:right w:val="single" w:sz="4" w:space="0" w:color="auto"/>
            </w:tcBorders>
          </w:tcPr>
          <w:p w:rsidR="00AB7F5B" w:rsidRPr="00064C0F" w:rsidRDefault="00AB7F5B" w:rsidP="00AB7F5B">
            <w:pPr>
              <w:pStyle w:val="10"/>
              <w:shd w:val="clear" w:color="auto" w:fill="FFFFFF"/>
              <w:spacing w:before="0" w:after="0"/>
              <w:ind w:firstLine="0"/>
              <w:jc w:val="both"/>
              <w:textAlignment w:val="baseline"/>
              <w:rPr>
                <w:b w:val="0"/>
                <w:sz w:val="24"/>
                <w:szCs w:val="24"/>
                <w:lang w:val="en-US"/>
              </w:rPr>
            </w:pPr>
            <w:bookmarkStart w:id="65" w:name="_Toc49870519"/>
            <w:bookmarkStart w:id="66" w:name="_Toc50032500"/>
            <w:r w:rsidRPr="00064C0F">
              <w:rPr>
                <w:b w:val="0"/>
                <w:sz w:val="24"/>
                <w:szCs w:val="24"/>
              </w:rPr>
              <w:t xml:space="preserve">ГОСТ </w:t>
            </w:r>
            <w:r w:rsidRPr="00064C0F">
              <w:rPr>
                <w:b w:val="0"/>
                <w:sz w:val="24"/>
                <w:szCs w:val="24"/>
                <w:lang w:val="en-US"/>
              </w:rPr>
              <w:t>IEC</w:t>
            </w:r>
            <w:r w:rsidRPr="00064C0F">
              <w:rPr>
                <w:b w:val="0"/>
                <w:sz w:val="24"/>
                <w:szCs w:val="24"/>
              </w:rPr>
              <w:t xml:space="preserve"> 61010-1-2014 Безопасность электрических контрольно-измерительных приборов и лабораторного оборудования. </w:t>
            </w:r>
            <w:proofErr w:type="spellStart"/>
            <w:r w:rsidRPr="00064C0F">
              <w:rPr>
                <w:b w:val="0"/>
                <w:sz w:val="24"/>
                <w:szCs w:val="24"/>
                <w:lang w:val="en-US"/>
              </w:rPr>
              <w:t>Часть</w:t>
            </w:r>
            <w:proofErr w:type="spellEnd"/>
            <w:r w:rsidRPr="00064C0F">
              <w:rPr>
                <w:b w:val="0"/>
                <w:sz w:val="24"/>
                <w:szCs w:val="24"/>
                <w:lang w:val="en-US"/>
              </w:rPr>
              <w:t xml:space="preserve"> 1. </w:t>
            </w:r>
            <w:proofErr w:type="spellStart"/>
            <w:r w:rsidRPr="00064C0F">
              <w:rPr>
                <w:b w:val="0"/>
                <w:sz w:val="24"/>
                <w:szCs w:val="24"/>
                <w:lang w:val="en-US"/>
              </w:rPr>
              <w:t>Общие</w:t>
            </w:r>
            <w:proofErr w:type="spellEnd"/>
            <w:r w:rsidRPr="00064C0F">
              <w:rPr>
                <w:b w:val="0"/>
                <w:sz w:val="24"/>
                <w:szCs w:val="24"/>
                <w:lang w:val="en-US"/>
              </w:rPr>
              <w:t xml:space="preserve"> </w:t>
            </w:r>
            <w:proofErr w:type="spellStart"/>
            <w:r w:rsidRPr="00064C0F">
              <w:rPr>
                <w:b w:val="0"/>
                <w:sz w:val="24"/>
                <w:szCs w:val="24"/>
                <w:lang w:val="en-US"/>
              </w:rPr>
              <w:t>требования</w:t>
            </w:r>
            <w:bookmarkEnd w:id="65"/>
            <w:bookmarkEnd w:id="66"/>
            <w:proofErr w:type="spellEnd"/>
          </w:p>
          <w:p w:rsidR="00AB7F5B" w:rsidRPr="00064C0F" w:rsidRDefault="00AB7F5B" w:rsidP="00AB7F5B">
            <w:pPr>
              <w:pStyle w:val="Style109"/>
              <w:widowControl/>
              <w:ind w:firstLine="567"/>
              <w:jc w:val="both"/>
              <w:rPr>
                <w:rFonts w:ascii="Times New Roman" w:hAnsi="Times New Roman" w:cs="Times New Roman"/>
                <w:lang w:val="en-US"/>
              </w:rPr>
            </w:pPr>
          </w:p>
        </w:tc>
      </w:tr>
    </w:tbl>
    <w:p w:rsidR="00EC1E9C" w:rsidRPr="00BB51E1" w:rsidRDefault="00EC1E9C" w:rsidP="00EC1E9C">
      <w:pPr>
        <w:pStyle w:val="Style109"/>
        <w:widowControl/>
        <w:jc w:val="center"/>
        <w:rPr>
          <w:rStyle w:val="FontStyle169"/>
          <w:rFonts w:ascii="Times New Roman" w:hAnsi="Times New Roman" w:cs="Times New Roman"/>
          <w:b/>
          <w:sz w:val="24"/>
          <w:szCs w:val="24"/>
          <w:lang w:eastAsia="en-US"/>
        </w:rPr>
      </w:pPr>
      <w:r w:rsidRPr="00BB51E1">
        <w:rPr>
          <w:rStyle w:val="FontStyle169"/>
          <w:rFonts w:ascii="Times New Roman" w:hAnsi="Times New Roman" w:cs="Times New Roman"/>
          <w:b/>
          <w:sz w:val="24"/>
          <w:szCs w:val="24"/>
          <w:lang w:val="kk-KZ" w:eastAsia="en-US"/>
        </w:rPr>
        <w:t>Т</w:t>
      </w:r>
      <w:proofErr w:type="spellStart"/>
      <w:r w:rsidRPr="00BB51E1">
        <w:rPr>
          <w:rStyle w:val="FontStyle169"/>
          <w:rFonts w:ascii="Times New Roman" w:hAnsi="Times New Roman" w:cs="Times New Roman"/>
          <w:b/>
          <w:sz w:val="24"/>
          <w:szCs w:val="24"/>
          <w:lang w:eastAsia="en-US"/>
        </w:rPr>
        <w:t>аблица</w:t>
      </w:r>
      <w:proofErr w:type="spellEnd"/>
      <w:r w:rsidRPr="00BB51E1">
        <w:rPr>
          <w:rStyle w:val="FontStyle169"/>
          <w:rFonts w:ascii="Times New Roman" w:hAnsi="Times New Roman" w:cs="Times New Roman"/>
          <w:b/>
          <w:sz w:val="24"/>
          <w:szCs w:val="24"/>
          <w:lang w:eastAsia="en-US"/>
        </w:rPr>
        <w:t xml:space="preserve"> В.А.2</w:t>
      </w:r>
      <w:r w:rsidRPr="00BB51E1">
        <w:rPr>
          <w:rStyle w:val="FontStyle169"/>
          <w:rFonts w:ascii="Times New Roman" w:hAnsi="Times New Roman" w:cs="Times New Roman"/>
          <w:b/>
          <w:bCs/>
          <w:sz w:val="24"/>
          <w:szCs w:val="24"/>
        </w:rPr>
        <w:t xml:space="preserve"> – </w:t>
      </w:r>
      <w:r w:rsidRPr="00BB51E1">
        <w:rPr>
          <w:rStyle w:val="FontStyle169"/>
          <w:rFonts w:ascii="Times New Roman" w:hAnsi="Times New Roman" w:cs="Times New Roman"/>
          <w:b/>
          <w:sz w:val="24"/>
          <w:szCs w:val="24"/>
          <w:lang w:eastAsia="en-US"/>
        </w:rPr>
        <w:t>Сведения о соответствии стандартов ссылочным международным стандартам другого года издания</w:t>
      </w:r>
    </w:p>
    <w:p w:rsidR="00EC1E9C" w:rsidRPr="00BB51E1" w:rsidRDefault="00EC1E9C" w:rsidP="00EC1E9C">
      <w:pPr>
        <w:pStyle w:val="Style109"/>
        <w:widowControl/>
        <w:jc w:val="center"/>
        <w:rPr>
          <w:rStyle w:val="FontStyle169"/>
          <w:rFonts w:ascii="Times New Roman" w:hAnsi="Times New Roman" w:cs="Times New Roman"/>
          <w:b/>
          <w:sz w:val="24"/>
          <w:szCs w:val="24"/>
          <w:lang w:eastAsia="en-US"/>
        </w:rPr>
      </w:pPr>
    </w:p>
    <w:tbl>
      <w:tblPr>
        <w:tblStyle w:val="aa"/>
        <w:tblW w:w="9657" w:type="dxa"/>
        <w:tblLook w:val="04A0" w:firstRow="1" w:lastRow="0" w:firstColumn="1" w:lastColumn="0" w:noHBand="0" w:noVBand="1"/>
      </w:tblPr>
      <w:tblGrid>
        <w:gridCol w:w="2830"/>
        <w:gridCol w:w="2601"/>
        <w:gridCol w:w="1436"/>
        <w:gridCol w:w="2790"/>
      </w:tblGrid>
      <w:tr w:rsidR="00EC1E9C" w:rsidRPr="00BB51E1" w:rsidTr="00EC1E9C">
        <w:tc>
          <w:tcPr>
            <w:tcW w:w="2830" w:type="dxa"/>
            <w:tcBorders>
              <w:top w:val="single" w:sz="4" w:space="0" w:color="auto"/>
              <w:left w:val="single" w:sz="4" w:space="0" w:color="auto"/>
              <w:bottom w:val="double" w:sz="4" w:space="0" w:color="auto"/>
              <w:right w:val="single" w:sz="4" w:space="0" w:color="auto"/>
            </w:tcBorders>
            <w:vAlign w:val="center"/>
          </w:tcPr>
          <w:p w:rsidR="00EC1E9C" w:rsidRPr="00BB51E1" w:rsidRDefault="00EC1E9C" w:rsidP="00EC1E9C">
            <w:pPr>
              <w:ind w:left="-120" w:right="-137"/>
              <w:jc w:val="center"/>
              <w:rPr>
                <w:sz w:val="24"/>
              </w:rPr>
            </w:pPr>
            <w:r w:rsidRPr="00BB51E1">
              <w:rPr>
                <w:sz w:val="24"/>
              </w:rPr>
              <w:t xml:space="preserve">Обозначение и наименование ссылочного международного, регионального стандартов, стандартов иностранного государств документа </w:t>
            </w:r>
          </w:p>
        </w:tc>
        <w:tc>
          <w:tcPr>
            <w:tcW w:w="2601" w:type="dxa"/>
            <w:tcBorders>
              <w:top w:val="single" w:sz="4" w:space="0" w:color="auto"/>
              <w:left w:val="single" w:sz="4" w:space="0" w:color="auto"/>
              <w:bottom w:val="double" w:sz="4" w:space="0" w:color="auto"/>
              <w:right w:val="single" w:sz="4" w:space="0" w:color="auto"/>
            </w:tcBorders>
            <w:vAlign w:val="center"/>
          </w:tcPr>
          <w:p w:rsidR="00EC1E9C" w:rsidRPr="00BB51E1" w:rsidRDefault="00EC1E9C" w:rsidP="00EC1E9C">
            <w:pPr>
              <w:ind w:left="-120" w:right="-137"/>
              <w:jc w:val="center"/>
              <w:rPr>
                <w:sz w:val="24"/>
              </w:rPr>
            </w:pPr>
            <w:r w:rsidRPr="00BB51E1">
              <w:rPr>
                <w:sz w:val="24"/>
              </w:rPr>
              <w:t xml:space="preserve">Обозначение и наименование международного, регионального стандартов, стандартов иностранного государств </w:t>
            </w:r>
          </w:p>
        </w:tc>
        <w:tc>
          <w:tcPr>
            <w:tcW w:w="1436" w:type="dxa"/>
            <w:tcBorders>
              <w:top w:val="single" w:sz="4" w:space="0" w:color="auto"/>
              <w:left w:val="single" w:sz="4" w:space="0" w:color="auto"/>
              <w:bottom w:val="double" w:sz="4" w:space="0" w:color="auto"/>
              <w:right w:val="single" w:sz="4" w:space="0" w:color="auto"/>
            </w:tcBorders>
            <w:vAlign w:val="center"/>
            <w:hideMark/>
          </w:tcPr>
          <w:p w:rsidR="00EC1E9C" w:rsidRPr="00BB51E1" w:rsidRDefault="00EC1E9C" w:rsidP="00EC1E9C">
            <w:pPr>
              <w:ind w:left="-120" w:right="-137"/>
              <w:jc w:val="center"/>
              <w:rPr>
                <w:sz w:val="24"/>
              </w:rPr>
            </w:pPr>
            <w:r w:rsidRPr="00BB51E1">
              <w:rPr>
                <w:sz w:val="24"/>
              </w:rPr>
              <w:t>Степень соответствия</w:t>
            </w:r>
          </w:p>
        </w:tc>
        <w:tc>
          <w:tcPr>
            <w:tcW w:w="2790" w:type="dxa"/>
            <w:tcBorders>
              <w:top w:val="single" w:sz="4" w:space="0" w:color="auto"/>
              <w:left w:val="single" w:sz="4" w:space="0" w:color="auto"/>
              <w:bottom w:val="double" w:sz="4" w:space="0" w:color="auto"/>
              <w:right w:val="single" w:sz="4" w:space="0" w:color="auto"/>
            </w:tcBorders>
            <w:vAlign w:val="center"/>
            <w:hideMark/>
          </w:tcPr>
          <w:p w:rsidR="00EC1E9C" w:rsidRPr="00BB51E1" w:rsidRDefault="00EC1E9C" w:rsidP="00EC1E9C">
            <w:pPr>
              <w:ind w:left="-120" w:right="-137"/>
              <w:jc w:val="center"/>
              <w:rPr>
                <w:sz w:val="24"/>
              </w:rPr>
            </w:pPr>
            <w:r w:rsidRPr="00BB51E1">
              <w:rPr>
                <w:sz w:val="24"/>
              </w:rPr>
              <w:t>Обозначение и наименование национального стандарта, межгосударственного стандарта</w:t>
            </w:r>
          </w:p>
        </w:tc>
      </w:tr>
      <w:tr w:rsidR="00AB7F5B" w:rsidRPr="00BB51E1" w:rsidTr="00064C0F">
        <w:trPr>
          <w:trHeight w:val="556"/>
        </w:trPr>
        <w:tc>
          <w:tcPr>
            <w:tcW w:w="2830" w:type="dxa"/>
            <w:tcBorders>
              <w:top w:val="double" w:sz="4" w:space="0" w:color="auto"/>
              <w:left w:val="single" w:sz="4" w:space="0" w:color="auto"/>
              <w:bottom w:val="nil"/>
              <w:right w:val="single" w:sz="4" w:space="0" w:color="auto"/>
            </w:tcBorders>
          </w:tcPr>
          <w:p w:rsidR="00AB7F5B" w:rsidRPr="00064C0F" w:rsidRDefault="00AB7F5B" w:rsidP="00064C0F">
            <w:pPr>
              <w:rPr>
                <w:sz w:val="24"/>
                <w:lang w:val="en-US"/>
              </w:rPr>
            </w:pPr>
            <w:r w:rsidRPr="00064C0F">
              <w:rPr>
                <w:sz w:val="24"/>
                <w:lang w:val="en-US"/>
              </w:rPr>
              <w:t xml:space="preserve">IEC 61557-10:2013 Electrical safety in low voltage distribution systems up to 1 000 v </w:t>
            </w:r>
            <w:proofErr w:type="spellStart"/>
            <w:r w:rsidRPr="00064C0F">
              <w:rPr>
                <w:sz w:val="24"/>
                <w:lang w:val="en-US"/>
              </w:rPr>
              <w:t>a.c</w:t>
            </w:r>
            <w:proofErr w:type="spellEnd"/>
            <w:r w:rsidRPr="00064C0F">
              <w:rPr>
                <w:sz w:val="24"/>
                <w:lang w:val="en-US"/>
              </w:rPr>
              <w:t xml:space="preserve">. and 1 500 v </w:t>
            </w:r>
            <w:proofErr w:type="spellStart"/>
            <w:r w:rsidRPr="00064C0F">
              <w:rPr>
                <w:sz w:val="24"/>
                <w:lang w:val="en-US"/>
              </w:rPr>
              <w:t>d.c.</w:t>
            </w:r>
            <w:proofErr w:type="spellEnd"/>
            <w:r w:rsidRPr="00064C0F">
              <w:rPr>
                <w:sz w:val="24"/>
                <w:lang w:val="en-US"/>
              </w:rPr>
              <w:t xml:space="preserve"> - Equipment for testing, measuring or monitoring of protective measures - Part 10: Combined measuring equipment for testing, measuring and monitoring of protective measures (Сети электрические распределительные</w:t>
            </w:r>
          </w:p>
          <w:p w:rsidR="00AB7F5B" w:rsidRPr="00064C0F" w:rsidRDefault="00AB7F5B" w:rsidP="00064C0F">
            <w:pPr>
              <w:rPr>
                <w:sz w:val="24"/>
                <w:lang w:val="en-US"/>
              </w:rPr>
            </w:pPr>
            <w:r w:rsidRPr="00064C0F">
              <w:rPr>
                <w:sz w:val="24"/>
                <w:lang w:val="en-US"/>
              </w:rPr>
              <w:t>низковольтные до 1000 В переменного тока и</w:t>
            </w:r>
          </w:p>
          <w:p w:rsidR="00AB7F5B" w:rsidRPr="00064C0F" w:rsidRDefault="00AB7F5B" w:rsidP="00064C0F">
            <w:pPr>
              <w:rPr>
                <w:sz w:val="24"/>
                <w:lang w:val="en-US"/>
              </w:rPr>
            </w:pPr>
            <w:r w:rsidRPr="00064C0F">
              <w:rPr>
                <w:sz w:val="24"/>
                <w:lang w:val="en-US"/>
              </w:rPr>
              <w:t>1500 В постоянного тока. Безопасность.</w:t>
            </w:r>
          </w:p>
          <w:p w:rsidR="00AB7F5B" w:rsidRPr="00064C0F" w:rsidRDefault="00AB7F5B" w:rsidP="00064C0F">
            <w:pPr>
              <w:rPr>
                <w:sz w:val="24"/>
                <w:lang w:val="en-US"/>
              </w:rPr>
            </w:pPr>
            <w:r w:rsidRPr="00064C0F">
              <w:rPr>
                <w:sz w:val="24"/>
                <w:lang w:val="en-US"/>
              </w:rPr>
              <w:t>Оборудование для испытания, измерения или</w:t>
            </w:r>
          </w:p>
          <w:p w:rsidR="00AB7F5B" w:rsidRPr="00064C0F" w:rsidRDefault="00AB7F5B" w:rsidP="00064C0F">
            <w:pPr>
              <w:rPr>
                <w:sz w:val="24"/>
                <w:lang w:val="en-US"/>
              </w:rPr>
            </w:pPr>
            <w:r w:rsidRPr="00064C0F">
              <w:rPr>
                <w:sz w:val="24"/>
                <w:lang w:val="en-US"/>
              </w:rPr>
              <w:t>контроля средств защиты. Часть 10. Ком</w:t>
            </w:r>
          </w:p>
          <w:p w:rsidR="00AB7F5B" w:rsidRPr="00064C0F" w:rsidRDefault="00AB7F5B" w:rsidP="00064C0F">
            <w:pPr>
              <w:rPr>
                <w:sz w:val="24"/>
                <w:lang w:val="en-US"/>
              </w:rPr>
            </w:pPr>
            <w:r w:rsidRPr="00064C0F">
              <w:rPr>
                <w:sz w:val="24"/>
                <w:lang w:val="en-US"/>
              </w:rPr>
              <w:t>испытания измерения или контроля средств</w:t>
            </w:r>
          </w:p>
          <w:p w:rsidR="00AB7F5B" w:rsidRPr="00AB7F5B" w:rsidRDefault="00AB7F5B" w:rsidP="00064C0F">
            <w:pPr>
              <w:rPr>
                <w:sz w:val="24"/>
                <w:lang w:val="en-US"/>
              </w:rPr>
            </w:pPr>
            <w:r w:rsidRPr="00064C0F">
              <w:rPr>
                <w:sz w:val="24"/>
                <w:lang w:val="en-US"/>
              </w:rPr>
              <w:t>защиты)</w:t>
            </w:r>
          </w:p>
        </w:tc>
        <w:tc>
          <w:tcPr>
            <w:tcW w:w="2601" w:type="dxa"/>
            <w:tcBorders>
              <w:top w:val="double" w:sz="4" w:space="0" w:color="auto"/>
              <w:left w:val="single" w:sz="4" w:space="0" w:color="auto"/>
              <w:bottom w:val="nil"/>
              <w:right w:val="single" w:sz="4" w:space="0" w:color="auto"/>
            </w:tcBorders>
          </w:tcPr>
          <w:p w:rsidR="00AB7F5B" w:rsidRPr="00064C0F" w:rsidRDefault="00AB7F5B" w:rsidP="00064C0F">
            <w:pPr>
              <w:rPr>
                <w:sz w:val="24"/>
                <w:lang w:val="en-US"/>
              </w:rPr>
            </w:pPr>
            <w:r w:rsidRPr="00064C0F">
              <w:rPr>
                <w:sz w:val="24"/>
                <w:lang w:val="en-US"/>
              </w:rPr>
              <w:t xml:space="preserve">IEC 61557-10:2010 Electrical safety in low voltage distribution systems up to 1 000 v </w:t>
            </w:r>
            <w:proofErr w:type="spellStart"/>
            <w:r w:rsidRPr="00064C0F">
              <w:rPr>
                <w:sz w:val="24"/>
                <w:lang w:val="en-US"/>
              </w:rPr>
              <w:t>a.c</w:t>
            </w:r>
            <w:proofErr w:type="spellEnd"/>
            <w:r w:rsidRPr="00064C0F">
              <w:rPr>
                <w:sz w:val="24"/>
                <w:lang w:val="en-US"/>
              </w:rPr>
              <w:t xml:space="preserve">. and 1 500 v </w:t>
            </w:r>
            <w:proofErr w:type="spellStart"/>
            <w:r w:rsidRPr="00064C0F">
              <w:rPr>
                <w:sz w:val="24"/>
                <w:lang w:val="en-US"/>
              </w:rPr>
              <w:t>d.c.</w:t>
            </w:r>
            <w:proofErr w:type="spellEnd"/>
            <w:r w:rsidRPr="00064C0F">
              <w:rPr>
                <w:sz w:val="24"/>
                <w:lang w:val="en-US"/>
              </w:rPr>
              <w:t xml:space="preserve"> - Equipment for testing, measuring or monitoring of protective measures - Part 10: Combined measuring equipment for testing, measuring and monitoring of protective measures (Сети электрические распределительные</w:t>
            </w:r>
          </w:p>
          <w:p w:rsidR="00AB7F5B" w:rsidRPr="00064C0F" w:rsidRDefault="00AB7F5B" w:rsidP="00064C0F">
            <w:pPr>
              <w:rPr>
                <w:sz w:val="24"/>
                <w:lang w:val="en-US"/>
              </w:rPr>
            </w:pPr>
            <w:r w:rsidRPr="00064C0F">
              <w:rPr>
                <w:sz w:val="24"/>
                <w:lang w:val="en-US"/>
              </w:rPr>
              <w:t>низковольтные до 1000 В переменного тока и</w:t>
            </w:r>
          </w:p>
          <w:p w:rsidR="00AB7F5B" w:rsidRPr="00064C0F" w:rsidRDefault="00AB7F5B" w:rsidP="00064C0F">
            <w:pPr>
              <w:rPr>
                <w:sz w:val="24"/>
                <w:lang w:val="en-US"/>
              </w:rPr>
            </w:pPr>
            <w:r w:rsidRPr="00064C0F">
              <w:rPr>
                <w:sz w:val="24"/>
                <w:lang w:val="en-US"/>
              </w:rPr>
              <w:t>1500 В постоянного тока. Безопасность.</w:t>
            </w:r>
          </w:p>
          <w:p w:rsidR="00AB7F5B" w:rsidRPr="00064C0F" w:rsidRDefault="00AB7F5B" w:rsidP="00064C0F">
            <w:pPr>
              <w:rPr>
                <w:sz w:val="24"/>
                <w:lang w:val="en-US"/>
              </w:rPr>
            </w:pPr>
            <w:r w:rsidRPr="00064C0F">
              <w:rPr>
                <w:sz w:val="24"/>
                <w:lang w:val="en-US"/>
              </w:rPr>
              <w:t>Оборудование для испытания, измерения или</w:t>
            </w:r>
          </w:p>
          <w:p w:rsidR="00AB7F5B" w:rsidRPr="00064C0F" w:rsidRDefault="00AB7F5B" w:rsidP="00064C0F">
            <w:pPr>
              <w:rPr>
                <w:sz w:val="24"/>
                <w:lang w:val="en-US"/>
              </w:rPr>
            </w:pPr>
            <w:r w:rsidRPr="00064C0F">
              <w:rPr>
                <w:sz w:val="24"/>
                <w:lang w:val="en-US"/>
              </w:rPr>
              <w:t>контроля средств защиты. Часть 10. Ком</w:t>
            </w:r>
          </w:p>
          <w:p w:rsidR="00AB7F5B" w:rsidRPr="00064C0F" w:rsidRDefault="00AB7F5B" w:rsidP="00064C0F">
            <w:pPr>
              <w:rPr>
                <w:sz w:val="24"/>
                <w:lang w:val="en-US"/>
              </w:rPr>
            </w:pPr>
            <w:r w:rsidRPr="00064C0F">
              <w:rPr>
                <w:sz w:val="24"/>
                <w:lang w:val="en-US"/>
              </w:rPr>
              <w:t>испытания измерения или контроля средств</w:t>
            </w:r>
          </w:p>
          <w:p w:rsidR="00AB7F5B" w:rsidRPr="00AB7F5B" w:rsidRDefault="00AB7F5B" w:rsidP="00064C0F">
            <w:pPr>
              <w:rPr>
                <w:sz w:val="24"/>
                <w:lang w:val="en-US"/>
              </w:rPr>
            </w:pPr>
            <w:r w:rsidRPr="00064C0F">
              <w:rPr>
                <w:sz w:val="24"/>
                <w:lang w:val="en-US"/>
              </w:rPr>
              <w:t>защиты)</w:t>
            </w:r>
          </w:p>
        </w:tc>
        <w:tc>
          <w:tcPr>
            <w:tcW w:w="1436" w:type="dxa"/>
            <w:tcBorders>
              <w:top w:val="double" w:sz="4" w:space="0" w:color="auto"/>
              <w:left w:val="single" w:sz="4" w:space="0" w:color="auto"/>
              <w:bottom w:val="nil"/>
              <w:right w:val="single" w:sz="4" w:space="0" w:color="auto"/>
            </w:tcBorders>
          </w:tcPr>
          <w:p w:rsidR="00AB7F5B" w:rsidRPr="00874DD6" w:rsidRDefault="00AB7F5B" w:rsidP="00064C0F">
            <w:pPr>
              <w:jc w:val="center"/>
              <w:rPr>
                <w:sz w:val="24"/>
                <w:lang w:val="en-US"/>
              </w:rPr>
            </w:pPr>
            <w:r w:rsidRPr="004F34E5">
              <w:rPr>
                <w:sz w:val="24"/>
                <w:lang w:val="en-US"/>
              </w:rPr>
              <w:t>IDT</w:t>
            </w:r>
          </w:p>
        </w:tc>
        <w:tc>
          <w:tcPr>
            <w:tcW w:w="2790" w:type="dxa"/>
            <w:tcBorders>
              <w:top w:val="double" w:sz="4" w:space="0" w:color="auto"/>
              <w:left w:val="single" w:sz="4" w:space="0" w:color="auto"/>
              <w:bottom w:val="nil"/>
              <w:right w:val="single" w:sz="4" w:space="0" w:color="auto"/>
            </w:tcBorders>
          </w:tcPr>
          <w:p w:rsidR="00AB7F5B" w:rsidRPr="00064C0F" w:rsidRDefault="00AB7F5B" w:rsidP="00064C0F">
            <w:pPr>
              <w:rPr>
                <w:sz w:val="24"/>
                <w:lang w:val="en-US"/>
              </w:rPr>
            </w:pPr>
            <w:r w:rsidRPr="00064C0F">
              <w:rPr>
                <w:sz w:val="24"/>
                <w:lang w:val="en-US"/>
              </w:rPr>
              <w:t>СТ РК IEC 61557-10-2013</w:t>
            </w:r>
          </w:p>
          <w:p w:rsidR="00AB7F5B" w:rsidRPr="00064C0F" w:rsidRDefault="00AB7F5B" w:rsidP="00064C0F">
            <w:pPr>
              <w:rPr>
                <w:sz w:val="24"/>
                <w:lang w:val="en-US"/>
              </w:rPr>
            </w:pPr>
            <w:r w:rsidRPr="00064C0F">
              <w:rPr>
                <w:sz w:val="24"/>
                <w:lang w:val="en-US"/>
              </w:rPr>
              <w:t>Сети электрические распределительные</w:t>
            </w:r>
          </w:p>
          <w:p w:rsidR="00AB7F5B" w:rsidRPr="00064C0F" w:rsidRDefault="00AB7F5B" w:rsidP="00064C0F">
            <w:pPr>
              <w:rPr>
                <w:sz w:val="24"/>
                <w:lang w:val="en-US"/>
              </w:rPr>
            </w:pPr>
            <w:r w:rsidRPr="00064C0F">
              <w:rPr>
                <w:sz w:val="24"/>
                <w:lang w:val="en-US"/>
              </w:rPr>
              <w:t>низковольтные до 1000 В переменного тока и</w:t>
            </w:r>
          </w:p>
          <w:p w:rsidR="00AB7F5B" w:rsidRPr="00064C0F" w:rsidRDefault="00AB7F5B" w:rsidP="00064C0F">
            <w:pPr>
              <w:rPr>
                <w:sz w:val="24"/>
                <w:lang w:val="en-US"/>
              </w:rPr>
            </w:pPr>
            <w:r w:rsidRPr="00064C0F">
              <w:rPr>
                <w:sz w:val="24"/>
                <w:lang w:val="en-US"/>
              </w:rPr>
              <w:t>1500 В постоянного тока. Безопасность.</w:t>
            </w:r>
          </w:p>
          <w:p w:rsidR="00AB7F5B" w:rsidRPr="00064C0F" w:rsidRDefault="00AB7F5B" w:rsidP="00064C0F">
            <w:pPr>
              <w:rPr>
                <w:sz w:val="24"/>
                <w:lang w:val="en-US"/>
              </w:rPr>
            </w:pPr>
            <w:r w:rsidRPr="00064C0F">
              <w:rPr>
                <w:sz w:val="24"/>
                <w:lang w:val="en-US"/>
              </w:rPr>
              <w:t>Оборудование для испытания, измерения или</w:t>
            </w:r>
          </w:p>
          <w:p w:rsidR="00AB7F5B" w:rsidRPr="00064C0F" w:rsidRDefault="00AB7F5B" w:rsidP="00064C0F">
            <w:pPr>
              <w:rPr>
                <w:sz w:val="24"/>
                <w:lang w:val="en-US"/>
              </w:rPr>
            </w:pPr>
            <w:r w:rsidRPr="00064C0F">
              <w:rPr>
                <w:sz w:val="24"/>
                <w:lang w:val="en-US"/>
              </w:rPr>
              <w:t>контроля средств защиты. Часть 10. Ком</w:t>
            </w:r>
          </w:p>
          <w:p w:rsidR="00AB7F5B" w:rsidRPr="00064C0F" w:rsidRDefault="00AB7F5B" w:rsidP="00064C0F">
            <w:pPr>
              <w:rPr>
                <w:sz w:val="24"/>
                <w:lang w:val="en-US"/>
              </w:rPr>
            </w:pPr>
            <w:r w:rsidRPr="00064C0F">
              <w:rPr>
                <w:sz w:val="24"/>
                <w:lang w:val="en-US"/>
              </w:rPr>
              <w:t>испытания измерения или контроля средств</w:t>
            </w:r>
          </w:p>
          <w:p w:rsidR="00AB7F5B" w:rsidRPr="00064C0F" w:rsidRDefault="00AB7F5B" w:rsidP="00064C0F">
            <w:pPr>
              <w:rPr>
                <w:sz w:val="24"/>
                <w:lang w:val="en-US"/>
              </w:rPr>
            </w:pPr>
            <w:r w:rsidRPr="00064C0F">
              <w:rPr>
                <w:sz w:val="24"/>
                <w:lang w:val="en-US"/>
              </w:rPr>
              <w:t>защиты</w:t>
            </w:r>
          </w:p>
        </w:tc>
      </w:tr>
    </w:tbl>
    <w:p w:rsidR="00EC1E9C" w:rsidRDefault="00EC1E9C" w:rsidP="00BB51E1">
      <w:pPr>
        <w:pStyle w:val="Style109"/>
        <w:widowControl/>
        <w:jc w:val="center"/>
        <w:rPr>
          <w:rStyle w:val="FontStyle169"/>
          <w:rFonts w:ascii="Times New Roman" w:hAnsi="Times New Roman" w:cs="Times New Roman"/>
          <w:b/>
          <w:sz w:val="24"/>
          <w:szCs w:val="24"/>
          <w:lang w:eastAsia="en-US"/>
        </w:rPr>
      </w:pPr>
    </w:p>
    <w:p w:rsidR="00064C0F" w:rsidRDefault="00064C0F" w:rsidP="00BB51E1">
      <w:pPr>
        <w:pStyle w:val="Style109"/>
        <w:widowControl/>
        <w:jc w:val="center"/>
        <w:rPr>
          <w:rStyle w:val="FontStyle169"/>
          <w:rFonts w:ascii="Times New Roman" w:hAnsi="Times New Roman" w:cs="Times New Roman"/>
          <w:b/>
          <w:sz w:val="24"/>
          <w:szCs w:val="24"/>
          <w:lang w:eastAsia="en-US"/>
        </w:rPr>
      </w:pPr>
    </w:p>
    <w:p w:rsidR="00064C0F" w:rsidRDefault="00064C0F" w:rsidP="00BB51E1">
      <w:pPr>
        <w:pStyle w:val="Style109"/>
        <w:widowControl/>
        <w:jc w:val="center"/>
        <w:rPr>
          <w:rStyle w:val="FontStyle169"/>
          <w:rFonts w:ascii="Times New Roman" w:hAnsi="Times New Roman" w:cs="Times New Roman"/>
          <w:b/>
          <w:sz w:val="24"/>
          <w:szCs w:val="24"/>
          <w:lang w:eastAsia="en-US"/>
        </w:rPr>
      </w:pPr>
    </w:p>
    <w:p w:rsidR="00064C0F" w:rsidRDefault="00064C0F" w:rsidP="00BB51E1">
      <w:pPr>
        <w:pStyle w:val="Style109"/>
        <w:widowControl/>
        <w:jc w:val="center"/>
        <w:rPr>
          <w:rStyle w:val="FontStyle169"/>
          <w:rFonts w:ascii="Times New Roman" w:hAnsi="Times New Roman" w:cs="Times New Roman"/>
          <w:b/>
          <w:sz w:val="24"/>
          <w:szCs w:val="24"/>
          <w:lang w:eastAsia="en-US"/>
        </w:rPr>
      </w:pPr>
    </w:p>
    <w:p w:rsidR="00064C0F" w:rsidRDefault="00064C0F" w:rsidP="00BB51E1">
      <w:pPr>
        <w:pStyle w:val="Style109"/>
        <w:widowControl/>
        <w:jc w:val="center"/>
        <w:rPr>
          <w:rStyle w:val="FontStyle169"/>
          <w:rFonts w:ascii="Times New Roman" w:hAnsi="Times New Roman" w:cs="Times New Roman"/>
          <w:b/>
          <w:sz w:val="24"/>
          <w:szCs w:val="24"/>
          <w:lang w:eastAsia="en-US"/>
        </w:rPr>
      </w:pPr>
    </w:p>
    <w:p w:rsidR="00064C0F" w:rsidRDefault="00064C0F" w:rsidP="00BB51E1">
      <w:pPr>
        <w:pStyle w:val="Style109"/>
        <w:widowControl/>
        <w:jc w:val="center"/>
        <w:rPr>
          <w:rStyle w:val="FontStyle169"/>
          <w:rFonts w:ascii="Times New Roman" w:hAnsi="Times New Roman" w:cs="Times New Roman"/>
          <w:b/>
          <w:sz w:val="24"/>
          <w:szCs w:val="24"/>
          <w:lang w:eastAsia="en-US"/>
        </w:rPr>
      </w:pPr>
    </w:p>
    <w:p w:rsidR="00064C0F" w:rsidRDefault="00064C0F" w:rsidP="00BB51E1">
      <w:pPr>
        <w:pStyle w:val="Style109"/>
        <w:widowControl/>
        <w:jc w:val="center"/>
        <w:rPr>
          <w:rStyle w:val="FontStyle169"/>
          <w:rFonts w:ascii="Times New Roman" w:hAnsi="Times New Roman" w:cs="Times New Roman"/>
          <w:b/>
          <w:sz w:val="24"/>
          <w:szCs w:val="24"/>
          <w:lang w:eastAsia="en-US"/>
        </w:rPr>
      </w:pPr>
    </w:p>
    <w:p w:rsidR="00064C0F" w:rsidRDefault="00064C0F" w:rsidP="00BB51E1">
      <w:pPr>
        <w:pStyle w:val="Style109"/>
        <w:widowControl/>
        <w:jc w:val="center"/>
        <w:rPr>
          <w:rStyle w:val="FontStyle169"/>
          <w:rFonts w:ascii="Times New Roman" w:hAnsi="Times New Roman" w:cs="Times New Roman"/>
          <w:b/>
          <w:sz w:val="24"/>
          <w:szCs w:val="24"/>
          <w:lang w:eastAsia="en-US"/>
        </w:rPr>
      </w:pPr>
    </w:p>
    <w:p w:rsidR="00064C0F" w:rsidRDefault="00064C0F" w:rsidP="00BB51E1">
      <w:pPr>
        <w:pStyle w:val="Style109"/>
        <w:widowControl/>
        <w:jc w:val="center"/>
        <w:rPr>
          <w:rStyle w:val="FontStyle169"/>
          <w:rFonts w:ascii="Times New Roman" w:hAnsi="Times New Roman" w:cs="Times New Roman"/>
          <w:b/>
          <w:sz w:val="24"/>
          <w:szCs w:val="24"/>
          <w:lang w:eastAsia="en-US"/>
        </w:rPr>
      </w:pPr>
    </w:p>
    <w:p w:rsidR="00064C0F" w:rsidRDefault="00064C0F" w:rsidP="00BB51E1">
      <w:pPr>
        <w:pStyle w:val="Style109"/>
        <w:widowControl/>
        <w:jc w:val="center"/>
        <w:rPr>
          <w:rStyle w:val="FontStyle169"/>
          <w:rFonts w:ascii="Times New Roman" w:hAnsi="Times New Roman" w:cs="Times New Roman"/>
          <w:b/>
          <w:sz w:val="24"/>
          <w:szCs w:val="24"/>
          <w:lang w:eastAsia="en-US"/>
        </w:rPr>
      </w:pPr>
    </w:p>
    <w:p w:rsidR="00064C0F" w:rsidRDefault="00064C0F" w:rsidP="00BB51E1">
      <w:pPr>
        <w:pStyle w:val="Style109"/>
        <w:widowControl/>
        <w:jc w:val="center"/>
        <w:rPr>
          <w:rStyle w:val="FontStyle169"/>
          <w:rFonts w:ascii="Times New Roman" w:hAnsi="Times New Roman" w:cs="Times New Roman"/>
          <w:b/>
          <w:sz w:val="24"/>
          <w:szCs w:val="24"/>
          <w:lang w:eastAsia="en-US"/>
        </w:rPr>
      </w:pPr>
    </w:p>
    <w:p w:rsidR="00EC1E9C" w:rsidRDefault="00EC1E9C" w:rsidP="00BB51E1">
      <w:pPr>
        <w:pStyle w:val="Style109"/>
        <w:widowControl/>
        <w:jc w:val="center"/>
        <w:rPr>
          <w:rStyle w:val="FontStyle169"/>
          <w:rFonts w:ascii="Times New Roman" w:hAnsi="Times New Roman" w:cs="Times New Roman"/>
          <w:b/>
          <w:sz w:val="24"/>
          <w:szCs w:val="24"/>
          <w:lang w:eastAsia="en-US"/>
        </w:rPr>
      </w:pPr>
    </w:p>
    <w:p w:rsidR="00EC1E9C" w:rsidRPr="00EC1E9C" w:rsidRDefault="00EC1E9C" w:rsidP="00BB51E1">
      <w:pPr>
        <w:pStyle w:val="Style109"/>
        <w:widowControl/>
        <w:jc w:val="center"/>
        <w:rPr>
          <w:rStyle w:val="FontStyle169"/>
          <w:rFonts w:ascii="Times New Roman" w:hAnsi="Times New Roman" w:cs="Times New Roman"/>
          <w:b/>
          <w:sz w:val="24"/>
          <w:szCs w:val="24"/>
          <w:lang w:eastAsia="en-US"/>
        </w:rPr>
      </w:pPr>
    </w:p>
    <w:p w:rsidR="00064C0F" w:rsidRDefault="00064C0F" w:rsidP="00064C0F">
      <w:pPr>
        <w:pStyle w:val="Style109"/>
        <w:widowControl/>
        <w:jc w:val="center"/>
        <w:rPr>
          <w:rStyle w:val="FontStyle169"/>
          <w:rFonts w:ascii="Times New Roman" w:hAnsi="Times New Roman" w:cs="Times New Roman"/>
          <w:b/>
          <w:sz w:val="24"/>
          <w:szCs w:val="24"/>
          <w:lang w:val="kk-KZ" w:eastAsia="en-US"/>
        </w:rPr>
      </w:pPr>
    </w:p>
    <w:p w:rsidR="00064C0F" w:rsidRPr="00064C0F" w:rsidRDefault="00064C0F" w:rsidP="00064C0F">
      <w:pPr>
        <w:pStyle w:val="Style109"/>
        <w:widowControl/>
        <w:jc w:val="center"/>
        <w:rPr>
          <w:rStyle w:val="FontStyle169"/>
          <w:rFonts w:ascii="Times New Roman" w:hAnsi="Times New Roman" w:cs="Times New Roman"/>
          <w:i/>
          <w:sz w:val="24"/>
          <w:szCs w:val="24"/>
          <w:lang w:eastAsia="en-US"/>
        </w:rPr>
      </w:pPr>
      <w:r w:rsidRPr="00064C0F">
        <w:rPr>
          <w:rStyle w:val="FontStyle169"/>
          <w:rFonts w:ascii="Times New Roman" w:hAnsi="Times New Roman" w:cs="Times New Roman"/>
          <w:i/>
          <w:sz w:val="24"/>
          <w:szCs w:val="24"/>
          <w:lang w:val="kk-KZ" w:eastAsia="en-US"/>
        </w:rPr>
        <w:t>Окончание т</w:t>
      </w:r>
      <w:proofErr w:type="spellStart"/>
      <w:r w:rsidRPr="00064C0F">
        <w:rPr>
          <w:rStyle w:val="FontStyle169"/>
          <w:rFonts w:ascii="Times New Roman" w:hAnsi="Times New Roman" w:cs="Times New Roman"/>
          <w:i/>
          <w:sz w:val="24"/>
          <w:szCs w:val="24"/>
          <w:lang w:eastAsia="en-US"/>
        </w:rPr>
        <w:t>аблицы</w:t>
      </w:r>
      <w:proofErr w:type="spellEnd"/>
      <w:r w:rsidRPr="00064C0F">
        <w:rPr>
          <w:rStyle w:val="FontStyle169"/>
          <w:rFonts w:ascii="Times New Roman" w:hAnsi="Times New Roman" w:cs="Times New Roman"/>
          <w:i/>
          <w:sz w:val="24"/>
          <w:szCs w:val="24"/>
          <w:lang w:eastAsia="en-US"/>
        </w:rPr>
        <w:t xml:space="preserve"> </w:t>
      </w:r>
      <w:r w:rsidRPr="00064C0F">
        <w:rPr>
          <w:rStyle w:val="FontStyle169"/>
          <w:rFonts w:ascii="Times New Roman" w:hAnsi="Times New Roman" w:cs="Times New Roman"/>
          <w:i/>
          <w:sz w:val="24"/>
          <w:szCs w:val="24"/>
          <w:lang w:eastAsia="en-US"/>
        </w:rPr>
        <w:t>В.А.2</w:t>
      </w:r>
      <w:r w:rsidRPr="00064C0F">
        <w:rPr>
          <w:rStyle w:val="FontStyle169"/>
          <w:rFonts w:ascii="Times New Roman" w:hAnsi="Times New Roman" w:cs="Times New Roman"/>
          <w:bCs/>
          <w:i/>
          <w:sz w:val="24"/>
          <w:szCs w:val="24"/>
        </w:rPr>
        <w:t xml:space="preserve"> </w:t>
      </w:r>
    </w:p>
    <w:p w:rsidR="00064C0F" w:rsidRPr="00BB51E1" w:rsidRDefault="00064C0F" w:rsidP="00064C0F">
      <w:pPr>
        <w:pStyle w:val="Style109"/>
        <w:widowControl/>
        <w:jc w:val="center"/>
        <w:rPr>
          <w:rStyle w:val="FontStyle169"/>
          <w:rFonts w:ascii="Times New Roman" w:hAnsi="Times New Roman" w:cs="Times New Roman"/>
          <w:b/>
          <w:sz w:val="24"/>
          <w:szCs w:val="24"/>
          <w:lang w:eastAsia="en-US"/>
        </w:rPr>
      </w:pPr>
    </w:p>
    <w:tbl>
      <w:tblPr>
        <w:tblStyle w:val="aa"/>
        <w:tblW w:w="9657" w:type="dxa"/>
        <w:tblLook w:val="04A0" w:firstRow="1" w:lastRow="0" w:firstColumn="1" w:lastColumn="0" w:noHBand="0" w:noVBand="1"/>
      </w:tblPr>
      <w:tblGrid>
        <w:gridCol w:w="2830"/>
        <w:gridCol w:w="2601"/>
        <w:gridCol w:w="1436"/>
        <w:gridCol w:w="2790"/>
      </w:tblGrid>
      <w:tr w:rsidR="00064C0F" w:rsidRPr="00BB51E1" w:rsidTr="009D0AA9">
        <w:tc>
          <w:tcPr>
            <w:tcW w:w="2830" w:type="dxa"/>
            <w:tcBorders>
              <w:top w:val="single" w:sz="4" w:space="0" w:color="auto"/>
              <w:left w:val="single" w:sz="4" w:space="0" w:color="auto"/>
              <w:bottom w:val="double" w:sz="4" w:space="0" w:color="auto"/>
              <w:right w:val="single" w:sz="4" w:space="0" w:color="auto"/>
            </w:tcBorders>
            <w:vAlign w:val="center"/>
          </w:tcPr>
          <w:p w:rsidR="00064C0F" w:rsidRPr="00BB51E1" w:rsidRDefault="00064C0F" w:rsidP="009D0AA9">
            <w:pPr>
              <w:ind w:left="-120" w:right="-137"/>
              <w:jc w:val="center"/>
              <w:rPr>
                <w:sz w:val="24"/>
              </w:rPr>
            </w:pPr>
            <w:r w:rsidRPr="00BB51E1">
              <w:rPr>
                <w:sz w:val="24"/>
              </w:rPr>
              <w:t xml:space="preserve">Обозначение и наименование ссылочного международного, регионального стандартов, стандартов иностранного государств документа </w:t>
            </w:r>
          </w:p>
        </w:tc>
        <w:tc>
          <w:tcPr>
            <w:tcW w:w="2601" w:type="dxa"/>
            <w:tcBorders>
              <w:top w:val="single" w:sz="4" w:space="0" w:color="auto"/>
              <w:left w:val="single" w:sz="4" w:space="0" w:color="auto"/>
              <w:bottom w:val="double" w:sz="4" w:space="0" w:color="auto"/>
              <w:right w:val="single" w:sz="4" w:space="0" w:color="auto"/>
            </w:tcBorders>
            <w:vAlign w:val="center"/>
          </w:tcPr>
          <w:p w:rsidR="00064C0F" w:rsidRPr="00BB51E1" w:rsidRDefault="00064C0F" w:rsidP="009D0AA9">
            <w:pPr>
              <w:ind w:left="-120" w:right="-137"/>
              <w:jc w:val="center"/>
              <w:rPr>
                <w:sz w:val="24"/>
              </w:rPr>
            </w:pPr>
            <w:r w:rsidRPr="00BB51E1">
              <w:rPr>
                <w:sz w:val="24"/>
              </w:rPr>
              <w:t xml:space="preserve">Обозначение и наименование международного, регионального стандартов, стандартов иностранного государств </w:t>
            </w:r>
          </w:p>
        </w:tc>
        <w:tc>
          <w:tcPr>
            <w:tcW w:w="1436" w:type="dxa"/>
            <w:tcBorders>
              <w:top w:val="single" w:sz="4" w:space="0" w:color="auto"/>
              <w:left w:val="single" w:sz="4" w:space="0" w:color="auto"/>
              <w:bottom w:val="double" w:sz="4" w:space="0" w:color="auto"/>
              <w:right w:val="single" w:sz="4" w:space="0" w:color="auto"/>
            </w:tcBorders>
            <w:vAlign w:val="center"/>
            <w:hideMark/>
          </w:tcPr>
          <w:p w:rsidR="00064C0F" w:rsidRPr="00BB51E1" w:rsidRDefault="00064C0F" w:rsidP="009D0AA9">
            <w:pPr>
              <w:ind w:left="-120" w:right="-137"/>
              <w:jc w:val="center"/>
              <w:rPr>
                <w:sz w:val="24"/>
              </w:rPr>
            </w:pPr>
            <w:r w:rsidRPr="00BB51E1">
              <w:rPr>
                <w:sz w:val="24"/>
              </w:rPr>
              <w:t>Степень соответствия</w:t>
            </w:r>
          </w:p>
        </w:tc>
        <w:tc>
          <w:tcPr>
            <w:tcW w:w="2790" w:type="dxa"/>
            <w:tcBorders>
              <w:top w:val="single" w:sz="4" w:space="0" w:color="auto"/>
              <w:left w:val="single" w:sz="4" w:space="0" w:color="auto"/>
              <w:bottom w:val="double" w:sz="4" w:space="0" w:color="auto"/>
              <w:right w:val="single" w:sz="4" w:space="0" w:color="auto"/>
            </w:tcBorders>
            <w:vAlign w:val="center"/>
            <w:hideMark/>
          </w:tcPr>
          <w:p w:rsidR="00064C0F" w:rsidRPr="00BB51E1" w:rsidRDefault="00064C0F" w:rsidP="009D0AA9">
            <w:pPr>
              <w:ind w:left="-120" w:right="-137"/>
              <w:jc w:val="center"/>
              <w:rPr>
                <w:sz w:val="24"/>
              </w:rPr>
            </w:pPr>
            <w:r w:rsidRPr="00BB51E1">
              <w:rPr>
                <w:sz w:val="24"/>
              </w:rPr>
              <w:t>Обозначение и наименование национального стандарта, межгосударственного стандарта</w:t>
            </w:r>
          </w:p>
        </w:tc>
      </w:tr>
      <w:tr w:rsidR="00064C0F" w:rsidRPr="00BB51E1" w:rsidTr="009D0AA9">
        <w:trPr>
          <w:trHeight w:val="556"/>
        </w:trPr>
        <w:tc>
          <w:tcPr>
            <w:tcW w:w="2830" w:type="dxa"/>
            <w:tcBorders>
              <w:top w:val="double" w:sz="4" w:space="0" w:color="auto"/>
              <w:left w:val="single" w:sz="4" w:space="0" w:color="auto"/>
              <w:bottom w:val="single" w:sz="4" w:space="0" w:color="auto"/>
              <w:right w:val="single" w:sz="4" w:space="0" w:color="auto"/>
            </w:tcBorders>
          </w:tcPr>
          <w:p w:rsidR="00064C0F" w:rsidRPr="00064C0F" w:rsidRDefault="00064C0F" w:rsidP="009D0AA9">
            <w:pPr>
              <w:rPr>
                <w:sz w:val="24"/>
                <w:lang w:val="en-US"/>
              </w:rPr>
            </w:pPr>
            <w:r w:rsidRPr="00064C0F">
              <w:rPr>
                <w:sz w:val="24"/>
                <w:lang w:val="en-US"/>
              </w:rPr>
              <w:t xml:space="preserve">IEC 61557-10:2013 Electrical safety in low voltage distribution systems up to 1 000 v </w:t>
            </w:r>
            <w:proofErr w:type="spellStart"/>
            <w:r w:rsidRPr="00064C0F">
              <w:rPr>
                <w:sz w:val="24"/>
                <w:lang w:val="en-US"/>
              </w:rPr>
              <w:t>a.c</w:t>
            </w:r>
            <w:proofErr w:type="spellEnd"/>
            <w:r w:rsidRPr="00064C0F">
              <w:rPr>
                <w:sz w:val="24"/>
                <w:lang w:val="en-US"/>
              </w:rPr>
              <w:t xml:space="preserve">. and 1 500 v </w:t>
            </w:r>
            <w:proofErr w:type="spellStart"/>
            <w:r w:rsidRPr="00064C0F">
              <w:rPr>
                <w:sz w:val="24"/>
                <w:lang w:val="en-US"/>
              </w:rPr>
              <w:t>d.c.</w:t>
            </w:r>
            <w:proofErr w:type="spellEnd"/>
            <w:r w:rsidRPr="00064C0F">
              <w:rPr>
                <w:sz w:val="24"/>
                <w:lang w:val="en-US"/>
              </w:rPr>
              <w:t xml:space="preserve"> - Equipment for testing, measuring or monitoring of protective measures - Part 10: Combined measuring equipment for testing, measuring and monitoring of protective measures (</w:t>
            </w:r>
            <w:proofErr w:type="spellStart"/>
            <w:r w:rsidRPr="00064C0F">
              <w:rPr>
                <w:sz w:val="24"/>
                <w:lang w:val="en-US"/>
              </w:rPr>
              <w:t>Сети</w:t>
            </w:r>
            <w:proofErr w:type="spellEnd"/>
            <w:r w:rsidRPr="00064C0F">
              <w:rPr>
                <w:sz w:val="24"/>
                <w:lang w:val="en-US"/>
              </w:rPr>
              <w:t xml:space="preserve"> </w:t>
            </w:r>
            <w:proofErr w:type="spellStart"/>
            <w:r w:rsidRPr="00064C0F">
              <w:rPr>
                <w:sz w:val="24"/>
                <w:lang w:val="en-US"/>
              </w:rPr>
              <w:t>электрические</w:t>
            </w:r>
            <w:proofErr w:type="spellEnd"/>
            <w:r w:rsidRPr="00064C0F">
              <w:rPr>
                <w:sz w:val="24"/>
                <w:lang w:val="en-US"/>
              </w:rPr>
              <w:t xml:space="preserve"> </w:t>
            </w:r>
            <w:proofErr w:type="spellStart"/>
            <w:r w:rsidRPr="00064C0F">
              <w:rPr>
                <w:sz w:val="24"/>
                <w:lang w:val="en-US"/>
              </w:rPr>
              <w:t>распределительные</w:t>
            </w:r>
            <w:proofErr w:type="spellEnd"/>
          </w:p>
          <w:p w:rsidR="00064C0F" w:rsidRPr="00064C0F" w:rsidRDefault="00064C0F" w:rsidP="009D0AA9">
            <w:pPr>
              <w:rPr>
                <w:sz w:val="24"/>
              </w:rPr>
            </w:pPr>
            <w:r w:rsidRPr="00064C0F">
              <w:rPr>
                <w:sz w:val="24"/>
              </w:rPr>
              <w:t>низковольтные до 1000 В переменного тока и</w:t>
            </w:r>
          </w:p>
          <w:p w:rsidR="00064C0F" w:rsidRPr="00064C0F" w:rsidRDefault="00064C0F" w:rsidP="009D0AA9">
            <w:pPr>
              <w:rPr>
                <w:sz w:val="24"/>
              </w:rPr>
            </w:pPr>
            <w:r w:rsidRPr="00064C0F">
              <w:rPr>
                <w:sz w:val="24"/>
              </w:rPr>
              <w:t>1500 В постоянного тока. Безопасность.</w:t>
            </w:r>
          </w:p>
          <w:p w:rsidR="00064C0F" w:rsidRPr="00064C0F" w:rsidRDefault="00064C0F" w:rsidP="009D0AA9">
            <w:pPr>
              <w:rPr>
                <w:sz w:val="24"/>
              </w:rPr>
            </w:pPr>
            <w:r w:rsidRPr="00064C0F">
              <w:rPr>
                <w:sz w:val="24"/>
              </w:rPr>
              <w:t>Оборудование для испытания, измерения или</w:t>
            </w:r>
          </w:p>
          <w:p w:rsidR="00064C0F" w:rsidRPr="00064C0F" w:rsidRDefault="00064C0F" w:rsidP="009D0AA9">
            <w:pPr>
              <w:rPr>
                <w:sz w:val="24"/>
              </w:rPr>
            </w:pPr>
            <w:r w:rsidRPr="00064C0F">
              <w:rPr>
                <w:sz w:val="24"/>
              </w:rPr>
              <w:t>контроля средств защиты. Часть 10. Ком</w:t>
            </w:r>
          </w:p>
          <w:p w:rsidR="00064C0F" w:rsidRPr="00064C0F" w:rsidRDefault="00064C0F" w:rsidP="009D0AA9">
            <w:pPr>
              <w:rPr>
                <w:sz w:val="24"/>
              </w:rPr>
            </w:pPr>
            <w:r w:rsidRPr="00064C0F">
              <w:rPr>
                <w:sz w:val="24"/>
              </w:rPr>
              <w:t>испытания измерения или контроля средств</w:t>
            </w:r>
          </w:p>
          <w:p w:rsidR="00064C0F" w:rsidRPr="00AB7F5B" w:rsidRDefault="00064C0F" w:rsidP="009D0AA9">
            <w:pPr>
              <w:rPr>
                <w:sz w:val="24"/>
                <w:lang w:val="en-US"/>
              </w:rPr>
            </w:pPr>
            <w:proofErr w:type="spellStart"/>
            <w:r w:rsidRPr="00064C0F">
              <w:rPr>
                <w:sz w:val="24"/>
                <w:lang w:val="en-US"/>
              </w:rPr>
              <w:t>защиты</w:t>
            </w:r>
            <w:proofErr w:type="spellEnd"/>
            <w:r w:rsidRPr="00064C0F">
              <w:rPr>
                <w:sz w:val="24"/>
                <w:lang w:val="en-US"/>
              </w:rPr>
              <w:t>)</w:t>
            </w:r>
          </w:p>
        </w:tc>
        <w:tc>
          <w:tcPr>
            <w:tcW w:w="2601" w:type="dxa"/>
            <w:tcBorders>
              <w:top w:val="double" w:sz="4" w:space="0" w:color="auto"/>
              <w:left w:val="single" w:sz="4" w:space="0" w:color="auto"/>
              <w:bottom w:val="single" w:sz="4" w:space="0" w:color="auto"/>
              <w:right w:val="single" w:sz="4" w:space="0" w:color="auto"/>
            </w:tcBorders>
          </w:tcPr>
          <w:p w:rsidR="00064C0F" w:rsidRPr="00064C0F" w:rsidRDefault="00064C0F" w:rsidP="009D0AA9">
            <w:pPr>
              <w:rPr>
                <w:sz w:val="24"/>
                <w:lang w:val="en-US"/>
              </w:rPr>
            </w:pPr>
            <w:r w:rsidRPr="00064C0F">
              <w:rPr>
                <w:sz w:val="24"/>
                <w:lang w:val="en-US"/>
              </w:rPr>
              <w:t xml:space="preserve">IEC 61557-10:2010 Electrical safety in low voltage distribution systems up to 1 000 v </w:t>
            </w:r>
            <w:proofErr w:type="spellStart"/>
            <w:r w:rsidRPr="00064C0F">
              <w:rPr>
                <w:sz w:val="24"/>
                <w:lang w:val="en-US"/>
              </w:rPr>
              <w:t>a.c</w:t>
            </w:r>
            <w:proofErr w:type="spellEnd"/>
            <w:r w:rsidRPr="00064C0F">
              <w:rPr>
                <w:sz w:val="24"/>
                <w:lang w:val="en-US"/>
              </w:rPr>
              <w:t xml:space="preserve">. and 1 500 v </w:t>
            </w:r>
            <w:proofErr w:type="spellStart"/>
            <w:r w:rsidRPr="00064C0F">
              <w:rPr>
                <w:sz w:val="24"/>
                <w:lang w:val="en-US"/>
              </w:rPr>
              <w:t>d.c.</w:t>
            </w:r>
            <w:proofErr w:type="spellEnd"/>
            <w:r w:rsidRPr="00064C0F">
              <w:rPr>
                <w:sz w:val="24"/>
                <w:lang w:val="en-US"/>
              </w:rPr>
              <w:t xml:space="preserve"> - Equipment for testing, measuring or monitoring of protective measures - Part 10: Combined measuring equipment for testing, measuring and monitoring of protective measures (</w:t>
            </w:r>
            <w:proofErr w:type="spellStart"/>
            <w:r w:rsidRPr="00064C0F">
              <w:rPr>
                <w:sz w:val="24"/>
                <w:lang w:val="en-US"/>
              </w:rPr>
              <w:t>Сети</w:t>
            </w:r>
            <w:proofErr w:type="spellEnd"/>
            <w:r w:rsidRPr="00064C0F">
              <w:rPr>
                <w:sz w:val="24"/>
                <w:lang w:val="en-US"/>
              </w:rPr>
              <w:t xml:space="preserve"> </w:t>
            </w:r>
            <w:proofErr w:type="spellStart"/>
            <w:r w:rsidRPr="00064C0F">
              <w:rPr>
                <w:sz w:val="24"/>
                <w:lang w:val="en-US"/>
              </w:rPr>
              <w:t>электрические</w:t>
            </w:r>
            <w:proofErr w:type="spellEnd"/>
            <w:r w:rsidRPr="00064C0F">
              <w:rPr>
                <w:sz w:val="24"/>
                <w:lang w:val="en-US"/>
              </w:rPr>
              <w:t xml:space="preserve"> </w:t>
            </w:r>
            <w:proofErr w:type="spellStart"/>
            <w:r w:rsidRPr="00064C0F">
              <w:rPr>
                <w:sz w:val="24"/>
                <w:lang w:val="en-US"/>
              </w:rPr>
              <w:t>распределительные</w:t>
            </w:r>
            <w:proofErr w:type="spellEnd"/>
          </w:p>
          <w:p w:rsidR="00064C0F" w:rsidRPr="00064C0F" w:rsidRDefault="00064C0F" w:rsidP="009D0AA9">
            <w:pPr>
              <w:rPr>
                <w:sz w:val="24"/>
              </w:rPr>
            </w:pPr>
            <w:r w:rsidRPr="00064C0F">
              <w:rPr>
                <w:sz w:val="24"/>
              </w:rPr>
              <w:t>низковольтные до 1000 В переменного тока и</w:t>
            </w:r>
          </w:p>
          <w:p w:rsidR="00064C0F" w:rsidRPr="00064C0F" w:rsidRDefault="00064C0F" w:rsidP="009D0AA9">
            <w:pPr>
              <w:rPr>
                <w:sz w:val="24"/>
              </w:rPr>
            </w:pPr>
            <w:r w:rsidRPr="00064C0F">
              <w:rPr>
                <w:sz w:val="24"/>
              </w:rPr>
              <w:t>1500 В постоянного тока. Безопасность.</w:t>
            </w:r>
          </w:p>
          <w:p w:rsidR="00064C0F" w:rsidRPr="00064C0F" w:rsidRDefault="00064C0F" w:rsidP="009D0AA9">
            <w:pPr>
              <w:rPr>
                <w:sz w:val="24"/>
              </w:rPr>
            </w:pPr>
            <w:r w:rsidRPr="00064C0F">
              <w:rPr>
                <w:sz w:val="24"/>
              </w:rPr>
              <w:t>Оборудование для испытания, измерения или</w:t>
            </w:r>
          </w:p>
          <w:p w:rsidR="00064C0F" w:rsidRPr="00064C0F" w:rsidRDefault="00064C0F" w:rsidP="009D0AA9">
            <w:pPr>
              <w:rPr>
                <w:sz w:val="24"/>
              </w:rPr>
            </w:pPr>
            <w:r w:rsidRPr="00064C0F">
              <w:rPr>
                <w:sz w:val="24"/>
              </w:rPr>
              <w:t>контроля средств защиты. Часть 10. Ком</w:t>
            </w:r>
          </w:p>
          <w:p w:rsidR="00064C0F" w:rsidRPr="00064C0F" w:rsidRDefault="00064C0F" w:rsidP="009D0AA9">
            <w:pPr>
              <w:rPr>
                <w:sz w:val="24"/>
              </w:rPr>
            </w:pPr>
            <w:r w:rsidRPr="00064C0F">
              <w:rPr>
                <w:sz w:val="24"/>
              </w:rPr>
              <w:t>испытания измерения или контроля средств</w:t>
            </w:r>
          </w:p>
          <w:p w:rsidR="00064C0F" w:rsidRPr="00AB7F5B" w:rsidRDefault="00064C0F" w:rsidP="009D0AA9">
            <w:pPr>
              <w:rPr>
                <w:sz w:val="24"/>
                <w:lang w:val="en-US"/>
              </w:rPr>
            </w:pPr>
            <w:proofErr w:type="spellStart"/>
            <w:r w:rsidRPr="00064C0F">
              <w:rPr>
                <w:sz w:val="24"/>
                <w:lang w:val="en-US"/>
              </w:rPr>
              <w:t>защиты</w:t>
            </w:r>
            <w:proofErr w:type="spellEnd"/>
            <w:r w:rsidRPr="00064C0F">
              <w:rPr>
                <w:sz w:val="24"/>
                <w:lang w:val="en-US"/>
              </w:rPr>
              <w:t>)</w:t>
            </w:r>
          </w:p>
        </w:tc>
        <w:tc>
          <w:tcPr>
            <w:tcW w:w="1436" w:type="dxa"/>
            <w:tcBorders>
              <w:top w:val="double" w:sz="4" w:space="0" w:color="auto"/>
              <w:left w:val="single" w:sz="4" w:space="0" w:color="auto"/>
              <w:bottom w:val="single" w:sz="4" w:space="0" w:color="auto"/>
              <w:right w:val="single" w:sz="4" w:space="0" w:color="auto"/>
            </w:tcBorders>
          </w:tcPr>
          <w:p w:rsidR="00064C0F" w:rsidRPr="00874DD6" w:rsidRDefault="00064C0F" w:rsidP="009D0AA9">
            <w:pPr>
              <w:jc w:val="center"/>
              <w:rPr>
                <w:sz w:val="24"/>
                <w:lang w:val="en-US"/>
              </w:rPr>
            </w:pPr>
            <w:r w:rsidRPr="004F34E5">
              <w:rPr>
                <w:sz w:val="24"/>
                <w:lang w:val="en-US"/>
              </w:rPr>
              <w:t>IDT</w:t>
            </w:r>
          </w:p>
        </w:tc>
        <w:tc>
          <w:tcPr>
            <w:tcW w:w="2790" w:type="dxa"/>
            <w:tcBorders>
              <w:top w:val="double" w:sz="4" w:space="0" w:color="auto"/>
              <w:left w:val="single" w:sz="4" w:space="0" w:color="auto"/>
              <w:bottom w:val="single" w:sz="4" w:space="0" w:color="auto"/>
              <w:right w:val="single" w:sz="4" w:space="0" w:color="auto"/>
            </w:tcBorders>
          </w:tcPr>
          <w:p w:rsidR="00064C0F" w:rsidRPr="00064C0F" w:rsidRDefault="00064C0F" w:rsidP="009D0AA9">
            <w:pPr>
              <w:rPr>
                <w:sz w:val="24"/>
              </w:rPr>
            </w:pPr>
            <w:r w:rsidRPr="00064C0F">
              <w:rPr>
                <w:sz w:val="24"/>
              </w:rPr>
              <w:t xml:space="preserve">СТ РК </w:t>
            </w:r>
            <w:r w:rsidRPr="00064C0F">
              <w:rPr>
                <w:sz w:val="24"/>
                <w:lang w:val="en-US"/>
              </w:rPr>
              <w:t>IEC</w:t>
            </w:r>
            <w:r w:rsidRPr="00064C0F">
              <w:rPr>
                <w:sz w:val="24"/>
              </w:rPr>
              <w:t xml:space="preserve"> 61557-10-2013</w:t>
            </w:r>
          </w:p>
          <w:p w:rsidR="00064C0F" w:rsidRPr="00064C0F" w:rsidRDefault="00064C0F" w:rsidP="009D0AA9">
            <w:pPr>
              <w:rPr>
                <w:sz w:val="24"/>
              </w:rPr>
            </w:pPr>
            <w:r w:rsidRPr="00064C0F">
              <w:rPr>
                <w:sz w:val="24"/>
              </w:rPr>
              <w:t>Сети электрические распределительные</w:t>
            </w:r>
          </w:p>
          <w:p w:rsidR="00064C0F" w:rsidRPr="00064C0F" w:rsidRDefault="00064C0F" w:rsidP="009D0AA9">
            <w:pPr>
              <w:rPr>
                <w:sz w:val="24"/>
              </w:rPr>
            </w:pPr>
            <w:r w:rsidRPr="00064C0F">
              <w:rPr>
                <w:sz w:val="24"/>
              </w:rPr>
              <w:t>низковольтные до 1000 В переменного тока и</w:t>
            </w:r>
          </w:p>
          <w:p w:rsidR="00064C0F" w:rsidRPr="00064C0F" w:rsidRDefault="00064C0F" w:rsidP="009D0AA9">
            <w:pPr>
              <w:rPr>
                <w:sz w:val="24"/>
              </w:rPr>
            </w:pPr>
            <w:r w:rsidRPr="00064C0F">
              <w:rPr>
                <w:sz w:val="24"/>
              </w:rPr>
              <w:t>1500 В постоянного тока. Безопасность.</w:t>
            </w:r>
          </w:p>
          <w:p w:rsidR="00064C0F" w:rsidRPr="00064C0F" w:rsidRDefault="00064C0F" w:rsidP="009D0AA9">
            <w:pPr>
              <w:rPr>
                <w:sz w:val="24"/>
              </w:rPr>
            </w:pPr>
            <w:r w:rsidRPr="00064C0F">
              <w:rPr>
                <w:sz w:val="24"/>
              </w:rPr>
              <w:t>Оборудование для испытания, измерения или</w:t>
            </w:r>
          </w:p>
          <w:p w:rsidR="00064C0F" w:rsidRPr="00064C0F" w:rsidRDefault="00064C0F" w:rsidP="009D0AA9">
            <w:pPr>
              <w:rPr>
                <w:sz w:val="24"/>
              </w:rPr>
            </w:pPr>
            <w:r w:rsidRPr="00064C0F">
              <w:rPr>
                <w:sz w:val="24"/>
              </w:rPr>
              <w:t>контроля средств защиты. Часть 10. Ком</w:t>
            </w:r>
          </w:p>
          <w:p w:rsidR="00064C0F" w:rsidRPr="00064C0F" w:rsidRDefault="00064C0F" w:rsidP="009D0AA9">
            <w:pPr>
              <w:rPr>
                <w:sz w:val="24"/>
              </w:rPr>
            </w:pPr>
            <w:r w:rsidRPr="00064C0F">
              <w:rPr>
                <w:sz w:val="24"/>
              </w:rPr>
              <w:t>испытания измерения или контроля средств</w:t>
            </w:r>
          </w:p>
          <w:p w:rsidR="00064C0F" w:rsidRPr="00064C0F" w:rsidRDefault="00064C0F" w:rsidP="009D0AA9">
            <w:pPr>
              <w:rPr>
                <w:sz w:val="24"/>
                <w:lang w:val="en-US"/>
              </w:rPr>
            </w:pPr>
            <w:proofErr w:type="spellStart"/>
            <w:r w:rsidRPr="00064C0F">
              <w:rPr>
                <w:sz w:val="24"/>
                <w:lang w:val="en-US"/>
              </w:rPr>
              <w:t>защиты</w:t>
            </w:r>
            <w:proofErr w:type="spellEnd"/>
          </w:p>
        </w:tc>
      </w:tr>
    </w:tbl>
    <w:p w:rsidR="00EC1E9C" w:rsidRDefault="00EC1E9C" w:rsidP="00BB51E1">
      <w:pPr>
        <w:pStyle w:val="Style109"/>
        <w:widowControl/>
        <w:jc w:val="center"/>
        <w:rPr>
          <w:rStyle w:val="FontStyle169"/>
          <w:rFonts w:ascii="Times New Roman" w:hAnsi="Times New Roman" w:cs="Times New Roman"/>
          <w:b/>
          <w:sz w:val="24"/>
          <w:szCs w:val="24"/>
          <w:lang w:val="kk-KZ" w:eastAsia="en-US"/>
        </w:rPr>
      </w:pPr>
    </w:p>
    <w:p w:rsidR="00D0466D" w:rsidRPr="005724A1" w:rsidRDefault="00D0466D" w:rsidP="00BB51E1">
      <w:pPr>
        <w:ind w:firstLine="720"/>
        <w:rPr>
          <w:color w:val="000000"/>
          <w:sz w:val="24"/>
        </w:rPr>
      </w:pPr>
    </w:p>
    <w:p w:rsidR="00F9723D" w:rsidRPr="00BB51E1" w:rsidRDefault="00F9723D" w:rsidP="004C75DF">
      <w:pPr>
        <w:ind w:firstLine="720"/>
        <w:rPr>
          <w:color w:val="000000"/>
          <w:sz w:val="24"/>
        </w:rPr>
      </w:pPr>
    </w:p>
    <w:p w:rsidR="00D0466D" w:rsidRDefault="00D0466D" w:rsidP="004C75DF">
      <w:pPr>
        <w:ind w:firstLine="720"/>
        <w:rPr>
          <w:color w:val="000000"/>
          <w:szCs w:val="28"/>
        </w:rPr>
      </w:pPr>
    </w:p>
    <w:p w:rsidR="00064C0F" w:rsidRDefault="00064C0F" w:rsidP="004C75DF">
      <w:pPr>
        <w:ind w:firstLine="720"/>
        <w:rPr>
          <w:color w:val="000000"/>
          <w:szCs w:val="28"/>
        </w:rPr>
      </w:pPr>
    </w:p>
    <w:p w:rsidR="00D0466D" w:rsidRPr="00DD24D1" w:rsidRDefault="00D0466D" w:rsidP="004C75DF">
      <w:pPr>
        <w:ind w:firstLine="720"/>
        <w:rPr>
          <w:color w:val="000000"/>
          <w:szCs w:val="28"/>
        </w:rPr>
      </w:pPr>
    </w:p>
    <w:p w:rsidR="00B53285" w:rsidRPr="00DD24D1" w:rsidRDefault="00B53285" w:rsidP="00B53285">
      <w:pPr>
        <w:ind w:firstLine="720"/>
        <w:rPr>
          <w:color w:val="000000"/>
          <w:szCs w:val="28"/>
        </w:rPr>
      </w:pPr>
    </w:p>
    <w:p w:rsidR="00EC1E9C" w:rsidRPr="00E10DF0" w:rsidRDefault="00EC1E9C" w:rsidP="00EC1E9C">
      <w:pPr>
        <w:pStyle w:val="Style41"/>
        <w:pBdr>
          <w:top w:val="single" w:sz="12" w:space="1" w:color="auto"/>
        </w:pBdr>
        <w:suppressAutoHyphens/>
        <w:ind w:firstLine="567"/>
        <w:jc w:val="both"/>
        <w:rPr>
          <w:rFonts w:ascii="Times New Roman" w:hAnsi="Times New Roman" w:cs="Times New Roman"/>
          <w:b/>
        </w:rPr>
      </w:pPr>
      <w:r w:rsidRPr="00CD2A59">
        <w:rPr>
          <w:rFonts w:ascii="Times New Roman" w:hAnsi="Times New Roman" w:cs="Times New Roman"/>
          <w:b/>
        </w:rPr>
        <w:t xml:space="preserve">УДК </w:t>
      </w:r>
      <w:r>
        <w:rPr>
          <w:rFonts w:ascii="Times New Roman" w:hAnsi="Times New Roman" w:cs="Times New Roman"/>
          <w:b/>
        </w:rPr>
        <w:t>697.329:</w:t>
      </w:r>
      <w:r w:rsidR="00084A9D">
        <w:rPr>
          <w:rFonts w:ascii="Times New Roman" w:hAnsi="Times New Roman" w:cs="Times New Roman"/>
          <w:b/>
        </w:rPr>
        <w:t xml:space="preserve">006.354 </w:t>
      </w:r>
      <w:r w:rsidRPr="00CD2A59">
        <w:rPr>
          <w:rFonts w:ascii="Times New Roman" w:hAnsi="Times New Roman" w:cs="Times New Roman"/>
          <w:b/>
        </w:rPr>
        <w:t xml:space="preserve"> </w:t>
      </w:r>
      <w:r>
        <w:rPr>
          <w:rFonts w:ascii="Times New Roman" w:hAnsi="Times New Roman" w:cs="Times New Roman"/>
          <w:b/>
        </w:rPr>
        <w:t xml:space="preserve"> </w:t>
      </w:r>
      <w:r w:rsidRPr="00CD2A59">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kk-KZ"/>
        </w:rPr>
        <w:t xml:space="preserve">   </w:t>
      </w:r>
      <w:r>
        <w:rPr>
          <w:rFonts w:ascii="Times New Roman" w:hAnsi="Times New Roman" w:cs="Times New Roman"/>
          <w:b/>
        </w:rPr>
        <w:t xml:space="preserve">            </w:t>
      </w:r>
      <w:r w:rsidRPr="00CD2A59">
        <w:rPr>
          <w:rFonts w:ascii="Times New Roman" w:hAnsi="Times New Roman" w:cs="Times New Roman"/>
          <w:b/>
        </w:rPr>
        <w:t xml:space="preserve">МКС </w:t>
      </w:r>
      <w:r>
        <w:rPr>
          <w:rFonts w:ascii="Times New Roman" w:hAnsi="Times New Roman" w:cs="Times New Roman"/>
          <w:b/>
        </w:rPr>
        <w:t>27.1</w:t>
      </w:r>
      <w:r>
        <w:rPr>
          <w:rFonts w:ascii="Times New Roman" w:hAnsi="Times New Roman" w:cs="Times New Roman"/>
          <w:b/>
          <w:lang w:val="kk-KZ"/>
        </w:rPr>
        <w:t>60</w:t>
      </w:r>
      <w:r w:rsidRPr="007853F7">
        <w:rPr>
          <w:rFonts w:ascii="Times New Roman" w:hAnsi="Times New Roman" w:cs="Times New Roman"/>
          <w:b/>
        </w:rPr>
        <w:t xml:space="preserve"> </w:t>
      </w:r>
      <w:r>
        <w:rPr>
          <w:rFonts w:ascii="Times New Roman" w:hAnsi="Times New Roman" w:cs="Times New Roman"/>
          <w:b/>
        </w:rPr>
        <w:t>(</w:t>
      </w:r>
      <w:r>
        <w:rPr>
          <w:rFonts w:ascii="Times New Roman" w:hAnsi="Times New Roman" w:cs="Times New Roman"/>
          <w:b/>
          <w:lang w:val="en-US"/>
        </w:rPr>
        <w:t>IDT</w:t>
      </w:r>
      <w:r>
        <w:rPr>
          <w:rFonts w:ascii="Times New Roman" w:hAnsi="Times New Roman" w:cs="Times New Roman"/>
          <w:b/>
        </w:rPr>
        <w:t>)</w:t>
      </w:r>
    </w:p>
    <w:p w:rsidR="00EC1E9C" w:rsidRPr="00CD2A59" w:rsidRDefault="00EC1E9C" w:rsidP="00EC1E9C">
      <w:pPr>
        <w:pStyle w:val="Style41"/>
        <w:suppressAutoHyphens/>
        <w:ind w:firstLine="567"/>
        <w:jc w:val="both"/>
        <w:rPr>
          <w:rFonts w:ascii="Times New Roman" w:hAnsi="Times New Roman" w:cs="Times New Roman"/>
          <w:b/>
        </w:rPr>
      </w:pPr>
    </w:p>
    <w:p w:rsidR="00EC1E9C" w:rsidRPr="0000151F" w:rsidRDefault="00EC1E9C" w:rsidP="00EC1E9C">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b/>
        </w:rPr>
        <w:t xml:space="preserve">Ключевые слова: </w:t>
      </w:r>
      <w:r w:rsidR="00084A9D" w:rsidRPr="00084A9D">
        <w:rPr>
          <w:rFonts w:ascii="Times New Roman" w:hAnsi="Times New Roman" w:cs="Times New Roman"/>
        </w:rPr>
        <w:t>фотоэлектрические системы, общие сети электроснабжения, минимальная программа приемосдаточных испытаний, критерии приемки, документы, верификация безопасного монтажа и корректной работы системы</w:t>
      </w:r>
    </w:p>
    <w:p w:rsidR="004C75DF" w:rsidRPr="001F1554" w:rsidRDefault="004C75DF" w:rsidP="004C75DF">
      <w:pPr>
        <w:ind w:firstLine="720"/>
        <w:rPr>
          <w:color w:val="000000"/>
          <w:szCs w:val="28"/>
        </w:rPr>
      </w:pPr>
    </w:p>
    <w:p w:rsidR="00084A9D" w:rsidRPr="00E10DF0" w:rsidRDefault="00084A9D" w:rsidP="00084A9D">
      <w:pPr>
        <w:pStyle w:val="Style41"/>
        <w:pBdr>
          <w:top w:val="single" w:sz="12" w:space="1" w:color="auto"/>
        </w:pBdr>
        <w:suppressAutoHyphens/>
        <w:ind w:firstLine="567"/>
        <w:jc w:val="both"/>
        <w:rPr>
          <w:rFonts w:ascii="Times New Roman" w:hAnsi="Times New Roman" w:cs="Times New Roman"/>
          <w:b/>
        </w:rPr>
      </w:pPr>
      <w:r w:rsidRPr="00CD2A59">
        <w:rPr>
          <w:rFonts w:ascii="Times New Roman" w:hAnsi="Times New Roman" w:cs="Times New Roman"/>
          <w:b/>
        </w:rPr>
        <w:lastRenderedPageBreak/>
        <w:t xml:space="preserve">УДК </w:t>
      </w:r>
      <w:r>
        <w:rPr>
          <w:rFonts w:ascii="Times New Roman" w:hAnsi="Times New Roman" w:cs="Times New Roman"/>
          <w:b/>
        </w:rPr>
        <w:t xml:space="preserve">697.329:006.354 </w:t>
      </w:r>
      <w:r w:rsidRPr="00CD2A59">
        <w:rPr>
          <w:rFonts w:ascii="Times New Roman" w:hAnsi="Times New Roman" w:cs="Times New Roman"/>
          <w:b/>
        </w:rPr>
        <w:t xml:space="preserve"> </w:t>
      </w:r>
      <w:r>
        <w:rPr>
          <w:rFonts w:ascii="Times New Roman" w:hAnsi="Times New Roman" w:cs="Times New Roman"/>
          <w:b/>
        </w:rPr>
        <w:t xml:space="preserve"> </w:t>
      </w:r>
      <w:r w:rsidRPr="00CD2A59">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kk-KZ"/>
        </w:rPr>
        <w:t xml:space="preserve">   </w:t>
      </w:r>
      <w:r>
        <w:rPr>
          <w:rFonts w:ascii="Times New Roman" w:hAnsi="Times New Roman" w:cs="Times New Roman"/>
          <w:b/>
        </w:rPr>
        <w:t xml:space="preserve">            </w:t>
      </w:r>
      <w:r w:rsidRPr="00CD2A59">
        <w:rPr>
          <w:rFonts w:ascii="Times New Roman" w:hAnsi="Times New Roman" w:cs="Times New Roman"/>
          <w:b/>
        </w:rPr>
        <w:t xml:space="preserve">МКС </w:t>
      </w:r>
      <w:r>
        <w:rPr>
          <w:rFonts w:ascii="Times New Roman" w:hAnsi="Times New Roman" w:cs="Times New Roman"/>
          <w:b/>
        </w:rPr>
        <w:t>27.1</w:t>
      </w:r>
      <w:r>
        <w:rPr>
          <w:rFonts w:ascii="Times New Roman" w:hAnsi="Times New Roman" w:cs="Times New Roman"/>
          <w:b/>
          <w:lang w:val="kk-KZ"/>
        </w:rPr>
        <w:t>60</w:t>
      </w:r>
      <w:r w:rsidRPr="007853F7">
        <w:rPr>
          <w:rFonts w:ascii="Times New Roman" w:hAnsi="Times New Roman" w:cs="Times New Roman"/>
          <w:b/>
        </w:rPr>
        <w:t xml:space="preserve"> </w:t>
      </w:r>
      <w:r>
        <w:rPr>
          <w:rFonts w:ascii="Times New Roman" w:hAnsi="Times New Roman" w:cs="Times New Roman"/>
          <w:b/>
        </w:rPr>
        <w:t>(</w:t>
      </w:r>
      <w:r>
        <w:rPr>
          <w:rFonts w:ascii="Times New Roman" w:hAnsi="Times New Roman" w:cs="Times New Roman"/>
          <w:b/>
          <w:lang w:val="en-US"/>
        </w:rPr>
        <w:t>IDT</w:t>
      </w:r>
      <w:r>
        <w:rPr>
          <w:rFonts w:ascii="Times New Roman" w:hAnsi="Times New Roman" w:cs="Times New Roman"/>
          <w:b/>
        </w:rPr>
        <w:t>)</w:t>
      </w:r>
    </w:p>
    <w:p w:rsidR="00084A9D" w:rsidRPr="00CD2A59" w:rsidRDefault="00084A9D" w:rsidP="00084A9D">
      <w:pPr>
        <w:pStyle w:val="Style41"/>
        <w:suppressAutoHyphens/>
        <w:ind w:firstLine="567"/>
        <w:jc w:val="both"/>
        <w:rPr>
          <w:rFonts w:ascii="Times New Roman" w:hAnsi="Times New Roman" w:cs="Times New Roman"/>
          <w:b/>
        </w:rPr>
      </w:pPr>
    </w:p>
    <w:p w:rsidR="00084A9D" w:rsidRPr="0000151F" w:rsidRDefault="00084A9D" w:rsidP="00084A9D">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b/>
        </w:rPr>
        <w:t xml:space="preserve">Ключевые слова: </w:t>
      </w:r>
      <w:r w:rsidRPr="00084A9D">
        <w:rPr>
          <w:rFonts w:ascii="Times New Roman" w:hAnsi="Times New Roman" w:cs="Times New Roman"/>
        </w:rPr>
        <w:t>фотоэлектрические системы, общие сети электроснабжения, минимальная программа приемосдаточных испытаний, критерии приемки, документы, верификация безопасного монтажа и корректной работы системы</w:t>
      </w:r>
    </w:p>
    <w:p w:rsidR="00724788" w:rsidRDefault="00724788" w:rsidP="00264E03">
      <w:pPr>
        <w:suppressAutoHyphens/>
        <w:ind w:firstLine="567"/>
        <w:rPr>
          <w:sz w:val="24"/>
        </w:rPr>
      </w:pPr>
    </w:p>
    <w:bookmarkEnd w:id="54"/>
    <w:bookmarkEnd w:id="55"/>
    <w:bookmarkEnd w:id="56"/>
    <w:p w:rsidR="00D0466D" w:rsidRDefault="00D0466D" w:rsidP="00D0466D">
      <w:pPr>
        <w:suppressAutoHyphens/>
        <w:ind w:firstLine="567"/>
        <w:rPr>
          <w:sz w:val="24"/>
        </w:rPr>
      </w:pPr>
    </w:p>
    <w:p w:rsidR="00D0466D" w:rsidRPr="00A94074" w:rsidRDefault="00D0466D" w:rsidP="00D0466D">
      <w:pPr>
        <w:suppressAutoHyphens/>
        <w:ind w:firstLine="567"/>
        <w:rPr>
          <w:sz w:val="24"/>
        </w:rPr>
      </w:pPr>
      <w:r w:rsidRPr="00A94074">
        <w:rPr>
          <w:sz w:val="24"/>
        </w:rPr>
        <w:t>РАЗРАБОТЧИК:</w:t>
      </w:r>
    </w:p>
    <w:p w:rsidR="00D0466D" w:rsidRPr="00726775" w:rsidRDefault="00D0466D" w:rsidP="00D0466D">
      <w:pPr>
        <w:suppressAutoHyphens/>
        <w:ind w:left="567"/>
        <w:rPr>
          <w:sz w:val="24"/>
        </w:rPr>
      </w:pPr>
      <w:r w:rsidRPr="00A94074">
        <w:rPr>
          <w:sz w:val="24"/>
        </w:rPr>
        <w:t>Товарищество с ограниченной ответственностью «</w:t>
      </w:r>
      <w:proofErr w:type="spellStart"/>
      <w:r>
        <w:rPr>
          <w:sz w:val="24"/>
        </w:rPr>
        <w:t>ЦентрНормТех</w:t>
      </w:r>
      <w:proofErr w:type="spellEnd"/>
      <w:r w:rsidRPr="00A94074">
        <w:rPr>
          <w:sz w:val="24"/>
        </w:rPr>
        <w:t xml:space="preserve">» </w:t>
      </w:r>
    </w:p>
    <w:p w:rsidR="00D0466D" w:rsidRPr="00A94074" w:rsidRDefault="00D0466D" w:rsidP="00D0466D">
      <w:pPr>
        <w:tabs>
          <w:tab w:val="left" w:pos="3104"/>
        </w:tabs>
        <w:suppressAutoHyphens/>
        <w:ind w:firstLine="567"/>
        <w:rPr>
          <w:sz w:val="24"/>
        </w:rPr>
      </w:pPr>
      <w:r w:rsidRPr="00A94074">
        <w:rPr>
          <w:sz w:val="24"/>
        </w:rPr>
        <w:tab/>
      </w:r>
    </w:p>
    <w:p w:rsidR="00D0466D" w:rsidRPr="00A94074" w:rsidRDefault="00D0466D" w:rsidP="00D0466D">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D0466D" w:rsidRPr="00CA2132" w:rsidTr="004D7B8C">
        <w:tc>
          <w:tcPr>
            <w:tcW w:w="2386" w:type="pct"/>
          </w:tcPr>
          <w:p w:rsidR="00D0466D" w:rsidRPr="00A94074" w:rsidRDefault="00D0466D" w:rsidP="004D7B8C">
            <w:pPr>
              <w:suppressAutoHyphens/>
              <w:ind w:left="567"/>
              <w:rPr>
                <w:color w:val="000000"/>
                <w:sz w:val="24"/>
                <w:lang w:val="en-US" w:eastAsia="en-US"/>
              </w:rPr>
            </w:pPr>
            <w:r w:rsidRPr="00A94074">
              <w:rPr>
                <w:color w:val="000000"/>
                <w:sz w:val="24"/>
                <w:lang w:eastAsia="en-US"/>
              </w:rPr>
              <w:t>Директор</w:t>
            </w:r>
          </w:p>
          <w:p w:rsidR="00D0466D" w:rsidRPr="00A94074" w:rsidRDefault="00D0466D" w:rsidP="004D7B8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proofErr w:type="gramStart"/>
            <w:r w:rsidRPr="00A94074">
              <w:rPr>
                <w:sz w:val="24"/>
                <w:lang w:val="en-US"/>
              </w:rPr>
              <w:t>«</w:t>
            </w:r>
            <w:r>
              <w:rPr>
                <w:sz w:val="24"/>
              </w:rPr>
              <w:t xml:space="preserve"> </w:t>
            </w:r>
            <w:proofErr w:type="spellStart"/>
            <w:r>
              <w:rPr>
                <w:sz w:val="24"/>
              </w:rPr>
              <w:t>ЦентрНормТех</w:t>
            </w:r>
            <w:proofErr w:type="spellEnd"/>
            <w:proofErr w:type="gramEnd"/>
            <w:r w:rsidRPr="00A94074">
              <w:rPr>
                <w:sz w:val="24"/>
                <w:lang w:val="en-US"/>
              </w:rPr>
              <w:t>»</w:t>
            </w:r>
          </w:p>
          <w:p w:rsidR="00D0466D" w:rsidRPr="00A94074" w:rsidRDefault="00D0466D" w:rsidP="004D7B8C">
            <w:pPr>
              <w:suppressAutoHyphens/>
              <w:ind w:firstLine="567"/>
              <w:rPr>
                <w:sz w:val="24"/>
                <w:lang w:val="en-US" w:eastAsia="en-US"/>
              </w:rPr>
            </w:pPr>
          </w:p>
        </w:tc>
        <w:tc>
          <w:tcPr>
            <w:tcW w:w="1625" w:type="pct"/>
          </w:tcPr>
          <w:p w:rsidR="00D0466D" w:rsidRPr="00A94074" w:rsidRDefault="00D0466D" w:rsidP="004D7B8C">
            <w:pPr>
              <w:suppressAutoHyphens/>
              <w:rPr>
                <w:sz w:val="24"/>
                <w:lang w:val="en-US" w:eastAsia="en-US"/>
              </w:rPr>
            </w:pPr>
          </w:p>
        </w:tc>
        <w:tc>
          <w:tcPr>
            <w:tcW w:w="989" w:type="pct"/>
          </w:tcPr>
          <w:p w:rsidR="00D0466D" w:rsidRPr="00A94074" w:rsidRDefault="00D0466D" w:rsidP="004D7B8C">
            <w:pPr>
              <w:suppressAutoHyphens/>
              <w:jc w:val="right"/>
              <w:rPr>
                <w:color w:val="000000"/>
                <w:sz w:val="24"/>
                <w:lang w:val="en-US" w:eastAsia="en-US"/>
              </w:rPr>
            </w:pPr>
          </w:p>
          <w:p w:rsidR="00D0466D" w:rsidRPr="00CA2132" w:rsidRDefault="00D0466D" w:rsidP="004D7B8C">
            <w:pPr>
              <w:suppressAutoHyphens/>
              <w:jc w:val="right"/>
              <w:rPr>
                <w:sz w:val="24"/>
                <w:lang w:val="en-US" w:eastAsia="en-US"/>
              </w:rPr>
            </w:pPr>
            <w:r w:rsidRPr="00A94074">
              <w:rPr>
                <w:color w:val="000000"/>
                <w:sz w:val="24"/>
                <w:lang w:eastAsia="en-US"/>
              </w:rPr>
              <w:t>А</w:t>
            </w:r>
            <w:r>
              <w:rPr>
                <w:color w:val="000000"/>
                <w:sz w:val="24"/>
                <w:lang w:eastAsia="en-US"/>
              </w:rPr>
              <w:t>.</w:t>
            </w:r>
            <w:r w:rsidRPr="00CA2132">
              <w:rPr>
                <w:color w:val="000000"/>
                <w:sz w:val="24"/>
                <w:lang w:val="en-US" w:eastAsia="en-US"/>
              </w:rPr>
              <w:t xml:space="preserve"> </w:t>
            </w:r>
            <w:proofErr w:type="spellStart"/>
            <w:r w:rsidRPr="00A94074">
              <w:rPr>
                <w:color w:val="000000"/>
                <w:sz w:val="24"/>
                <w:lang w:eastAsia="en-US"/>
              </w:rPr>
              <w:t>Ерс</w:t>
            </w:r>
            <w:r w:rsidRPr="00A94074">
              <w:rPr>
                <w:color w:val="000000"/>
                <w:sz w:val="24"/>
                <w:lang w:val="en-US" w:eastAsia="en-US"/>
              </w:rPr>
              <w:t>i</w:t>
            </w:r>
            <w:proofErr w:type="spellEnd"/>
            <w:r w:rsidRPr="00A94074">
              <w:rPr>
                <w:color w:val="000000"/>
                <w:sz w:val="24"/>
                <w:lang w:eastAsia="en-US"/>
              </w:rPr>
              <w:t xml:space="preserve">нова </w:t>
            </w:r>
          </w:p>
        </w:tc>
      </w:tr>
      <w:tr w:rsidR="00D0466D" w:rsidRPr="00CA2132" w:rsidTr="004D7B8C">
        <w:tc>
          <w:tcPr>
            <w:tcW w:w="2386" w:type="pct"/>
          </w:tcPr>
          <w:p w:rsidR="00D0466D" w:rsidRPr="00A94074" w:rsidRDefault="00D0466D" w:rsidP="004D7B8C">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rsidR="00D0466D" w:rsidRPr="00A94074" w:rsidRDefault="00D0466D" w:rsidP="004D7B8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proofErr w:type="gramStart"/>
            <w:r w:rsidRPr="00A94074">
              <w:rPr>
                <w:sz w:val="24"/>
                <w:lang w:val="en-US"/>
              </w:rPr>
              <w:t>«</w:t>
            </w:r>
            <w:r>
              <w:rPr>
                <w:sz w:val="24"/>
              </w:rPr>
              <w:t xml:space="preserve"> </w:t>
            </w:r>
            <w:proofErr w:type="spellStart"/>
            <w:r>
              <w:rPr>
                <w:sz w:val="24"/>
              </w:rPr>
              <w:t>ЦентрНормТех</w:t>
            </w:r>
            <w:proofErr w:type="spellEnd"/>
            <w:proofErr w:type="gramEnd"/>
            <w:r w:rsidRPr="00A94074">
              <w:rPr>
                <w:sz w:val="24"/>
                <w:lang w:val="en-US"/>
              </w:rPr>
              <w:t>»</w:t>
            </w:r>
          </w:p>
          <w:p w:rsidR="00D0466D" w:rsidRPr="00A94074" w:rsidRDefault="00D0466D" w:rsidP="004D7B8C">
            <w:pPr>
              <w:suppressAutoHyphens/>
              <w:ind w:firstLine="567"/>
              <w:rPr>
                <w:sz w:val="24"/>
                <w:lang w:val="en-US" w:eastAsia="en-US"/>
              </w:rPr>
            </w:pPr>
          </w:p>
        </w:tc>
        <w:tc>
          <w:tcPr>
            <w:tcW w:w="1625" w:type="pct"/>
          </w:tcPr>
          <w:p w:rsidR="00D0466D" w:rsidRPr="00A94074" w:rsidRDefault="00D0466D" w:rsidP="004D7B8C">
            <w:pPr>
              <w:suppressAutoHyphens/>
              <w:rPr>
                <w:sz w:val="24"/>
                <w:lang w:val="en-US" w:eastAsia="en-US"/>
              </w:rPr>
            </w:pPr>
          </w:p>
        </w:tc>
        <w:tc>
          <w:tcPr>
            <w:tcW w:w="989" w:type="pct"/>
          </w:tcPr>
          <w:p w:rsidR="00D0466D" w:rsidRPr="00A94074" w:rsidRDefault="00D0466D" w:rsidP="004D7B8C">
            <w:pPr>
              <w:suppressAutoHyphens/>
              <w:rPr>
                <w:color w:val="000000"/>
                <w:sz w:val="24"/>
                <w:lang w:val="en-US" w:eastAsia="en-US"/>
              </w:rPr>
            </w:pPr>
          </w:p>
          <w:p w:rsidR="00D0466D" w:rsidRPr="00A94074" w:rsidRDefault="00D0466D" w:rsidP="004D7B8C">
            <w:pPr>
              <w:suppressAutoHyphens/>
              <w:jc w:val="right"/>
              <w:rPr>
                <w:sz w:val="24"/>
                <w:lang w:val="kk-KZ" w:eastAsia="en-US"/>
              </w:rPr>
            </w:pPr>
            <w:r w:rsidRPr="00A94074">
              <w:rPr>
                <w:color w:val="000000"/>
                <w:sz w:val="24"/>
                <w:lang w:eastAsia="en-US"/>
              </w:rPr>
              <w:t>А</w:t>
            </w:r>
            <w:r w:rsidRPr="00CA2132">
              <w:rPr>
                <w:color w:val="000000"/>
                <w:sz w:val="24"/>
                <w:lang w:val="en-US" w:eastAsia="en-US"/>
              </w:rPr>
              <w:t xml:space="preserve">. </w:t>
            </w:r>
            <w:proofErr w:type="spellStart"/>
            <w:r w:rsidRPr="00A94074">
              <w:rPr>
                <w:color w:val="000000"/>
                <w:sz w:val="24"/>
                <w:lang w:val="en-US" w:eastAsia="en-US"/>
              </w:rPr>
              <w:t>Ибраева</w:t>
            </w:r>
            <w:proofErr w:type="spellEnd"/>
          </w:p>
        </w:tc>
      </w:tr>
    </w:tbl>
    <w:p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rsidR="007853F7" w:rsidRDefault="007853F7" w:rsidP="00264E03">
      <w:pPr>
        <w:shd w:val="clear" w:color="auto" w:fill="FFFFFF"/>
        <w:ind w:left="2160" w:firstLine="567"/>
      </w:pPr>
    </w:p>
    <w:p w:rsidR="007853F7" w:rsidRPr="006E219F" w:rsidRDefault="007853F7" w:rsidP="00264E03">
      <w:pPr>
        <w:shd w:val="clear" w:color="auto" w:fill="FFFFFF"/>
        <w:ind w:left="2160" w:firstLine="567"/>
      </w:pPr>
    </w:p>
    <w:sectPr w:rsidR="007853F7" w:rsidRPr="006E219F" w:rsidSect="009B4493">
      <w:headerReference w:type="even" r:id="rId16"/>
      <w:type w:val="nextColumn"/>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F5B" w:rsidRDefault="00AB7F5B">
      <w:r>
        <w:separator/>
      </w:r>
    </w:p>
    <w:p w:rsidR="00AB7F5B" w:rsidRDefault="00AB7F5B"/>
  </w:endnote>
  <w:endnote w:type="continuationSeparator" w:id="0">
    <w:p w:rsidR="00AB7F5B" w:rsidRDefault="00AB7F5B">
      <w:r>
        <w:continuationSeparator/>
      </w:r>
    </w:p>
    <w:p w:rsidR="00AB7F5B" w:rsidRDefault="00AB7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TimesNewRomanPSMT">
    <w:altName w:val="MS Mincho"/>
    <w:panose1 w:val="00000000000000000000"/>
    <w:charset w:val="CC"/>
    <w:family w:val="auto"/>
    <w:notTrueType/>
    <w:pitch w:val="default"/>
    <w:sig w:usb0="00000203" w:usb1="08070000" w:usb2="00000010" w:usb3="00000000" w:csb0="00020005"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F5B" w:rsidRPr="00205DDC" w:rsidRDefault="00AB7F5B">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F5B" w:rsidRPr="00235499" w:rsidRDefault="00AB7F5B">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F5B" w:rsidRDefault="00AB7F5B">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F5B" w:rsidRDefault="00AB7F5B">
      <w:r>
        <w:separator/>
      </w:r>
    </w:p>
    <w:p w:rsidR="00AB7F5B" w:rsidRDefault="00AB7F5B"/>
  </w:footnote>
  <w:footnote w:type="continuationSeparator" w:id="0">
    <w:p w:rsidR="00AB7F5B" w:rsidRDefault="00AB7F5B">
      <w:r>
        <w:continuationSeparator/>
      </w:r>
    </w:p>
    <w:p w:rsidR="00AB7F5B" w:rsidRDefault="00AB7F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F5B" w:rsidRPr="005074A6" w:rsidRDefault="00AB7F5B" w:rsidP="0009446B">
    <w:pPr>
      <w:jc w:val="left"/>
      <w:rPr>
        <w:sz w:val="24"/>
      </w:rPr>
    </w:pPr>
    <w:r>
      <w:rPr>
        <w:b/>
        <w:bCs/>
        <w:sz w:val="24"/>
      </w:rPr>
      <w:t xml:space="preserve">СТ РК </w:t>
    </w:r>
    <w:r>
      <w:rPr>
        <w:b/>
        <w:bCs/>
        <w:sz w:val="24"/>
        <w:lang w:val="en-US"/>
      </w:rPr>
      <w:t>IEC</w:t>
    </w:r>
    <w:r w:rsidRPr="00A37300">
      <w:rPr>
        <w:b/>
        <w:bCs/>
        <w:sz w:val="24"/>
      </w:rPr>
      <w:t xml:space="preserve"> </w:t>
    </w:r>
    <w:r>
      <w:rPr>
        <w:b/>
        <w:bCs/>
        <w:sz w:val="24"/>
      </w:rPr>
      <w:t>62446-1</w:t>
    </w:r>
  </w:p>
  <w:p w:rsidR="00AB7F5B" w:rsidRPr="00561030" w:rsidRDefault="00AB7F5B"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F5B" w:rsidRPr="005074A6" w:rsidRDefault="00AB7F5B" w:rsidP="001D7CBB">
    <w:pPr>
      <w:jc w:val="right"/>
      <w:rPr>
        <w:sz w:val="24"/>
      </w:rPr>
    </w:pPr>
    <w:r>
      <w:rPr>
        <w:b/>
        <w:bCs/>
        <w:sz w:val="24"/>
      </w:rPr>
      <w:t xml:space="preserve">                                                                                                                  СТ РК </w:t>
    </w:r>
    <w:r>
      <w:rPr>
        <w:b/>
        <w:bCs/>
        <w:sz w:val="24"/>
        <w:lang w:val="en-US"/>
      </w:rPr>
      <w:t>IEC</w:t>
    </w:r>
    <w:r w:rsidRPr="00A37300">
      <w:rPr>
        <w:b/>
        <w:bCs/>
        <w:sz w:val="24"/>
      </w:rPr>
      <w:t xml:space="preserve"> </w:t>
    </w:r>
    <w:r>
      <w:rPr>
        <w:b/>
        <w:bCs/>
        <w:sz w:val="24"/>
      </w:rPr>
      <w:t>62446-1</w:t>
    </w:r>
  </w:p>
  <w:p w:rsidR="00AB7F5B" w:rsidRPr="00235499" w:rsidRDefault="00AB7F5B"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F5B" w:rsidRPr="00926D8E" w:rsidRDefault="00AB7F5B" w:rsidP="009E7833">
    <w:pPr>
      <w:pStyle w:val="a5"/>
      <w:jc w:val="right"/>
      <w:rPr>
        <w:sz w:val="24"/>
      </w:rPr>
    </w:pPr>
    <w:r w:rsidRPr="00926D8E">
      <w:rPr>
        <w:sz w:val="24"/>
      </w:rPr>
      <w:t>проект</w:t>
    </w:r>
  </w:p>
  <w:p w:rsidR="00AB7F5B" w:rsidRDefault="00AB7F5B">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F5B" w:rsidRPr="005074A6" w:rsidRDefault="00AB7F5B" w:rsidP="0009446B">
    <w:pPr>
      <w:jc w:val="left"/>
      <w:rPr>
        <w:sz w:val="24"/>
      </w:rPr>
    </w:pPr>
    <w:r>
      <w:rPr>
        <w:b/>
        <w:bCs/>
        <w:sz w:val="24"/>
      </w:rPr>
      <w:t xml:space="preserve">СТ РК </w:t>
    </w:r>
    <w:r>
      <w:rPr>
        <w:b/>
        <w:bCs/>
        <w:sz w:val="24"/>
        <w:lang w:val="en-US"/>
      </w:rPr>
      <w:t>IEC</w:t>
    </w:r>
    <w:r w:rsidRPr="00A37300">
      <w:rPr>
        <w:b/>
        <w:bCs/>
        <w:sz w:val="24"/>
      </w:rPr>
      <w:t xml:space="preserve"> </w:t>
    </w:r>
    <w:r>
      <w:rPr>
        <w:b/>
        <w:bCs/>
        <w:sz w:val="24"/>
      </w:rPr>
      <w:t>62446-1</w:t>
    </w:r>
  </w:p>
  <w:p w:rsidR="00AB7F5B" w:rsidRPr="000D1467" w:rsidRDefault="00AB7F5B"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2E02"/>
    <w:multiLevelType w:val="hybridMultilevel"/>
    <w:tmpl w:val="9342DE78"/>
    <w:lvl w:ilvl="0" w:tplc="43DCE024">
      <w:start w:val="1"/>
      <w:numFmt w:val="bullet"/>
      <w:lvlText w:val="•"/>
      <w:lvlJc w:val="left"/>
      <w:pPr>
        <w:ind w:left="1287" w:hanging="360"/>
      </w:pPr>
      <w:rPr>
        <w:rFonts w:ascii="Times New Roman" w:eastAsia="TimesNewRomanPSMT"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93E6C"/>
    <w:multiLevelType w:val="hybridMultilevel"/>
    <w:tmpl w:val="F3E65932"/>
    <w:lvl w:ilvl="0" w:tplc="43DCE024">
      <w:start w:val="1"/>
      <w:numFmt w:val="bullet"/>
      <w:lvlText w:val="•"/>
      <w:lvlJc w:val="left"/>
      <w:pPr>
        <w:ind w:left="1287" w:hanging="360"/>
      </w:pPr>
      <w:rPr>
        <w:rFonts w:ascii="Times New Roman" w:eastAsia="TimesNewRomanPSMT"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2884BB4"/>
    <w:multiLevelType w:val="hybridMultilevel"/>
    <w:tmpl w:val="DB68CD6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3811096"/>
    <w:multiLevelType w:val="hybridMultilevel"/>
    <w:tmpl w:val="49FA4A5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6A34B48"/>
    <w:multiLevelType w:val="hybridMultilevel"/>
    <w:tmpl w:val="DB4CA8F6"/>
    <w:lvl w:ilvl="0" w:tplc="04190017">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82814CD"/>
    <w:multiLevelType w:val="hybridMultilevel"/>
    <w:tmpl w:val="449A19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B3E014C"/>
    <w:multiLevelType w:val="hybridMultilevel"/>
    <w:tmpl w:val="C7A207B0"/>
    <w:lvl w:ilvl="0" w:tplc="4C665236">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C4742D5"/>
    <w:multiLevelType w:val="hybridMultilevel"/>
    <w:tmpl w:val="31F83FE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E8E01D8"/>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0EB73C54"/>
    <w:multiLevelType w:val="hybridMultilevel"/>
    <w:tmpl w:val="C7A207B0"/>
    <w:lvl w:ilvl="0" w:tplc="4C665236">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07934DC"/>
    <w:multiLevelType w:val="hybridMultilevel"/>
    <w:tmpl w:val="34F2A3EE"/>
    <w:lvl w:ilvl="0" w:tplc="43DCE024">
      <w:start w:val="1"/>
      <w:numFmt w:val="bullet"/>
      <w:lvlText w:val="•"/>
      <w:lvlJc w:val="left"/>
      <w:pPr>
        <w:ind w:left="1287" w:hanging="360"/>
      </w:pPr>
      <w:rPr>
        <w:rFonts w:ascii="Times New Roman" w:eastAsia="TimesNewRomanPSMT"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1B8607C"/>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2045116"/>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13A95EF4"/>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144C5393"/>
    <w:multiLevelType w:val="hybridMultilevel"/>
    <w:tmpl w:val="0FD6CD7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14A666AA"/>
    <w:multiLevelType w:val="hybridMultilevel"/>
    <w:tmpl w:val="942027F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16283AC8"/>
    <w:multiLevelType w:val="hybridMultilevel"/>
    <w:tmpl w:val="97DEC4EA"/>
    <w:lvl w:ilvl="0" w:tplc="04190001">
      <w:start w:val="1"/>
      <w:numFmt w:val="bullet"/>
      <w:lvlText w:val=""/>
      <w:lvlJc w:val="left"/>
      <w:pPr>
        <w:ind w:left="1287" w:hanging="360"/>
      </w:pPr>
      <w:rPr>
        <w:rFonts w:ascii="Symbol" w:hAnsi="Symbol" w:hint="default"/>
      </w:rPr>
    </w:lvl>
    <w:lvl w:ilvl="1" w:tplc="43DCE024">
      <w:start w:val="1"/>
      <w:numFmt w:val="bullet"/>
      <w:lvlText w:val="•"/>
      <w:lvlJc w:val="left"/>
      <w:pPr>
        <w:ind w:left="2007" w:hanging="360"/>
      </w:pPr>
      <w:rPr>
        <w:rFonts w:ascii="Times New Roman" w:eastAsia="TimesNewRomanPSMT"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168C1CEE"/>
    <w:multiLevelType w:val="hybridMultilevel"/>
    <w:tmpl w:val="D3723A8C"/>
    <w:lvl w:ilvl="0" w:tplc="6EF04F26">
      <w:start w:val="1"/>
      <w:numFmt w:val="lowerLetter"/>
      <w:lvlText w:val="%1)"/>
      <w:lvlJc w:val="left"/>
      <w:pPr>
        <w:ind w:left="927" w:hanging="360"/>
      </w:pPr>
      <w:rPr>
        <w:rFonts w:ascii="Times New Roman" w:hAnsi="Times New Roman" w:cs="Times New Roman" w:hint="default"/>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16FF77C8"/>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1A5E432C"/>
    <w:multiLevelType w:val="hybridMultilevel"/>
    <w:tmpl w:val="712E776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18775DA"/>
    <w:multiLevelType w:val="hybridMultilevel"/>
    <w:tmpl w:val="D3723A8C"/>
    <w:lvl w:ilvl="0" w:tplc="6EF04F26">
      <w:start w:val="1"/>
      <w:numFmt w:val="lowerLetter"/>
      <w:lvlText w:val="%1)"/>
      <w:lvlJc w:val="left"/>
      <w:pPr>
        <w:ind w:left="927" w:hanging="360"/>
      </w:pPr>
      <w:rPr>
        <w:rFonts w:ascii="Times New Roman" w:hAnsi="Times New Roman" w:cs="Times New Roman" w:hint="default"/>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26361C9B"/>
    <w:multiLevelType w:val="hybridMultilevel"/>
    <w:tmpl w:val="C7A207B0"/>
    <w:lvl w:ilvl="0" w:tplc="4C665236">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2723139A"/>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27923B14"/>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2B871FEE"/>
    <w:multiLevelType w:val="hybridMultilevel"/>
    <w:tmpl w:val="264A5BB8"/>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5"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6" w15:restartNumberingAfterBreak="0">
    <w:nsid w:val="319679FD"/>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321217EC"/>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33CE12AC"/>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347F278B"/>
    <w:multiLevelType w:val="hybridMultilevel"/>
    <w:tmpl w:val="4DF89D0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35652EEB"/>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36673F6B"/>
    <w:multiLevelType w:val="hybridMultilevel"/>
    <w:tmpl w:val="26887C7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72A1744"/>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39FD542D"/>
    <w:multiLevelType w:val="hybridMultilevel"/>
    <w:tmpl w:val="15A6D73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3A447BAC"/>
    <w:multiLevelType w:val="hybridMultilevel"/>
    <w:tmpl w:val="712E776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3BB005DC"/>
    <w:multiLevelType w:val="hybridMultilevel"/>
    <w:tmpl w:val="D3723A8C"/>
    <w:lvl w:ilvl="0" w:tplc="6EF04F26">
      <w:start w:val="1"/>
      <w:numFmt w:val="lowerLetter"/>
      <w:lvlText w:val="%1)"/>
      <w:lvlJc w:val="left"/>
      <w:pPr>
        <w:ind w:left="927" w:hanging="360"/>
      </w:pPr>
      <w:rPr>
        <w:rFonts w:ascii="Times New Roman" w:hAnsi="Times New Roman" w:cs="Times New Roman" w:hint="default"/>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BBD0253"/>
    <w:multiLevelType w:val="hybridMultilevel"/>
    <w:tmpl w:val="D3723A8C"/>
    <w:lvl w:ilvl="0" w:tplc="6EF04F26">
      <w:start w:val="1"/>
      <w:numFmt w:val="lowerLetter"/>
      <w:lvlText w:val="%1)"/>
      <w:lvlJc w:val="left"/>
      <w:pPr>
        <w:ind w:left="927" w:hanging="360"/>
      </w:pPr>
      <w:rPr>
        <w:rFonts w:ascii="Times New Roman" w:hAnsi="Times New Roman" w:cs="Times New Roman" w:hint="default"/>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3D3F4962"/>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3E661B1C"/>
    <w:multiLevelType w:val="hybridMultilevel"/>
    <w:tmpl w:val="DB4CA8F6"/>
    <w:lvl w:ilvl="0" w:tplc="04190017">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43141140"/>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4B7E6158"/>
    <w:multiLevelType w:val="hybridMultilevel"/>
    <w:tmpl w:val="8D7A01A6"/>
    <w:lvl w:ilvl="0" w:tplc="C17E7CB4">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4CA463D8"/>
    <w:multiLevelType w:val="hybridMultilevel"/>
    <w:tmpl w:val="BA1E9450"/>
    <w:lvl w:ilvl="0" w:tplc="04190017">
      <w:start w:val="1"/>
      <w:numFmt w:val="lowerLetter"/>
      <w:lvlText w:val="%1)"/>
      <w:lvlJc w:val="left"/>
      <w:pPr>
        <w:ind w:left="1287" w:hanging="360"/>
      </w:pPr>
    </w:lvl>
    <w:lvl w:ilvl="1" w:tplc="43DCE024">
      <w:start w:val="1"/>
      <w:numFmt w:val="bullet"/>
      <w:lvlText w:val="•"/>
      <w:lvlJc w:val="left"/>
      <w:pPr>
        <w:ind w:left="2007" w:hanging="360"/>
      </w:pPr>
      <w:rPr>
        <w:rFonts w:ascii="Times New Roman" w:eastAsia="TimesNewRomanPSMT"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4D4D3E5E"/>
    <w:multiLevelType w:val="hybridMultilevel"/>
    <w:tmpl w:val="DB4CA8F6"/>
    <w:lvl w:ilvl="0" w:tplc="04190017">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4EF7239F"/>
    <w:multiLevelType w:val="hybridMultilevel"/>
    <w:tmpl w:val="4A38B470"/>
    <w:lvl w:ilvl="0" w:tplc="04190017">
      <w:start w:val="1"/>
      <w:numFmt w:val="lowerLetter"/>
      <w:lvlText w:val="%1)"/>
      <w:lvlJc w:val="left"/>
      <w:pPr>
        <w:ind w:left="1287" w:hanging="360"/>
      </w:pPr>
    </w:lvl>
    <w:lvl w:ilvl="1" w:tplc="D98EA7A8">
      <w:start w:val="1"/>
      <w:numFmt w:val="upperRoman"/>
      <w:lvlText w:val="%2)"/>
      <w:lvlJc w:val="left"/>
      <w:pPr>
        <w:ind w:left="2367" w:hanging="72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4FC045B1"/>
    <w:multiLevelType w:val="hybridMultilevel"/>
    <w:tmpl w:val="C7A207B0"/>
    <w:lvl w:ilvl="0" w:tplc="4C665236">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08B1BB6"/>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550D200F"/>
    <w:multiLevelType w:val="hybridMultilevel"/>
    <w:tmpl w:val="49FA4A5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583F43CB"/>
    <w:multiLevelType w:val="hybridMultilevel"/>
    <w:tmpl w:val="29BC83FA"/>
    <w:lvl w:ilvl="0" w:tplc="0419001B">
      <w:start w:val="1"/>
      <w:numFmt w:val="lowerRoman"/>
      <w:lvlText w:val="%1."/>
      <w:lvlJc w:val="righ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A3A350F"/>
    <w:multiLevelType w:val="multilevel"/>
    <w:tmpl w:val="4BF6B24C"/>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50" w15:restartNumberingAfterBreak="0">
    <w:nsid w:val="5AE141B8"/>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1" w15:restartNumberingAfterBreak="0">
    <w:nsid w:val="5DCA59BC"/>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62175CCE"/>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62A82330"/>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632C5562"/>
    <w:multiLevelType w:val="hybridMultilevel"/>
    <w:tmpl w:val="A6FCB6E8"/>
    <w:lvl w:ilvl="0" w:tplc="43DCE024">
      <w:start w:val="1"/>
      <w:numFmt w:val="bullet"/>
      <w:lvlText w:val="•"/>
      <w:lvlJc w:val="left"/>
      <w:pPr>
        <w:ind w:left="1287" w:hanging="360"/>
      </w:pPr>
      <w:rPr>
        <w:rFonts w:ascii="Times New Roman" w:eastAsia="TimesNewRomanPSMT" w:hAnsi="Times New Roman" w:cs="Times New Roman" w:hint="default"/>
      </w:rPr>
    </w:lvl>
    <w:lvl w:ilvl="1" w:tplc="43DCE024">
      <w:start w:val="1"/>
      <w:numFmt w:val="bullet"/>
      <w:lvlText w:val="•"/>
      <w:lvlJc w:val="left"/>
      <w:pPr>
        <w:ind w:left="2007" w:hanging="360"/>
      </w:pPr>
      <w:rPr>
        <w:rFonts w:ascii="Times New Roman" w:eastAsia="TimesNewRomanPSMT"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64125088"/>
    <w:multiLevelType w:val="hybridMultilevel"/>
    <w:tmpl w:val="84AAD5F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65054DF9"/>
    <w:multiLevelType w:val="hybridMultilevel"/>
    <w:tmpl w:val="33EE893C"/>
    <w:lvl w:ilvl="0" w:tplc="43DCE024">
      <w:start w:val="1"/>
      <w:numFmt w:val="bullet"/>
      <w:lvlText w:val="•"/>
      <w:lvlJc w:val="left"/>
      <w:pPr>
        <w:ind w:left="1287" w:hanging="360"/>
      </w:pPr>
      <w:rPr>
        <w:rFonts w:ascii="Times New Roman" w:eastAsia="TimesNewRomanPSMT"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53C06EA"/>
    <w:multiLevelType w:val="hybridMultilevel"/>
    <w:tmpl w:val="712E776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6047D74"/>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15:restartNumberingAfterBreak="0">
    <w:nsid w:val="686D67F2"/>
    <w:multiLevelType w:val="hybridMultilevel"/>
    <w:tmpl w:val="13E0F23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68C226C9"/>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2" w15:restartNumberingAfterBreak="0">
    <w:nsid w:val="6AB90D21"/>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15:restartNumberingAfterBreak="0">
    <w:nsid w:val="6CFC5CED"/>
    <w:multiLevelType w:val="hybridMultilevel"/>
    <w:tmpl w:val="636CB23A"/>
    <w:lvl w:ilvl="0" w:tplc="A7EA493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4" w15:restartNumberingAfterBreak="0">
    <w:nsid w:val="6EF1737E"/>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15:restartNumberingAfterBreak="0">
    <w:nsid w:val="6F461970"/>
    <w:multiLevelType w:val="hybridMultilevel"/>
    <w:tmpl w:val="26887C7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74651C48"/>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7" w15:restartNumberingAfterBreak="0">
    <w:nsid w:val="75A0548C"/>
    <w:multiLevelType w:val="hybridMultilevel"/>
    <w:tmpl w:val="C7A207B0"/>
    <w:lvl w:ilvl="0" w:tplc="4C665236">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8" w15:restartNumberingAfterBreak="0">
    <w:nsid w:val="773A4BB0"/>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9" w15:restartNumberingAfterBreak="0">
    <w:nsid w:val="7A1D0B28"/>
    <w:multiLevelType w:val="hybridMultilevel"/>
    <w:tmpl w:val="5EAC5D94"/>
    <w:lvl w:ilvl="0" w:tplc="8E7EE1BC">
      <w:start w:val="1"/>
      <w:numFmt w:val="lowerLetter"/>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0" w15:restartNumberingAfterBreak="0">
    <w:nsid w:val="7D7E14E0"/>
    <w:multiLevelType w:val="hybridMultilevel"/>
    <w:tmpl w:val="2ED4E0B0"/>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61"/>
  </w:num>
  <w:num w:numId="3">
    <w:abstractNumId w:val="48"/>
  </w:num>
  <w:num w:numId="4">
    <w:abstractNumId w:val="49"/>
  </w:num>
  <w:num w:numId="5">
    <w:abstractNumId w:val="25"/>
  </w:num>
  <w:num w:numId="6">
    <w:abstractNumId w:val="43"/>
  </w:num>
  <w:num w:numId="7">
    <w:abstractNumId w:val="33"/>
  </w:num>
  <w:num w:numId="8">
    <w:abstractNumId w:val="14"/>
  </w:num>
  <w:num w:numId="9">
    <w:abstractNumId w:val="7"/>
  </w:num>
  <w:num w:numId="10">
    <w:abstractNumId w:val="60"/>
  </w:num>
  <w:num w:numId="11">
    <w:abstractNumId w:val="30"/>
  </w:num>
  <w:num w:numId="12">
    <w:abstractNumId w:val="58"/>
  </w:num>
  <w:num w:numId="13">
    <w:abstractNumId w:val="51"/>
  </w:num>
  <w:num w:numId="14">
    <w:abstractNumId w:val="52"/>
  </w:num>
  <w:num w:numId="15">
    <w:abstractNumId w:val="22"/>
  </w:num>
  <w:num w:numId="16">
    <w:abstractNumId w:val="13"/>
  </w:num>
  <w:num w:numId="17">
    <w:abstractNumId w:val="50"/>
  </w:num>
  <w:num w:numId="18">
    <w:abstractNumId w:val="41"/>
  </w:num>
  <w:num w:numId="19">
    <w:abstractNumId w:val="16"/>
  </w:num>
  <w:num w:numId="20">
    <w:abstractNumId w:val="2"/>
  </w:num>
  <w:num w:numId="21">
    <w:abstractNumId w:val="55"/>
  </w:num>
  <w:num w:numId="22">
    <w:abstractNumId w:val="21"/>
  </w:num>
  <w:num w:numId="23">
    <w:abstractNumId w:val="6"/>
  </w:num>
  <w:num w:numId="24">
    <w:abstractNumId w:val="67"/>
  </w:num>
  <w:num w:numId="25">
    <w:abstractNumId w:val="9"/>
  </w:num>
  <w:num w:numId="26">
    <w:abstractNumId w:val="15"/>
  </w:num>
  <w:num w:numId="27">
    <w:abstractNumId w:val="44"/>
  </w:num>
  <w:num w:numId="28">
    <w:abstractNumId w:val="46"/>
  </w:num>
  <w:num w:numId="29">
    <w:abstractNumId w:val="3"/>
  </w:num>
  <w:num w:numId="30">
    <w:abstractNumId w:val="54"/>
  </w:num>
  <w:num w:numId="31">
    <w:abstractNumId w:val="65"/>
  </w:num>
  <w:num w:numId="32">
    <w:abstractNumId w:val="31"/>
  </w:num>
  <w:num w:numId="33">
    <w:abstractNumId w:val="34"/>
  </w:num>
  <w:num w:numId="34">
    <w:abstractNumId w:val="19"/>
  </w:num>
  <w:num w:numId="35">
    <w:abstractNumId w:val="57"/>
  </w:num>
  <w:num w:numId="36">
    <w:abstractNumId w:val="5"/>
  </w:num>
  <w:num w:numId="37">
    <w:abstractNumId w:val="0"/>
  </w:num>
  <w:num w:numId="38">
    <w:abstractNumId w:val="29"/>
  </w:num>
  <w:num w:numId="39">
    <w:abstractNumId w:val="59"/>
  </w:num>
  <w:num w:numId="40">
    <w:abstractNumId w:val="42"/>
  </w:num>
  <w:num w:numId="41">
    <w:abstractNumId w:val="4"/>
  </w:num>
  <w:num w:numId="42">
    <w:abstractNumId w:val="38"/>
  </w:num>
  <w:num w:numId="43">
    <w:abstractNumId w:val="27"/>
  </w:num>
  <w:num w:numId="44">
    <w:abstractNumId w:val="45"/>
  </w:num>
  <w:num w:numId="45">
    <w:abstractNumId w:val="68"/>
  </w:num>
  <w:num w:numId="46">
    <w:abstractNumId w:val="12"/>
  </w:num>
  <w:num w:numId="47">
    <w:abstractNumId w:val="69"/>
  </w:num>
  <w:num w:numId="48">
    <w:abstractNumId w:val="37"/>
  </w:num>
  <w:num w:numId="49">
    <w:abstractNumId w:val="64"/>
  </w:num>
  <w:num w:numId="50">
    <w:abstractNumId w:val="23"/>
  </w:num>
  <w:num w:numId="51">
    <w:abstractNumId w:val="26"/>
  </w:num>
  <w:num w:numId="52">
    <w:abstractNumId w:val="39"/>
  </w:num>
  <w:num w:numId="53">
    <w:abstractNumId w:val="11"/>
  </w:num>
  <w:num w:numId="54">
    <w:abstractNumId w:val="56"/>
  </w:num>
  <w:num w:numId="55">
    <w:abstractNumId w:val="28"/>
  </w:num>
  <w:num w:numId="56">
    <w:abstractNumId w:val="18"/>
  </w:num>
  <w:num w:numId="57">
    <w:abstractNumId w:val="62"/>
  </w:num>
  <w:num w:numId="58">
    <w:abstractNumId w:val="32"/>
  </w:num>
  <w:num w:numId="59">
    <w:abstractNumId w:val="66"/>
  </w:num>
  <w:num w:numId="60">
    <w:abstractNumId w:val="1"/>
  </w:num>
  <w:num w:numId="61">
    <w:abstractNumId w:val="53"/>
  </w:num>
  <w:num w:numId="62">
    <w:abstractNumId w:val="8"/>
  </w:num>
  <w:num w:numId="63">
    <w:abstractNumId w:val="20"/>
  </w:num>
  <w:num w:numId="64">
    <w:abstractNumId w:val="10"/>
  </w:num>
  <w:num w:numId="65">
    <w:abstractNumId w:val="35"/>
  </w:num>
  <w:num w:numId="66">
    <w:abstractNumId w:val="36"/>
  </w:num>
  <w:num w:numId="67">
    <w:abstractNumId w:val="40"/>
  </w:num>
  <w:num w:numId="68">
    <w:abstractNumId w:val="17"/>
  </w:num>
  <w:num w:numId="69">
    <w:abstractNumId w:val="49"/>
  </w:num>
  <w:num w:numId="70">
    <w:abstractNumId w:val="63"/>
  </w:num>
  <w:num w:numId="71">
    <w:abstractNumId w:val="47"/>
  </w:num>
  <w:num w:numId="72">
    <w:abstractNumId w:val="49"/>
  </w:num>
  <w:num w:numId="73">
    <w:abstractNumId w:val="49"/>
  </w:num>
  <w:num w:numId="74">
    <w:abstractNumId w:val="7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151F"/>
    <w:rsid w:val="00001690"/>
    <w:rsid w:val="00002B50"/>
    <w:rsid w:val="00002F0A"/>
    <w:rsid w:val="00004D48"/>
    <w:rsid w:val="00005230"/>
    <w:rsid w:val="00005D96"/>
    <w:rsid w:val="00006C71"/>
    <w:rsid w:val="00007069"/>
    <w:rsid w:val="00007B83"/>
    <w:rsid w:val="00010078"/>
    <w:rsid w:val="00011DDB"/>
    <w:rsid w:val="00011FA1"/>
    <w:rsid w:val="000120F4"/>
    <w:rsid w:val="00014CC3"/>
    <w:rsid w:val="000150DA"/>
    <w:rsid w:val="0001699D"/>
    <w:rsid w:val="00016A30"/>
    <w:rsid w:val="00017595"/>
    <w:rsid w:val="00021E89"/>
    <w:rsid w:val="00024581"/>
    <w:rsid w:val="00024765"/>
    <w:rsid w:val="000260B3"/>
    <w:rsid w:val="00026560"/>
    <w:rsid w:val="0003146A"/>
    <w:rsid w:val="000315C9"/>
    <w:rsid w:val="0003417D"/>
    <w:rsid w:val="0003527D"/>
    <w:rsid w:val="000356C7"/>
    <w:rsid w:val="00035A3E"/>
    <w:rsid w:val="00036E17"/>
    <w:rsid w:val="000370E7"/>
    <w:rsid w:val="00037CD6"/>
    <w:rsid w:val="0004026F"/>
    <w:rsid w:val="0004043C"/>
    <w:rsid w:val="0004160D"/>
    <w:rsid w:val="00042128"/>
    <w:rsid w:val="00042458"/>
    <w:rsid w:val="000426C7"/>
    <w:rsid w:val="00043BCD"/>
    <w:rsid w:val="00043C41"/>
    <w:rsid w:val="000443C4"/>
    <w:rsid w:val="00044432"/>
    <w:rsid w:val="00045450"/>
    <w:rsid w:val="00045B01"/>
    <w:rsid w:val="00045D8B"/>
    <w:rsid w:val="00045F67"/>
    <w:rsid w:val="00046BC0"/>
    <w:rsid w:val="00047B54"/>
    <w:rsid w:val="0005126B"/>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4C0F"/>
    <w:rsid w:val="00065905"/>
    <w:rsid w:val="00067585"/>
    <w:rsid w:val="00067B11"/>
    <w:rsid w:val="00070EDD"/>
    <w:rsid w:val="0007238B"/>
    <w:rsid w:val="000737BA"/>
    <w:rsid w:val="00074B19"/>
    <w:rsid w:val="00075BC8"/>
    <w:rsid w:val="00080A9C"/>
    <w:rsid w:val="00081A9B"/>
    <w:rsid w:val="000824C1"/>
    <w:rsid w:val="00082DDC"/>
    <w:rsid w:val="00083976"/>
    <w:rsid w:val="00084A9D"/>
    <w:rsid w:val="00085E3D"/>
    <w:rsid w:val="0008711D"/>
    <w:rsid w:val="00087BE9"/>
    <w:rsid w:val="00092FDF"/>
    <w:rsid w:val="0009402E"/>
    <w:rsid w:val="00094079"/>
    <w:rsid w:val="0009446B"/>
    <w:rsid w:val="00096031"/>
    <w:rsid w:val="00096142"/>
    <w:rsid w:val="00096E4A"/>
    <w:rsid w:val="000971C2"/>
    <w:rsid w:val="00097956"/>
    <w:rsid w:val="00097B5E"/>
    <w:rsid w:val="00097F14"/>
    <w:rsid w:val="000A06DE"/>
    <w:rsid w:val="000A0F7F"/>
    <w:rsid w:val="000A15CA"/>
    <w:rsid w:val="000A19F6"/>
    <w:rsid w:val="000A1BBD"/>
    <w:rsid w:val="000A20EC"/>
    <w:rsid w:val="000A2685"/>
    <w:rsid w:val="000A2F8F"/>
    <w:rsid w:val="000A33AA"/>
    <w:rsid w:val="000A74AE"/>
    <w:rsid w:val="000B00DF"/>
    <w:rsid w:val="000B16FC"/>
    <w:rsid w:val="000B203A"/>
    <w:rsid w:val="000B2CB1"/>
    <w:rsid w:val="000B3D2D"/>
    <w:rsid w:val="000B4914"/>
    <w:rsid w:val="000B49BA"/>
    <w:rsid w:val="000B4BAB"/>
    <w:rsid w:val="000B5B5C"/>
    <w:rsid w:val="000B6D3D"/>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1BAE"/>
    <w:rsid w:val="000D291F"/>
    <w:rsid w:val="000D3A4A"/>
    <w:rsid w:val="000D4497"/>
    <w:rsid w:val="000D44EB"/>
    <w:rsid w:val="000D4764"/>
    <w:rsid w:val="000D4882"/>
    <w:rsid w:val="000D5FA6"/>
    <w:rsid w:val="000D69C4"/>
    <w:rsid w:val="000D712E"/>
    <w:rsid w:val="000E0C49"/>
    <w:rsid w:val="000E0C5D"/>
    <w:rsid w:val="000E0FD2"/>
    <w:rsid w:val="000E13EA"/>
    <w:rsid w:val="000E169D"/>
    <w:rsid w:val="000E16FE"/>
    <w:rsid w:val="000E2370"/>
    <w:rsid w:val="000E2432"/>
    <w:rsid w:val="000E258A"/>
    <w:rsid w:val="000E5C9A"/>
    <w:rsid w:val="000E629F"/>
    <w:rsid w:val="000E69B0"/>
    <w:rsid w:val="000E6AA6"/>
    <w:rsid w:val="000E6C1C"/>
    <w:rsid w:val="000E725A"/>
    <w:rsid w:val="000E7BBF"/>
    <w:rsid w:val="000E7FD2"/>
    <w:rsid w:val="000F0D82"/>
    <w:rsid w:val="000F17FA"/>
    <w:rsid w:val="000F1A91"/>
    <w:rsid w:val="000F3167"/>
    <w:rsid w:val="000F3554"/>
    <w:rsid w:val="000F3E89"/>
    <w:rsid w:val="000F47CC"/>
    <w:rsid w:val="000F5F03"/>
    <w:rsid w:val="000F7808"/>
    <w:rsid w:val="001003F7"/>
    <w:rsid w:val="00100E95"/>
    <w:rsid w:val="00101B6C"/>
    <w:rsid w:val="00102017"/>
    <w:rsid w:val="00103E3C"/>
    <w:rsid w:val="0010410A"/>
    <w:rsid w:val="001042FF"/>
    <w:rsid w:val="001047DF"/>
    <w:rsid w:val="00105FD4"/>
    <w:rsid w:val="0010742A"/>
    <w:rsid w:val="00107571"/>
    <w:rsid w:val="00107827"/>
    <w:rsid w:val="00107C25"/>
    <w:rsid w:val="001103B8"/>
    <w:rsid w:val="00110C7C"/>
    <w:rsid w:val="00111350"/>
    <w:rsid w:val="00111A51"/>
    <w:rsid w:val="00112905"/>
    <w:rsid w:val="00115711"/>
    <w:rsid w:val="001166C2"/>
    <w:rsid w:val="00116907"/>
    <w:rsid w:val="00117E5D"/>
    <w:rsid w:val="0012108C"/>
    <w:rsid w:val="00121BA9"/>
    <w:rsid w:val="00121EED"/>
    <w:rsid w:val="0012201B"/>
    <w:rsid w:val="001225E1"/>
    <w:rsid w:val="0012328D"/>
    <w:rsid w:val="0012343F"/>
    <w:rsid w:val="00124E47"/>
    <w:rsid w:val="001261FC"/>
    <w:rsid w:val="0012661C"/>
    <w:rsid w:val="00126A15"/>
    <w:rsid w:val="001273C1"/>
    <w:rsid w:val="001275EB"/>
    <w:rsid w:val="00127E10"/>
    <w:rsid w:val="00127E3D"/>
    <w:rsid w:val="00130034"/>
    <w:rsid w:val="001305A9"/>
    <w:rsid w:val="00130B37"/>
    <w:rsid w:val="00130E22"/>
    <w:rsid w:val="001324AB"/>
    <w:rsid w:val="0013266E"/>
    <w:rsid w:val="00133804"/>
    <w:rsid w:val="00133C25"/>
    <w:rsid w:val="00133F25"/>
    <w:rsid w:val="001344D3"/>
    <w:rsid w:val="0013472B"/>
    <w:rsid w:val="0013628C"/>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4899"/>
    <w:rsid w:val="00156420"/>
    <w:rsid w:val="00156E62"/>
    <w:rsid w:val="00157A33"/>
    <w:rsid w:val="00160487"/>
    <w:rsid w:val="00161B5F"/>
    <w:rsid w:val="001625F2"/>
    <w:rsid w:val="00162921"/>
    <w:rsid w:val="00162B5E"/>
    <w:rsid w:val="00163DD4"/>
    <w:rsid w:val="0016642F"/>
    <w:rsid w:val="001666C3"/>
    <w:rsid w:val="00166724"/>
    <w:rsid w:val="0016731F"/>
    <w:rsid w:val="00167470"/>
    <w:rsid w:val="001674EE"/>
    <w:rsid w:val="001677C9"/>
    <w:rsid w:val="00167F66"/>
    <w:rsid w:val="001700CA"/>
    <w:rsid w:val="00171186"/>
    <w:rsid w:val="00171AF8"/>
    <w:rsid w:val="0017358A"/>
    <w:rsid w:val="001735DA"/>
    <w:rsid w:val="00174017"/>
    <w:rsid w:val="001744EF"/>
    <w:rsid w:val="001750A4"/>
    <w:rsid w:val="0017543C"/>
    <w:rsid w:val="00175BFC"/>
    <w:rsid w:val="00175F88"/>
    <w:rsid w:val="00177A6C"/>
    <w:rsid w:val="001803A9"/>
    <w:rsid w:val="00180669"/>
    <w:rsid w:val="001815E7"/>
    <w:rsid w:val="00182047"/>
    <w:rsid w:val="00182D36"/>
    <w:rsid w:val="00182E9E"/>
    <w:rsid w:val="001859A8"/>
    <w:rsid w:val="001860B4"/>
    <w:rsid w:val="00186BD6"/>
    <w:rsid w:val="00190D2A"/>
    <w:rsid w:val="00191432"/>
    <w:rsid w:val="00192C59"/>
    <w:rsid w:val="001936BA"/>
    <w:rsid w:val="00194639"/>
    <w:rsid w:val="00194E8E"/>
    <w:rsid w:val="001958BE"/>
    <w:rsid w:val="00196CCD"/>
    <w:rsid w:val="00196EE1"/>
    <w:rsid w:val="00197080"/>
    <w:rsid w:val="0019763B"/>
    <w:rsid w:val="001A01B1"/>
    <w:rsid w:val="001A2257"/>
    <w:rsid w:val="001A3832"/>
    <w:rsid w:val="001A387D"/>
    <w:rsid w:val="001A46F5"/>
    <w:rsid w:val="001A4823"/>
    <w:rsid w:val="001A4E71"/>
    <w:rsid w:val="001A52E7"/>
    <w:rsid w:val="001A6011"/>
    <w:rsid w:val="001A62AD"/>
    <w:rsid w:val="001A6E60"/>
    <w:rsid w:val="001A7C68"/>
    <w:rsid w:val="001B0815"/>
    <w:rsid w:val="001B09C1"/>
    <w:rsid w:val="001B1858"/>
    <w:rsid w:val="001B19FA"/>
    <w:rsid w:val="001B1B07"/>
    <w:rsid w:val="001B28B7"/>
    <w:rsid w:val="001B2FCA"/>
    <w:rsid w:val="001B3FD9"/>
    <w:rsid w:val="001B47CF"/>
    <w:rsid w:val="001B51CA"/>
    <w:rsid w:val="001B5BFD"/>
    <w:rsid w:val="001B5F9E"/>
    <w:rsid w:val="001B63D8"/>
    <w:rsid w:val="001B7594"/>
    <w:rsid w:val="001B76E2"/>
    <w:rsid w:val="001B7857"/>
    <w:rsid w:val="001B78A1"/>
    <w:rsid w:val="001B78B1"/>
    <w:rsid w:val="001B7D73"/>
    <w:rsid w:val="001C1C11"/>
    <w:rsid w:val="001C2527"/>
    <w:rsid w:val="001C2F0D"/>
    <w:rsid w:val="001C3E80"/>
    <w:rsid w:val="001C465F"/>
    <w:rsid w:val="001C6370"/>
    <w:rsid w:val="001C66A5"/>
    <w:rsid w:val="001C754F"/>
    <w:rsid w:val="001D0443"/>
    <w:rsid w:val="001D06D1"/>
    <w:rsid w:val="001D14F0"/>
    <w:rsid w:val="001D191B"/>
    <w:rsid w:val="001D238D"/>
    <w:rsid w:val="001D3085"/>
    <w:rsid w:val="001D4546"/>
    <w:rsid w:val="001D4856"/>
    <w:rsid w:val="001D55FC"/>
    <w:rsid w:val="001D61BA"/>
    <w:rsid w:val="001D6631"/>
    <w:rsid w:val="001D6E49"/>
    <w:rsid w:val="001D7CBB"/>
    <w:rsid w:val="001D7DDF"/>
    <w:rsid w:val="001E2929"/>
    <w:rsid w:val="001E29DF"/>
    <w:rsid w:val="001E563A"/>
    <w:rsid w:val="001E7159"/>
    <w:rsid w:val="001E7F0C"/>
    <w:rsid w:val="001F07D3"/>
    <w:rsid w:val="001F1331"/>
    <w:rsid w:val="001F1554"/>
    <w:rsid w:val="001F1CF1"/>
    <w:rsid w:val="001F1FC4"/>
    <w:rsid w:val="001F28AE"/>
    <w:rsid w:val="001F40FB"/>
    <w:rsid w:val="001F5251"/>
    <w:rsid w:val="001F545B"/>
    <w:rsid w:val="001F5BC9"/>
    <w:rsid w:val="001F5E85"/>
    <w:rsid w:val="002003A5"/>
    <w:rsid w:val="00200401"/>
    <w:rsid w:val="00200E72"/>
    <w:rsid w:val="0020112A"/>
    <w:rsid w:val="00201FB7"/>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3E93"/>
    <w:rsid w:val="0023431C"/>
    <w:rsid w:val="00235499"/>
    <w:rsid w:val="0023563F"/>
    <w:rsid w:val="00235A45"/>
    <w:rsid w:val="0023691E"/>
    <w:rsid w:val="00236E1C"/>
    <w:rsid w:val="002403AA"/>
    <w:rsid w:val="002427C9"/>
    <w:rsid w:val="002429EF"/>
    <w:rsid w:val="00243E47"/>
    <w:rsid w:val="00246544"/>
    <w:rsid w:val="00247906"/>
    <w:rsid w:val="00250E0D"/>
    <w:rsid w:val="0025194F"/>
    <w:rsid w:val="0025334C"/>
    <w:rsid w:val="00254047"/>
    <w:rsid w:val="0025541A"/>
    <w:rsid w:val="00255819"/>
    <w:rsid w:val="00255A34"/>
    <w:rsid w:val="00255AB3"/>
    <w:rsid w:val="00255DBE"/>
    <w:rsid w:val="00260166"/>
    <w:rsid w:val="00261B80"/>
    <w:rsid w:val="00261BF8"/>
    <w:rsid w:val="00261FC4"/>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0CD6"/>
    <w:rsid w:val="00281BE3"/>
    <w:rsid w:val="00281C78"/>
    <w:rsid w:val="002827E5"/>
    <w:rsid w:val="002838D4"/>
    <w:rsid w:val="00284BB2"/>
    <w:rsid w:val="00284C21"/>
    <w:rsid w:val="0028546A"/>
    <w:rsid w:val="00285E5A"/>
    <w:rsid w:val="002864F5"/>
    <w:rsid w:val="002868EB"/>
    <w:rsid w:val="0029258E"/>
    <w:rsid w:val="00292C71"/>
    <w:rsid w:val="00292EE4"/>
    <w:rsid w:val="00293EE2"/>
    <w:rsid w:val="002949E8"/>
    <w:rsid w:val="002952D1"/>
    <w:rsid w:val="00295605"/>
    <w:rsid w:val="00295C72"/>
    <w:rsid w:val="002964A5"/>
    <w:rsid w:val="00296622"/>
    <w:rsid w:val="00296BA3"/>
    <w:rsid w:val="002976F4"/>
    <w:rsid w:val="002A0E61"/>
    <w:rsid w:val="002A271B"/>
    <w:rsid w:val="002A2B2F"/>
    <w:rsid w:val="002A4CEC"/>
    <w:rsid w:val="002A4F76"/>
    <w:rsid w:val="002A6460"/>
    <w:rsid w:val="002B010A"/>
    <w:rsid w:val="002B063B"/>
    <w:rsid w:val="002B0EA4"/>
    <w:rsid w:val="002B1356"/>
    <w:rsid w:val="002B1892"/>
    <w:rsid w:val="002B18EB"/>
    <w:rsid w:val="002B3298"/>
    <w:rsid w:val="002B33FB"/>
    <w:rsid w:val="002B3C1D"/>
    <w:rsid w:val="002B4B05"/>
    <w:rsid w:val="002B4F49"/>
    <w:rsid w:val="002B5491"/>
    <w:rsid w:val="002B55BF"/>
    <w:rsid w:val="002B5CE5"/>
    <w:rsid w:val="002B5D97"/>
    <w:rsid w:val="002B6CC7"/>
    <w:rsid w:val="002C0CB2"/>
    <w:rsid w:val="002C1073"/>
    <w:rsid w:val="002C1406"/>
    <w:rsid w:val="002C1E3C"/>
    <w:rsid w:val="002C22B7"/>
    <w:rsid w:val="002C22F4"/>
    <w:rsid w:val="002C30D3"/>
    <w:rsid w:val="002C3E7C"/>
    <w:rsid w:val="002C409A"/>
    <w:rsid w:val="002C45AF"/>
    <w:rsid w:val="002C5139"/>
    <w:rsid w:val="002C56B7"/>
    <w:rsid w:val="002D000B"/>
    <w:rsid w:val="002D15B3"/>
    <w:rsid w:val="002D1E5D"/>
    <w:rsid w:val="002D2BFA"/>
    <w:rsid w:val="002D377B"/>
    <w:rsid w:val="002D39C0"/>
    <w:rsid w:val="002D46BD"/>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3A8"/>
    <w:rsid w:val="002F5FA4"/>
    <w:rsid w:val="002F6DF9"/>
    <w:rsid w:val="002F7141"/>
    <w:rsid w:val="002F7D1A"/>
    <w:rsid w:val="003010C0"/>
    <w:rsid w:val="0030160C"/>
    <w:rsid w:val="00301E68"/>
    <w:rsid w:val="003029DD"/>
    <w:rsid w:val="00303B60"/>
    <w:rsid w:val="00304D1A"/>
    <w:rsid w:val="0030663E"/>
    <w:rsid w:val="00307EED"/>
    <w:rsid w:val="00310310"/>
    <w:rsid w:val="003115C9"/>
    <w:rsid w:val="00311A0C"/>
    <w:rsid w:val="00312A86"/>
    <w:rsid w:val="00313867"/>
    <w:rsid w:val="003139B2"/>
    <w:rsid w:val="00313A42"/>
    <w:rsid w:val="00313A5E"/>
    <w:rsid w:val="00314B32"/>
    <w:rsid w:val="00315E11"/>
    <w:rsid w:val="00316125"/>
    <w:rsid w:val="00316840"/>
    <w:rsid w:val="00316B16"/>
    <w:rsid w:val="00320777"/>
    <w:rsid w:val="00320F1C"/>
    <w:rsid w:val="003215A4"/>
    <w:rsid w:val="00322056"/>
    <w:rsid w:val="003252AD"/>
    <w:rsid w:val="003256A2"/>
    <w:rsid w:val="0032599E"/>
    <w:rsid w:val="00330546"/>
    <w:rsid w:val="00330FD6"/>
    <w:rsid w:val="00331FB1"/>
    <w:rsid w:val="003323D1"/>
    <w:rsid w:val="003341A1"/>
    <w:rsid w:val="00334429"/>
    <w:rsid w:val="003349D7"/>
    <w:rsid w:val="00334C5C"/>
    <w:rsid w:val="0033579D"/>
    <w:rsid w:val="00336C3E"/>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C24"/>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42F"/>
    <w:rsid w:val="00367B68"/>
    <w:rsid w:val="00367D54"/>
    <w:rsid w:val="003702F4"/>
    <w:rsid w:val="00370EF5"/>
    <w:rsid w:val="00371E78"/>
    <w:rsid w:val="00371EEC"/>
    <w:rsid w:val="00372036"/>
    <w:rsid w:val="003724AA"/>
    <w:rsid w:val="003733BA"/>
    <w:rsid w:val="003742D0"/>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058C"/>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0A85"/>
    <w:rsid w:val="003B45E4"/>
    <w:rsid w:val="003B5F96"/>
    <w:rsid w:val="003B6864"/>
    <w:rsid w:val="003B6950"/>
    <w:rsid w:val="003B7562"/>
    <w:rsid w:val="003C0A5B"/>
    <w:rsid w:val="003C0E78"/>
    <w:rsid w:val="003C198D"/>
    <w:rsid w:val="003C25B7"/>
    <w:rsid w:val="003C3872"/>
    <w:rsid w:val="003D0456"/>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035"/>
    <w:rsid w:val="003E2473"/>
    <w:rsid w:val="003E3628"/>
    <w:rsid w:val="003E388D"/>
    <w:rsid w:val="003E4CF5"/>
    <w:rsid w:val="003E4E1E"/>
    <w:rsid w:val="003E52FE"/>
    <w:rsid w:val="003E589F"/>
    <w:rsid w:val="003E658D"/>
    <w:rsid w:val="003E715B"/>
    <w:rsid w:val="003E7882"/>
    <w:rsid w:val="003F04A3"/>
    <w:rsid w:val="003F0636"/>
    <w:rsid w:val="003F0A69"/>
    <w:rsid w:val="003F0CF3"/>
    <w:rsid w:val="003F0EBC"/>
    <w:rsid w:val="003F17B1"/>
    <w:rsid w:val="003F375A"/>
    <w:rsid w:val="003F424D"/>
    <w:rsid w:val="003F43C2"/>
    <w:rsid w:val="003F54E8"/>
    <w:rsid w:val="0040108F"/>
    <w:rsid w:val="00401F05"/>
    <w:rsid w:val="0040248C"/>
    <w:rsid w:val="00402870"/>
    <w:rsid w:val="00402A21"/>
    <w:rsid w:val="00403945"/>
    <w:rsid w:val="004040AF"/>
    <w:rsid w:val="0040491E"/>
    <w:rsid w:val="004058AC"/>
    <w:rsid w:val="00405E1C"/>
    <w:rsid w:val="0040623F"/>
    <w:rsid w:val="00411681"/>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27DFA"/>
    <w:rsid w:val="00430D6A"/>
    <w:rsid w:val="00431C64"/>
    <w:rsid w:val="00431C98"/>
    <w:rsid w:val="00431E6D"/>
    <w:rsid w:val="004327B1"/>
    <w:rsid w:val="00432FF6"/>
    <w:rsid w:val="0043397E"/>
    <w:rsid w:val="004342B0"/>
    <w:rsid w:val="00435672"/>
    <w:rsid w:val="00435CCD"/>
    <w:rsid w:val="0043692C"/>
    <w:rsid w:val="00436D8B"/>
    <w:rsid w:val="00437231"/>
    <w:rsid w:val="00437357"/>
    <w:rsid w:val="00437A42"/>
    <w:rsid w:val="00437A6B"/>
    <w:rsid w:val="00437F58"/>
    <w:rsid w:val="00442699"/>
    <w:rsid w:val="00442CF2"/>
    <w:rsid w:val="00443B14"/>
    <w:rsid w:val="00443D55"/>
    <w:rsid w:val="00444487"/>
    <w:rsid w:val="0044508D"/>
    <w:rsid w:val="0044588C"/>
    <w:rsid w:val="00446425"/>
    <w:rsid w:val="00446B46"/>
    <w:rsid w:val="004479F7"/>
    <w:rsid w:val="00447A3D"/>
    <w:rsid w:val="00450AFA"/>
    <w:rsid w:val="00450E61"/>
    <w:rsid w:val="00451F4A"/>
    <w:rsid w:val="0045207E"/>
    <w:rsid w:val="0045259B"/>
    <w:rsid w:val="00453FF9"/>
    <w:rsid w:val="00454199"/>
    <w:rsid w:val="0045452E"/>
    <w:rsid w:val="00454B09"/>
    <w:rsid w:val="004564B6"/>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68BA"/>
    <w:rsid w:val="004673A7"/>
    <w:rsid w:val="004673CF"/>
    <w:rsid w:val="00467BBC"/>
    <w:rsid w:val="0047103B"/>
    <w:rsid w:val="00471542"/>
    <w:rsid w:val="00471552"/>
    <w:rsid w:val="004722FA"/>
    <w:rsid w:val="00473FD9"/>
    <w:rsid w:val="00474A54"/>
    <w:rsid w:val="00475B17"/>
    <w:rsid w:val="00475B29"/>
    <w:rsid w:val="00475D33"/>
    <w:rsid w:val="0047639B"/>
    <w:rsid w:val="004778DC"/>
    <w:rsid w:val="00477C87"/>
    <w:rsid w:val="00480709"/>
    <w:rsid w:val="004808C0"/>
    <w:rsid w:val="00480F91"/>
    <w:rsid w:val="004811DA"/>
    <w:rsid w:val="004817AB"/>
    <w:rsid w:val="00481CF9"/>
    <w:rsid w:val="00482759"/>
    <w:rsid w:val="0048287A"/>
    <w:rsid w:val="00483360"/>
    <w:rsid w:val="00483ED7"/>
    <w:rsid w:val="0048464A"/>
    <w:rsid w:val="00484774"/>
    <w:rsid w:val="00484ADA"/>
    <w:rsid w:val="00484BA0"/>
    <w:rsid w:val="004851CA"/>
    <w:rsid w:val="004851DC"/>
    <w:rsid w:val="0048634E"/>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4FA1"/>
    <w:rsid w:val="004A571D"/>
    <w:rsid w:val="004A6C25"/>
    <w:rsid w:val="004A6CC1"/>
    <w:rsid w:val="004A7028"/>
    <w:rsid w:val="004A746E"/>
    <w:rsid w:val="004A760A"/>
    <w:rsid w:val="004B06F6"/>
    <w:rsid w:val="004B0CEC"/>
    <w:rsid w:val="004B102D"/>
    <w:rsid w:val="004B13DF"/>
    <w:rsid w:val="004B1C3C"/>
    <w:rsid w:val="004B1F43"/>
    <w:rsid w:val="004B26F6"/>
    <w:rsid w:val="004B323D"/>
    <w:rsid w:val="004B3A87"/>
    <w:rsid w:val="004B3F7F"/>
    <w:rsid w:val="004B44F0"/>
    <w:rsid w:val="004B4688"/>
    <w:rsid w:val="004B483F"/>
    <w:rsid w:val="004C01B5"/>
    <w:rsid w:val="004C13D1"/>
    <w:rsid w:val="004C1E8E"/>
    <w:rsid w:val="004C1EBB"/>
    <w:rsid w:val="004C3B50"/>
    <w:rsid w:val="004C42B1"/>
    <w:rsid w:val="004C5F4E"/>
    <w:rsid w:val="004C7557"/>
    <w:rsid w:val="004C75DF"/>
    <w:rsid w:val="004C75FD"/>
    <w:rsid w:val="004C77B4"/>
    <w:rsid w:val="004C7CC3"/>
    <w:rsid w:val="004D0064"/>
    <w:rsid w:val="004D0242"/>
    <w:rsid w:val="004D09C0"/>
    <w:rsid w:val="004D3694"/>
    <w:rsid w:val="004D4143"/>
    <w:rsid w:val="004D5598"/>
    <w:rsid w:val="004D5B5E"/>
    <w:rsid w:val="004D5E9B"/>
    <w:rsid w:val="004D69F2"/>
    <w:rsid w:val="004D7B8B"/>
    <w:rsid w:val="004D7B8C"/>
    <w:rsid w:val="004D7D39"/>
    <w:rsid w:val="004E027A"/>
    <w:rsid w:val="004E10E9"/>
    <w:rsid w:val="004E16D2"/>
    <w:rsid w:val="004E1BD4"/>
    <w:rsid w:val="004E2CFC"/>
    <w:rsid w:val="004E31DB"/>
    <w:rsid w:val="004E341C"/>
    <w:rsid w:val="004E4798"/>
    <w:rsid w:val="004E55AA"/>
    <w:rsid w:val="004E5AB6"/>
    <w:rsid w:val="004E699C"/>
    <w:rsid w:val="004E6E74"/>
    <w:rsid w:val="004E762E"/>
    <w:rsid w:val="004E78BE"/>
    <w:rsid w:val="004F1250"/>
    <w:rsid w:val="004F139A"/>
    <w:rsid w:val="004F16D7"/>
    <w:rsid w:val="004F1F4A"/>
    <w:rsid w:val="004F293F"/>
    <w:rsid w:val="004F294F"/>
    <w:rsid w:val="004F2A36"/>
    <w:rsid w:val="004F2E4E"/>
    <w:rsid w:val="004F34E5"/>
    <w:rsid w:val="004F396A"/>
    <w:rsid w:val="004F4BB0"/>
    <w:rsid w:val="004F4C3B"/>
    <w:rsid w:val="004F5889"/>
    <w:rsid w:val="004F5968"/>
    <w:rsid w:val="004F692E"/>
    <w:rsid w:val="004F6CB9"/>
    <w:rsid w:val="004F6E04"/>
    <w:rsid w:val="004F72E3"/>
    <w:rsid w:val="00500717"/>
    <w:rsid w:val="00500F1D"/>
    <w:rsid w:val="005014D8"/>
    <w:rsid w:val="00501F7B"/>
    <w:rsid w:val="00502219"/>
    <w:rsid w:val="00502AC4"/>
    <w:rsid w:val="00502FFF"/>
    <w:rsid w:val="00503E12"/>
    <w:rsid w:val="00504027"/>
    <w:rsid w:val="005047D8"/>
    <w:rsid w:val="005055FD"/>
    <w:rsid w:val="00505749"/>
    <w:rsid w:val="00506622"/>
    <w:rsid w:val="00507385"/>
    <w:rsid w:val="005074A6"/>
    <w:rsid w:val="00507569"/>
    <w:rsid w:val="0050783A"/>
    <w:rsid w:val="00507B26"/>
    <w:rsid w:val="00507D34"/>
    <w:rsid w:val="0051034B"/>
    <w:rsid w:val="005107DE"/>
    <w:rsid w:val="00511B55"/>
    <w:rsid w:val="00512A88"/>
    <w:rsid w:val="005130E0"/>
    <w:rsid w:val="0051347F"/>
    <w:rsid w:val="005136DD"/>
    <w:rsid w:val="005143A2"/>
    <w:rsid w:val="00514C0D"/>
    <w:rsid w:val="00514FC9"/>
    <w:rsid w:val="005153E1"/>
    <w:rsid w:val="00516AC3"/>
    <w:rsid w:val="0051794E"/>
    <w:rsid w:val="00517F45"/>
    <w:rsid w:val="00520286"/>
    <w:rsid w:val="005224CA"/>
    <w:rsid w:val="0052301E"/>
    <w:rsid w:val="005234B3"/>
    <w:rsid w:val="0052369F"/>
    <w:rsid w:val="00523913"/>
    <w:rsid w:val="005245EC"/>
    <w:rsid w:val="005248F6"/>
    <w:rsid w:val="00525A3B"/>
    <w:rsid w:val="00527B0D"/>
    <w:rsid w:val="00527B57"/>
    <w:rsid w:val="00527FCF"/>
    <w:rsid w:val="00530F20"/>
    <w:rsid w:val="005329A2"/>
    <w:rsid w:val="00532B07"/>
    <w:rsid w:val="00532C48"/>
    <w:rsid w:val="005332BB"/>
    <w:rsid w:val="005346C6"/>
    <w:rsid w:val="005349E8"/>
    <w:rsid w:val="0053564B"/>
    <w:rsid w:val="00535E85"/>
    <w:rsid w:val="00536150"/>
    <w:rsid w:val="00536C81"/>
    <w:rsid w:val="00536FB9"/>
    <w:rsid w:val="00537648"/>
    <w:rsid w:val="00541158"/>
    <w:rsid w:val="00541890"/>
    <w:rsid w:val="00541F35"/>
    <w:rsid w:val="00541F49"/>
    <w:rsid w:val="0054313A"/>
    <w:rsid w:val="005432A9"/>
    <w:rsid w:val="0054552D"/>
    <w:rsid w:val="005464B2"/>
    <w:rsid w:val="00547043"/>
    <w:rsid w:val="00550C48"/>
    <w:rsid w:val="00550CC4"/>
    <w:rsid w:val="00551397"/>
    <w:rsid w:val="00551581"/>
    <w:rsid w:val="00551A39"/>
    <w:rsid w:val="00551BF4"/>
    <w:rsid w:val="00551CAF"/>
    <w:rsid w:val="005521E7"/>
    <w:rsid w:val="00553BF4"/>
    <w:rsid w:val="00553EFA"/>
    <w:rsid w:val="00554A99"/>
    <w:rsid w:val="005555A7"/>
    <w:rsid w:val="0055670C"/>
    <w:rsid w:val="00556D2E"/>
    <w:rsid w:val="00557663"/>
    <w:rsid w:val="00560E38"/>
    <w:rsid w:val="00561030"/>
    <w:rsid w:val="00562105"/>
    <w:rsid w:val="00562605"/>
    <w:rsid w:val="005639CD"/>
    <w:rsid w:val="005642BC"/>
    <w:rsid w:val="00564561"/>
    <w:rsid w:val="00564BC6"/>
    <w:rsid w:val="00564C77"/>
    <w:rsid w:val="00567E55"/>
    <w:rsid w:val="00570A09"/>
    <w:rsid w:val="00572345"/>
    <w:rsid w:val="005724A1"/>
    <w:rsid w:val="005729E3"/>
    <w:rsid w:val="00573D09"/>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8AF"/>
    <w:rsid w:val="005A1EA6"/>
    <w:rsid w:val="005A3B96"/>
    <w:rsid w:val="005A4C52"/>
    <w:rsid w:val="005A519A"/>
    <w:rsid w:val="005A53FC"/>
    <w:rsid w:val="005A62C0"/>
    <w:rsid w:val="005A641E"/>
    <w:rsid w:val="005A6B8B"/>
    <w:rsid w:val="005A6ED3"/>
    <w:rsid w:val="005A6FB2"/>
    <w:rsid w:val="005B0769"/>
    <w:rsid w:val="005B0AA0"/>
    <w:rsid w:val="005B0C9F"/>
    <w:rsid w:val="005B1861"/>
    <w:rsid w:val="005B1D6E"/>
    <w:rsid w:val="005B2BDA"/>
    <w:rsid w:val="005B3F23"/>
    <w:rsid w:val="005B5E91"/>
    <w:rsid w:val="005B61A9"/>
    <w:rsid w:val="005C170A"/>
    <w:rsid w:val="005C18AB"/>
    <w:rsid w:val="005C1E02"/>
    <w:rsid w:val="005C258C"/>
    <w:rsid w:val="005C32EF"/>
    <w:rsid w:val="005C4A50"/>
    <w:rsid w:val="005C4F2D"/>
    <w:rsid w:val="005D029B"/>
    <w:rsid w:val="005D0EA9"/>
    <w:rsid w:val="005D1B11"/>
    <w:rsid w:val="005D1CE6"/>
    <w:rsid w:val="005D2379"/>
    <w:rsid w:val="005D3316"/>
    <w:rsid w:val="005D38A7"/>
    <w:rsid w:val="005D40AD"/>
    <w:rsid w:val="005D4D20"/>
    <w:rsid w:val="005D5108"/>
    <w:rsid w:val="005D62AC"/>
    <w:rsid w:val="005D62BC"/>
    <w:rsid w:val="005D663A"/>
    <w:rsid w:val="005D7132"/>
    <w:rsid w:val="005D77CF"/>
    <w:rsid w:val="005D797A"/>
    <w:rsid w:val="005D7A26"/>
    <w:rsid w:val="005E1E99"/>
    <w:rsid w:val="005E1FDC"/>
    <w:rsid w:val="005E2168"/>
    <w:rsid w:val="005E2899"/>
    <w:rsid w:val="005E29FC"/>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3DAB"/>
    <w:rsid w:val="005F47DC"/>
    <w:rsid w:val="005F4C9E"/>
    <w:rsid w:val="005F658C"/>
    <w:rsid w:val="005F72F8"/>
    <w:rsid w:val="005F75F8"/>
    <w:rsid w:val="005F76DF"/>
    <w:rsid w:val="006000A0"/>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3A79"/>
    <w:rsid w:val="00614B31"/>
    <w:rsid w:val="00614D1B"/>
    <w:rsid w:val="00615A6E"/>
    <w:rsid w:val="00616673"/>
    <w:rsid w:val="00617410"/>
    <w:rsid w:val="006177A1"/>
    <w:rsid w:val="00617C3C"/>
    <w:rsid w:val="006204DE"/>
    <w:rsid w:val="00620924"/>
    <w:rsid w:val="00622EC5"/>
    <w:rsid w:val="006241EA"/>
    <w:rsid w:val="00624DC9"/>
    <w:rsid w:val="006251B3"/>
    <w:rsid w:val="00625814"/>
    <w:rsid w:val="00626B41"/>
    <w:rsid w:val="00626E6F"/>
    <w:rsid w:val="00626E7C"/>
    <w:rsid w:val="00627648"/>
    <w:rsid w:val="00627913"/>
    <w:rsid w:val="006319E3"/>
    <w:rsid w:val="00632053"/>
    <w:rsid w:val="0063215A"/>
    <w:rsid w:val="00632CBC"/>
    <w:rsid w:val="00633A41"/>
    <w:rsid w:val="00634CFA"/>
    <w:rsid w:val="00635745"/>
    <w:rsid w:val="00636A8A"/>
    <w:rsid w:val="0063723B"/>
    <w:rsid w:val="00643002"/>
    <w:rsid w:val="006432A0"/>
    <w:rsid w:val="00643A9A"/>
    <w:rsid w:val="00644111"/>
    <w:rsid w:val="006447E7"/>
    <w:rsid w:val="00645918"/>
    <w:rsid w:val="00645F53"/>
    <w:rsid w:val="00647EA7"/>
    <w:rsid w:val="006503D9"/>
    <w:rsid w:val="00651529"/>
    <w:rsid w:val="00651C2C"/>
    <w:rsid w:val="00653461"/>
    <w:rsid w:val="00653CED"/>
    <w:rsid w:val="00654B2D"/>
    <w:rsid w:val="006556E2"/>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691"/>
    <w:rsid w:val="00674881"/>
    <w:rsid w:val="00674B69"/>
    <w:rsid w:val="00675D09"/>
    <w:rsid w:val="0067653C"/>
    <w:rsid w:val="00676653"/>
    <w:rsid w:val="00676660"/>
    <w:rsid w:val="006768ED"/>
    <w:rsid w:val="00677CE2"/>
    <w:rsid w:val="00680684"/>
    <w:rsid w:val="00680FBB"/>
    <w:rsid w:val="006819DA"/>
    <w:rsid w:val="00682954"/>
    <w:rsid w:val="00682DFB"/>
    <w:rsid w:val="00684E9E"/>
    <w:rsid w:val="00684EEA"/>
    <w:rsid w:val="0068531B"/>
    <w:rsid w:val="006861E7"/>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478"/>
    <w:rsid w:val="00697AE8"/>
    <w:rsid w:val="00697E02"/>
    <w:rsid w:val="00697FF1"/>
    <w:rsid w:val="006A09EC"/>
    <w:rsid w:val="006A0CE3"/>
    <w:rsid w:val="006A0EAA"/>
    <w:rsid w:val="006A22A3"/>
    <w:rsid w:val="006A234A"/>
    <w:rsid w:val="006A26C8"/>
    <w:rsid w:val="006A2C57"/>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0E2F"/>
    <w:rsid w:val="006C0F84"/>
    <w:rsid w:val="006C16D4"/>
    <w:rsid w:val="006C208C"/>
    <w:rsid w:val="006C3A7E"/>
    <w:rsid w:val="006C5EFA"/>
    <w:rsid w:val="006C5F22"/>
    <w:rsid w:val="006C7AB2"/>
    <w:rsid w:val="006D2AAF"/>
    <w:rsid w:val="006D41DC"/>
    <w:rsid w:val="006D4BD4"/>
    <w:rsid w:val="006D636D"/>
    <w:rsid w:val="006D652A"/>
    <w:rsid w:val="006D7F2A"/>
    <w:rsid w:val="006E0162"/>
    <w:rsid w:val="006E0821"/>
    <w:rsid w:val="006E0B6F"/>
    <w:rsid w:val="006E13FC"/>
    <w:rsid w:val="006E1A0C"/>
    <w:rsid w:val="006E1CE5"/>
    <w:rsid w:val="006E1D40"/>
    <w:rsid w:val="006E219F"/>
    <w:rsid w:val="006E2812"/>
    <w:rsid w:val="006E3036"/>
    <w:rsid w:val="006E40D2"/>
    <w:rsid w:val="006E424F"/>
    <w:rsid w:val="006E45A8"/>
    <w:rsid w:val="006E6FC7"/>
    <w:rsid w:val="006E7CAC"/>
    <w:rsid w:val="006F0A4D"/>
    <w:rsid w:val="006F16C1"/>
    <w:rsid w:val="006F1CD6"/>
    <w:rsid w:val="006F2B43"/>
    <w:rsid w:val="006F2B61"/>
    <w:rsid w:val="006F306F"/>
    <w:rsid w:val="006F32F5"/>
    <w:rsid w:val="006F3944"/>
    <w:rsid w:val="006F3F8C"/>
    <w:rsid w:val="006F47AC"/>
    <w:rsid w:val="006F6857"/>
    <w:rsid w:val="006F6A66"/>
    <w:rsid w:val="006F729A"/>
    <w:rsid w:val="00700278"/>
    <w:rsid w:val="00700746"/>
    <w:rsid w:val="007013E8"/>
    <w:rsid w:val="00701788"/>
    <w:rsid w:val="007036E2"/>
    <w:rsid w:val="0070370B"/>
    <w:rsid w:val="00703859"/>
    <w:rsid w:val="00703B5E"/>
    <w:rsid w:val="007049EE"/>
    <w:rsid w:val="0070516E"/>
    <w:rsid w:val="00705924"/>
    <w:rsid w:val="00707D12"/>
    <w:rsid w:val="00710620"/>
    <w:rsid w:val="007110C3"/>
    <w:rsid w:val="007115B6"/>
    <w:rsid w:val="00711C16"/>
    <w:rsid w:val="00712417"/>
    <w:rsid w:val="00713146"/>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27610"/>
    <w:rsid w:val="007304D4"/>
    <w:rsid w:val="00730B3F"/>
    <w:rsid w:val="00730D80"/>
    <w:rsid w:val="007319E6"/>
    <w:rsid w:val="007320D6"/>
    <w:rsid w:val="0073249D"/>
    <w:rsid w:val="007329C0"/>
    <w:rsid w:val="00732B3C"/>
    <w:rsid w:val="00732BF0"/>
    <w:rsid w:val="00732FD8"/>
    <w:rsid w:val="00733807"/>
    <w:rsid w:val="00733E6E"/>
    <w:rsid w:val="00734BB7"/>
    <w:rsid w:val="00734D13"/>
    <w:rsid w:val="00734D48"/>
    <w:rsid w:val="00735A4C"/>
    <w:rsid w:val="00735C48"/>
    <w:rsid w:val="0073798B"/>
    <w:rsid w:val="00740029"/>
    <w:rsid w:val="00741403"/>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10E9"/>
    <w:rsid w:val="00763535"/>
    <w:rsid w:val="0076374D"/>
    <w:rsid w:val="00763E5D"/>
    <w:rsid w:val="00764A59"/>
    <w:rsid w:val="0076510B"/>
    <w:rsid w:val="00765DB9"/>
    <w:rsid w:val="00766844"/>
    <w:rsid w:val="0076706F"/>
    <w:rsid w:val="0076710F"/>
    <w:rsid w:val="007676E8"/>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9A3"/>
    <w:rsid w:val="00776E5F"/>
    <w:rsid w:val="00777A6F"/>
    <w:rsid w:val="00777E7A"/>
    <w:rsid w:val="00777F4A"/>
    <w:rsid w:val="00780BC2"/>
    <w:rsid w:val="00780F96"/>
    <w:rsid w:val="00784957"/>
    <w:rsid w:val="00784DE8"/>
    <w:rsid w:val="007853F7"/>
    <w:rsid w:val="00786D2E"/>
    <w:rsid w:val="0078752F"/>
    <w:rsid w:val="00791073"/>
    <w:rsid w:val="007911E5"/>
    <w:rsid w:val="00793A47"/>
    <w:rsid w:val="00796773"/>
    <w:rsid w:val="00797DBC"/>
    <w:rsid w:val="007A08C8"/>
    <w:rsid w:val="007A123A"/>
    <w:rsid w:val="007A1D80"/>
    <w:rsid w:val="007A1E56"/>
    <w:rsid w:val="007A219A"/>
    <w:rsid w:val="007A236D"/>
    <w:rsid w:val="007A28CB"/>
    <w:rsid w:val="007A2C4B"/>
    <w:rsid w:val="007A3356"/>
    <w:rsid w:val="007A359C"/>
    <w:rsid w:val="007A3C99"/>
    <w:rsid w:val="007A3DB3"/>
    <w:rsid w:val="007A4075"/>
    <w:rsid w:val="007A45B8"/>
    <w:rsid w:val="007A5E82"/>
    <w:rsid w:val="007A694D"/>
    <w:rsid w:val="007A6FE0"/>
    <w:rsid w:val="007A707F"/>
    <w:rsid w:val="007A732B"/>
    <w:rsid w:val="007B1B1B"/>
    <w:rsid w:val="007B3E2E"/>
    <w:rsid w:val="007B6B57"/>
    <w:rsid w:val="007B6C59"/>
    <w:rsid w:val="007B7B12"/>
    <w:rsid w:val="007B7BF0"/>
    <w:rsid w:val="007C05F3"/>
    <w:rsid w:val="007C0CA9"/>
    <w:rsid w:val="007C1804"/>
    <w:rsid w:val="007C2682"/>
    <w:rsid w:val="007C2935"/>
    <w:rsid w:val="007C2E69"/>
    <w:rsid w:val="007C5FC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12E"/>
    <w:rsid w:val="007E4DE9"/>
    <w:rsid w:val="007E4E9D"/>
    <w:rsid w:val="007E536B"/>
    <w:rsid w:val="007E673B"/>
    <w:rsid w:val="007E67F6"/>
    <w:rsid w:val="007E684A"/>
    <w:rsid w:val="007E6998"/>
    <w:rsid w:val="007E6A6C"/>
    <w:rsid w:val="007E6F35"/>
    <w:rsid w:val="007F087E"/>
    <w:rsid w:val="007F0DE5"/>
    <w:rsid w:val="007F1C31"/>
    <w:rsid w:val="007F33D2"/>
    <w:rsid w:val="007F4C5C"/>
    <w:rsid w:val="007F5E27"/>
    <w:rsid w:val="007F60E1"/>
    <w:rsid w:val="007F66FC"/>
    <w:rsid w:val="008007AD"/>
    <w:rsid w:val="0080090B"/>
    <w:rsid w:val="00800932"/>
    <w:rsid w:val="00800AA4"/>
    <w:rsid w:val="008011AF"/>
    <w:rsid w:val="00801916"/>
    <w:rsid w:val="0080212D"/>
    <w:rsid w:val="00802985"/>
    <w:rsid w:val="00803678"/>
    <w:rsid w:val="0080388C"/>
    <w:rsid w:val="00804A2A"/>
    <w:rsid w:val="0080544F"/>
    <w:rsid w:val="008071F3"/>
    <w:rsid w:val="008075E0"/>
    <w:rsid w:val="00810282"/>
    <w:rsid w:val="008109D4"/>
    <w:rsid w:val="00811486"/>
    <w:rsid w:val="0081206A"/>
    <w:rsid w:val="00813ACA"/>
    <w:rsid w:val="00815063"/>
    <w:rsid w:val="00815790"/>
    <w:rsid w:val="00815B85"/>
    <w:rsid w:val="0081630E"/>
    <w:rsid w:val="00816EA1"/>
    <w:rsid w:val="008179D0"/>
    <w:rsid w:val="00820693"/>
    <w:rsid w:val="008209E4"/>
    <w:rsid w:val="00820B9B"/>
    <w:rsid w:val="008221C9"/>
    <w:rsid w:val="00822C35"/>
    <w:rsid w:val="0082493C"/>
    <w:rsid w:val="00824E25"/>
    <w:rsid w:val="00824EB4"/>
    <w:rsid w:val="00825205"/>
    <w:rsid w:val="00826801"/>
    <w:rsid w:val="00826E06"/>
    <w:rsid w:val="00827480"/>
    <w:rsid w:val="00831A8E"/>
    <w:rsid w:val="0083228B"/>
    <w:rsid w:val="00833669"/>
    <w:rsid w:val="008339D3"/>
    <w:rsid w:val="00834484"/>
    <w:rsid w:val="008347DB"/>
    <w:rsid w:val="00835B04"/>
    <w:rsid w:val="0083612B"/>
    <w:rsid w:val="008364F9"/>
    <w:rsid w:val="00836B29"/>
    <w:rsid w:val="0084013E"/>
    <w:rsid w:val="0084159B"/>
    <w:rsid w:val="00841E4B"/>
    <w:rsid w:val="00843F81"/>
    <w:rsid w:val="0084473A"/>
    <w:rsid w:val="0084523B"/>
    <w:rsid w:val="0084631F"/>
    <w:rsid w:val="0084651D"/>
    <w:rsid w:val="0084685A"/>
    <w:rsid w:val="00847019"/>
    <w:rsid w:val="008475DA"/>
    <w:rsid w:val="00847954"/>
    <w:rsid w:val="00852274"/>
    <w:rsid w:val="0085342C"/>
    <w:rsid w:val="0085343A"/>
    <w:rsid w:val="00853598"/>
    <w:rsid w:val="00853779"/>
    <w:rsid w:val="0085384B"/>
    <w:rsid w:val="00853BD4"/>
    <w:rsid w:val="00854239"/>
    <w:rsid w:val="00855CBF"/>
    <w:rsid w:val="0085675C"/>
    <w:rsid w:val="0085704F"/>
    <w:rsid w:val="0085705E"/>
    <w:rsid w:val="0085725A"/>
    <w:rsid w:val="00857719"/>
    <w:rsid w:val="00861ADA"/>
    <w:rsid w:val="00861EAC"/>
    <w:rsid w:val="00863246"/>
    <w:rsid w:val="0086387B"/>
    <w:rsid w:val="0086412C"/>
    <w:rsid w:val="00864C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4DD6"/>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0DE1"/>
    <w:rsid w:val="0089255B"/>
    <w:rsid w:val="008935DB"/>
    <w:rsid w:val="0089381F"/>
    <w:rsid w:val="00893A62"/>
    <w:rsid w:val="00893FDC"/>
    <w:rsid w:val="00894E77"/>
    <w:rsid w:val="008950D7"/>
    <w:rsid w:val="0089591A"/>
    <w:rsid w:val="0089692C"/>
    <w:rsid w:val="008977C2"/>
    <w:rsid w:val="00897929"/>
    <w:rsid w:val="00897C9B"/>
    <w:rsid w:val="008A0CDF"/>
    <w:rsid w:val="008A0D3A"/>
    <w:rsid w:val="008A1135"/>
    <w:rsid w:val="008A1B59"/>
    <w:rsid w:val="008A206A"/>
    <w:rsid w:val="008A37A4"/>
    <w:rsid w:val="008A3F50"/>
    <w:rsid w:val="008A40C5"/>
    <w:rsid w:val="008A4264"/>
    <w:rsid w:val="008B00C0"/>
    <w:rsid w:val="008B0640"/>
    <w:rsid w:val="008B103A"/>
    <w:rsid w:val="008B17EC"/>
    <w:rsid w:val="008B2D98"/>
    <w:rsid w:val="008B551E"/>
    <w:rsid w:val="008B5D5F"/>
    <w:rsid w:val="008B6142"/>
    <w:rsid w:val="008C1A90"/>
    <w:rsid w:val="008C1DB4"/>
    <w:rsid w:val="008C360D"/>
    <w:rsid w:val="008C3A51"/>
    <w:rsid w:val="008C3EB4"/>
    <w:rsid w:val="008C3ECB"/>
    <w:rsid w:val="008C4FD7"/>
    <w:rsid w:val="008C510C"/>
    <w:rsid w:val="008C616A"/>
    <w:rsid w:val="008C647A"/>
    <w:rsid w:val="008C6F91"/>
    <w:rsid w:val="008D02F3"/>
    <w:rsid w:val="008D0AAA"/>
    <w:rsid w:val="008D107B"/>
    <w:rsid w:val="008D1442"/>
    <w:rsid w:val="008D16C6"/>
    <w:rsid w:val="008D2233"/>
    <w:rsid w:val="008D3011"/>
    <w:rsid w:val="008D30DF"/>
    <w:rsid w:val="008D423B"/>
    <w:rsid w:val="008D446D"/>
    <w:rsid w:val="008D4DD1"/>
    <w:rsid w:val="008D501B"/>
    <w:rsid w:val="008D54F5"/>
    <w:rsid w:val="008D61D3"/>
    <w:rsid w:val="008D6AF5"/>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0DA4"/>
    <w:rsid w:val="008F1604"/>
    <w:rsid w:val="008F1C4E"/>
    <w:rsid w:val="008F1D1C"/>
    <w:rsid w:val="008F4540"/>
    <w:rsid w:val="008F470C"/>
    <w:rsid w:val="008F4AD1"/>
    <w:rsid w:val="008F4E8C"/>
    <w:rsid w:val="008F6041"/>
    <w:rsid w:val="008F6675"/>
    <w:rsid w:val="008F69E3"/>
    <w:rsid w:val="008F6F4E"/>
    <w:rsid w:val="008F76C7"/>
    <w:rsid w:val="009004CC"/>
    <w:rsid w:val="00901242"/>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494"/>
    <w:rsid w:val="00913BB3"/>
    <w:rsid w:val="009140D6"/>
    <w:rsid w:val="0091481C"/>
    <w:rsid w:val="009151BD"/>
    <w:rsid w:val="00915C35"/>
    <w:rsid w:val="00915CDD"/>
    <w:rsid w:val="00915F29"/>
    <w:rsid w:val="0091637D"/>
    <w:rsid w:val="00916486"/>
    <w:rsid w:val="00922CC6"/>
    <w:rsid w:val="009242E1"/>
    <w:rsid w:val="00924D91"/>
    <w:rsid w:val="00925477"/>
    <w:rsid w:val="00925892"/>
    <w:rsid w:val="00925E79"/>
    <w:rsid w:val="00926144"/>
    <w:rsid w:val="00926D8E"/>
    <w:rsid w:val="00927C57"/>
    <w:rsid w:val="0093035C"/>
    <w:rsid w:val="0093135D"/>
    <w:rsid w:val="00932133"/>
    <w:rsid w:val="0093236B"/>
    <w:rsid w:val="0093330A"/>
    <w:rsid w:val="009337A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309"/>
    <w:rsid w:val="00945432"/>
    <w:rsid w:val="009460AE"/>
    <w:rsid w:val="00946247"/>
    <w:rsid w:val="00947090"/>
    <w:rsid w:val="00947C17"/>
    <w:rsid w:val="00947D52"/>
    <w:rsid w:val="0095157D"/>
    <w:rsid w:val="00953EC2"/>
    <w:rsid w:val="00954F22"/>
    <w:rsid w:val="00957916"/>
    <w:rsid w:val="0096024D"/>
    <w:rsid w:val="0096123E"/>
    <w:rsid w:val="0096148C"/>
    <w:rsid w:val="00963390"/>
    <w:rsid w:val="00963F5D"/>
    <w:rsid w:val="00964C15"/>
    <w:rsid w:val="0096589C"/>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5175"/>
    <w:rsid w:val="009856ED"/>
    <w:rsid w:val="0098609D"/>
    <w:rsid w:val="00986183"/>
    <w:rsid w:val="00986DFE"/>
    <w:rsid w:val="00987253"/>
    <w:rsid w:val="0099140A"/>
    <w:rsid w:val="00993EE6"/>
    <w:rsid w:val="009958E1"/>
    <w:rsid w:val="00995D59"/>
    <w:rsid w:val="009A01EF"/>
    <w:rsid w:val="009A0540"/>
    <w:rsid w:val="009A1625"/>
    <w:rsid w:val="009A3514"/>
    <w:rsid w:val="009A3C98"/>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4493"/>
    <w:rsid w:val="009B5090"/>
    <w:rsid w:val="009B5190"/>
    <w:rsid w:val="009B5931"/>
    <w:rsid w:val="009B62CC"/>
    <w:rsid w:val="009B63A3"/>
    <w:rsid w:val="009C21BC"/>
    <w:rsid w:val="009C28FC"/>
    <w:rsid w:val="009C2C10"/>
    <w:rsid w:val="009C3341"/>
    <w:rsid w:val="009C3E4E"/>
    <w:rsid w:val="009C4191"/>
    <w:rsid w:val="009C46E1"/>
    <w:rsid w:val="009C6362"/>
    <w:rsid w:val="009C7255"/>
    <w:rsid w:val="009D024C"/>
    <w:rsid w:val="009D25A1"/>
    <w:rsid w:val="009D3199"/>
    <w:rsid w:val="009D44C7"/>
    <w:rsid w:val="009D4B94"/>
    <w:rsid w:val="009D71F2"/>
    <w:rsid w:val="009D791D"/>
    <w:rsid w:val="009E2904"/>
    <w:rsid w:val="009E3000"/>
    <w:rsid w:val="009E5979"/>
    <w:rsid w:val="009E5A12"/>
    <w:rsid w:val="009E5CC9"/>
    <w:rsid w:val="009E5CF4"/>
    <w:rsid w:val="009E5E94"/>
    <w:rsid w:val="009E6170"/>
    <w:rsid w:val="009E7833"/>
    <w:rsid w:val="009F09BB"/>
    <w:rsid w:val="009F0B06"/>
    <w:rsid w:val="009F1E5C"/>
    <w:rsid w:val="009F1EA0"/>
    <w:rsid w:val="009F2167"/>
    <w:rsid w:val="009F3034"/>
    <w:rsid w:val="009F3597"/>
    <w:rsid w:val="009F379E"/>
    <w:rsid w:val="009F425C"/>
    <w:rsid w:val="009F43A7"/>
    <w:rsid w:val="009F4844"/>
    <w:rsid w:val="009F4BAB"/>
    <w:rsid w:val="009F5EE4"/>
    <w:rsid w:val="00A0050E"/>
    <w:rsid w:val="00A01751"/>
    <w:rsid w:val="00A01BF2"/>
    <w:rsid w:val="00A02204"/>
    <w:rsid w:val="00A026D0"/>
    <w:rsid w:val="00A03D66"/>
    <w:rsid w:val="00A04536"/>
    <w:rsid w:val="00A04C80"/>
    <w:rsid w:val="00A04E6B"/>
    <w:rsid w:val="00A055CA"/>
    <w:rsid w:val="00A059AF"/>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7B6"/>
    <w:rsid w:val="00A31AD2"/>
    <w:rsid w:val="00A321B1"/>
    <w:rsid w:val="00A333E5"/>
    <w:rsid w:val="00A34384"/>
    <w:rsid w:val="00A357DC"/>
    <w:rsid w:val="00A366AF"/>
    <w:rsid w:val="00A36AB8"/>
    <w:rsid w:val="00A37300"/>
    <w:rsid w:val="00A3737E"/>
    <w:rsid w:val="00A404B3"/>
    <w:rsid w:val="00A40A2E"/>
    <w:rsid w:val="00A412FC"/>
    <w:rsid w:val="00A41EA9"/>
    <w:rsid w:val="00A42BF4"/>
    <w:rsid w:val="00A4560B"/>
    <w:rsid w:val="00A4632C"/>
    <w:rsid w:val="00A47096"/>
    <w:rsid w:val="00A4710B"/>
    <w:rsid w:val="00A471AC"/>
    <w:rsid w:val="00A502F3"/>
    <w:rsid w:val="00A522ED"/>
    <w:rsid w:val="00A53D9F"/>
    <w:rsid w:val="00A5409D"/>
    <w:rsid w:val="00A545C4"/>
    <w:rsid w:val="00A555A5"/>
    <w:rsid w:val="00A55C22"/>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199"/>
    <w:rsid w:val="00A80D10"/>
    <w:rsid w:val="00A819EB"/>
    <w:rsid w:val="00A82205"/>
    <w:rsid w:val="00A85844"/>
    <w:rsid w:val="00A86CE1"/>
    <w:rsid w:val="00A90486"/>
    <w:rsid w:val="00A913B1"/>
    <w:rsid w:val="00A91D26"/>
    <w:rsid w:val="00A923D0"/>
    <w:rsid w:val="00A92B8B"/>
    <w:rsid w:val="00A931BD"/>
    <w:rsid w:val="00A93811"/>
    <w:rsid w:val="00A94440"/>
    <w:rsid w:val="00A9453A"/>
    <w:rsid w:val="00A9696A"/>
    <w:rsid w:val="00A96EC3"/>
    <w:rsid w:val="00A97A2C"/>
    <w:rsid w:val="00A97EB7"/>
    <w:rsid w:val="00AA1077"/>
    <w:rsid w:val="00AA1B71"/>
    <w:rsid w:val="00AA3540"/>
    <w:rsid w:val="00AA4644"/>
    <w:rsid w:val="00AA4896"/>
    <w:rsid w:val="00AA4CD4"/>
    <w:rsid w:val="00AA6089"/>
    <w:rsid w:val="00AB064B"/>
    <w:rsid w:val="00AB06FF"/>
    <w:rsid w:val="00AB0A47"/>
    <w:rsid w:val="00AB20EC"/>
    <w:rsid w:val="00AB28E4"/>
    <w:rsid w:val="00AB5715"/>
    <w:rsid w:val="00AB66FA"/>
    <w:rsid w:val="00AB7786"/>
    <w:rsid w:val="00AB7F5B"/>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607F"/>
    <w:rsid w:val="00AD69B4"/>
    <w:rsid w:val="00AD72F7"/>
    <w:rsid w:val="00AD78BC"/>
    <w:rsid w:val="00AE06F0"/>
    <w:rsid w:val="00AE2687"/>
    <w:rsid w:val="00AE2A54"/>
    <w:rsid w:val="00AE4052"/>
    <w:rsid w:val="00AE4961"/>
    <w:rsid w:val="00AE4F36"/>
    <w:rsid w:val="00AE540A"/>
    <w:rsid w:val="00AE6043"/>
    <w:rsid w:val="00AF2E63"/>
    <w:rsid w:val="00AF3736"/>
    <w:rsid w:val="00AF3BFB"/>
    <w:rsid w:val="00AF420B"/>
    <w:rsid w:val="00AF5017"/>
    <w:rsid w:val="00AF620C"/>
    <w:rsid w:val="00AF713C"/>
    <w:rsid w:val="00AF74DB"/>
    <w:rsid w:val="00B003E2"/>
    <w:rsid w:val="00B01148"/>
    <w:rsid w:val="00B013A6"/>
    <w:rsid w:val="00B037FE"/>
    <w:rsid w:val="00B04E25"/>
    <w:rsid w:val="00B065F4"/>
    <w:rsid w:val="00B06C76"/>
    <w:rsid w:val="00B07385"/>
    <w:rsid w:val="00B0760A"/>
    <w:rsid w:val="00B07928"/>
    <w:rsid w:val="00B100D1"/>
    <w:rsid w:val="00B101FA"/>
    <w:rsid w:val="00B10FB8"/>
    <w:rsid w:val="00B1188E"/>
    <w:rsid w:val="00B12A65"/>
    <w:rsid w:val="00B13E07"/>
    <w:rsid w:val="00B140F5"/>
    <w:rsid w:val="00B1554F"/>
    <w:rsid w:val="00B15E91"/>
    <w:rsid w:val="00B16B11"/>
    <w:rsid w:val="00B171BA"/>
    <w:rsid w:val="00B178B1"/>
    <w:rsid w:val="00B17A71"/>
    <w:rsid w:val="00B201F8"/>
    <w:rsid w:val="00B20684"/>
    <w:rsid w:val="00B20F3F"/>
    <w:rsid w:val="00B20FCE"/>
    <w:rsid w:val="00B213DB"/>
    <w:rsid w:val="00B22369"/>
    <w:rsid w:val="00B22959"/>
    <w:rsid w:val="00B23DFA"/>
    <w:rsid w:val="00B23E4E"/>
    <w:rsid w:val="00B243AD"/>
    <w:rsid w:val="00B2490A"/>
    <w:rsid w:val="00B24D71"/>
    <w:rsid w:val="00B250DA"/>
    <w:rsid w:val="00B2511D"/>
    <w:rsid w:val="00B2519F"/>
    <w:rsid w:val="00B255F3"/>
    <w:rsid w:val="00B25F6A"/>
    <w:rsid w:val="00B25F8B"/>
    <w:rsid w:val="00B2692E"/>
    <w:rsid w:val="00B26933"/>
    <w:rsid w:val="00B31070"/>
    <w:rsid w:val="00B314F0"/>
    <w:rsid w:val="00B31D92"/>
    <w:rsid w:val="00B31F95"/>
    <w:rsid w:val="00B3255F"/>
    <w:rsid w:val="00B3461A"/>
    <w:rsid w:val="00B3509E"/>
    <w:rsid w:val="00B37537"/>
    <w:rsid w:val="00B406FE"/>
    <w:rsid w:val="00B409D8"/>
    <w:rsid w:val="00B40FF3"/>
    <w:rsid w:val="00B4196C"/>
    <w:rsid w:val="00B42018"/>
    <w:rsid w:val="00B422A3"/>
    <w:rsid w:val="00B42A08"/>
    <w:rsid w:val="00B4313E"/>
    <w:rsid w:val="00B43A38"/>
    <w:rsid w:val="00B44167"/>
    <w:rsid w:val="00B45F5D"/>
    <w:rsid w:val="00B47745"/>
    <w:rsid w:val="00B50BAA"/>
    <w:rsid w:val="00B51315"/>
    <w:rsid w:val="00B51FEB"/>
    <w:rsid w:val="00B52477"/>
    <w:rsid w:val="00B525E7"/>
    <w:rsid w:val="00B52C46"/>
    <w:rsid w:val="00B52FD4"/>
    <w:rsid w:val="00B53285"/>
    <w:rsid w:val="00B5365A"/>
    <w:rsid w:val="00B5563C"/>
    <w:rsid w:val="00B55BCB"/>
    <w:rsid w:val="00B5692E"/>
    <w:rsid w:val="00B570D0"/>
    <w:rsid w:val="00B572C6"/>
    <w:rsid w:val="00B57A79"/>
    <w:rsid w:val="00B603F9"/>
    <w:rsid w:val="00B604A9"/>
    <w:rsid w:val="00B60625"/>
    <w:rsid w:val="00B6127E"/>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1D70"/>
    <w:rsid w:val="00B82577"/>
    <w:rsid w:val="00B82BA1"/>
    <w:rsid w:val="00B83207"/>
    <w:rsid w:val="00B835A0"/>
    <w:rsid w:val="00B85722"/>
    <w:rsid w:val="00B90085"/>
    <w:rsid w:val="00B90436"/>
    <w:rsid w:val="00B91006"/>
    <w:rsid w:val="00B918C5"/>
    <w:rsid w:val="00B9191C"/>
    <w:rsid w:val="00B91F0A"/>
    <w:rsid w:val="00B92841"/>
    <w:rsid w:val="00B9364B"/>
    <w:rsid w:val="00B94FF7"/>
    <w:rsid w:val="00B955E2"/>
    <w:rsid w:val="00B96197"/>
    <w:rsid w:val="00B96DED"/>
    <w:rsid w:val="00B973BC"/>
    <w:rsid w:val="00BA0665"/>
    <w:rsid w:val="00BA08CF"/>
    <w:rsid w:val="00BA16A3"/>
    <w:rsid w:val="00BA16F0"/>
    <w:rsid w:val="00BA1F29"/>
    <w:rsid w:val="00BA316F"/>
    <w:rsid w:val="00BA5EA6"/>
    <w:rsid w:val="00BA605F"/>
    <w:rsid w:val="00BA6454"/>
    <w:rsid w:val="00BA6BAF"/>
    <w:rsid w:val="00BA6F0F"/>
    <w:rsid w:val="00BB12E3"/>
    <w:rsid w:val="00BB3C36"/>
    <w:rsid w:val="00BB50D2"/>
    <w:rsid w:val="00BB51E1"/>
    <w:rsid w:val="00BB5737"/>
    <w:rsid w:val="00BB6D2E"/>
    <w:rsid w:val="00BB720E"/>
    <w:rsid w:val="00BB78DB"/>
    <w:rsid w:val="00BC080A"/>
    <w:rsid w:val="00BC26A8"/>
    <w:rsid w:val="00BC2885"/>
    <w:rsid w:val="00BC2FEB"/>
    <w:rsid w:val="00BC41D8"/>
    <w:rsid w:val="00BC4659"/>
    <w:rsid w:val="00BC46F9"/>
    <w:rsid w:val="00BC4B6E"/>
    <w:rsid w:val="00BC5075"/>
    <w:rsid w:val="00BC513E"/>
    <w:rsid w:val="00BC5F02"/>
    <w:rsid w:val="00BC6311"/>
    <w:rsid w:val="00BC64F5"/>
    <w:rsid w:val="00BC68B7"/>
    <w:rsid w:val="00BC6966"/>
    <w:rsid w:val="00BC7603"/>
    <w:rsid w:val="00BD031D"/>
    <w:rsid w:val="00BD06E9"/>
    <w:rsid w:val="00BD2098"/>
    <w:rsid w:val="00BD2301"/>
    <w:rsid w:val="00BD25A4"/>
    <w:rsid w:val="00BD294A"/>
    <w:rsid w:val="00BD3820"/>
    <w:rsid w:val="00BD5401"/>
    <w:rsid w:val="00BD7181"/>
    <w:rsid w:val="00BD7F3B"/>
    <w:rsid w:val="00BE1BF3"/>
    <w:rsid w:val="00BE30B6"/>
    <w:rsid w:val="00BE3418"/>
    <w:rsid w:val="00BE39A7"/>
    <w:rsid w:val="00BE4EA7"/>
    <w:rsid w:val="00BE52B2"/>
    <w:rsid w:val="00BE64E9"/>
    <w:rsid w:val="00BE7611"/>
    <w:rsid w:val="00BF0EDF"/>
    <w:rsid w:val="00BF2FFB"/>
    <w:rsid w:val="00BF32BD"/>
    <w:rsid w:val="00BF3863"/>
    <w:rsid w:val="00BF3915"/>
    <w:rsid w:val="00BF396E"/>
    <w:rsid w:val="00BF45CF"/>
    <w:rsid w:val="00BF4A3F"/>
    <w:rsid w:val="00BF6ACB"/>
    <w:rsid w:val="00BF6BE5"/>
    <w:rsid w:val="00BF6C53"/>
    <w:rsid w:val="00C00560"/>
    <w:rsid w:val="00C00AD3"/>
    <w:rsid w:val="00C0143B"/>
    <w:rsid w:val="00C01F85"/>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1A7B"/>
    <w:rsid w:val="00C12704"/>
    <w:rsid w:val="00C12C77"/>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362"/>
    <w:rsid w:val="00C336BD"/>
    <w:rsid w:val="00C337CD"/>
    <w:rsid w:val="00C33D53"/>
    <w:rsid w:val="00C33E19"/>
    <w:rsid w:val="00C355FC"/>
    <w:rsid w:val="00C35ACF"/>
    <w:rsid w:val="00C36B09"/>
    <w:rsid w:val="00C36C15"/>
    <w:rsid w:val="00C36EB8"/>
    <w:rsid w:val="00C37492"/>
    <w:rsid w:val="00C40932"/>
    <w:rsid w:val="00C40DC4"/>
    <w:rsid w:val="00C40E12"/>
    <w:rsid w:val="00C41236"/>
    <w:rsid w:val="00C41E18"/>
    <w:rsid w:val="00C41FB1"/>
    <w:rsid w:val="00C427D6"/>
    <w:rsid w:val="00C4376A"/>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1C3B"/>
    <w:rsid w:val="00C622CF"/>
    <w:rsid w:val="00C62533"/>
    <w:rsid w:val="00C62680"/>
    <w:rsid w:val="00C647DD"/>
    <w:rsid w:val="00C64B58"/>
    <w:rsid w:val="00C658A6"/>
    <w:rsid w:val="00C659CB"/>
    <w:rsid w:val="00C660A7"/>
    <w:rsid w:val="00C66231"/>
    <w:rsid w:val="00C67455"/>
    <w:rsid w:val="00C67A38"/>
    <w:rsid w:val="00C67B68"/>
    <w:rsid w:val="00C70294"/>
    <w:rsid w:val="00C706A7"/>
    <w:rsid w:val="00C70D48"/>
    <w:rsid w:val="00C71339"/>
    <w:rsid w:val="00C72D73"/>
    <w:rsid w:val="00C732FC"/>
    <w:rsid w:val="00C74789"/>
    <w:rsid w:val="00C75CA2"/>
    <w:rsid w:val="00C7613A"/>
    <w:rsid w:val="00C76C5D"/>
    <w:rsid w:val="00C76D68"/>
    <w:rsid w:val="00C76DB3"/>
    <w:rsid w:val="00C76E34"/>
    <w:rsid w:val="00C77CF7"/>
    <w:rsid w:val="00C80306"/>
    <w:rsid w:val="00C80594"/>
    <w:rsid w:val="00C80728"/>
    <w:rsid w:val="00C80737"/>
    <w:rsid w:val="00C810AC"/>
    <w:rsid w:val="00C81A5A"/>
    <w:rsid w:val="00C81A90"/>
    <w:rsid w:val="00C82EA0"/>
    <w:rsid w:val="00C83B33"/>
    <w:rsid w:val="00C83FAB"/>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29E3"/>
    <w:rsid w:val="00C92B63"/>
    <w:rsid w:val="00C93349"/>
    <w:rsid w:val="00C9340B"/>
    <w:rsid w:val="00C94340"/>
    <w:rsid w:val="00C95A5C"/>
    <w:rsid w:val="00C95C3F"/>
    <w:rsid w:val="00CA01F7"/>
    <w:rsid w:val="00CA0572"/>
    <w:rsid w:val="00CA0F81"/>
    <w:rsid w:val="00CA371C"/>
    <w:rsid w:val="00CA4B75"/>
    <w:rsid w:val="00CA5A9A"/>
    <w:rsid w:val="00CA647D"/>
    <w:rsid w:val="00CA77B8"/>
    <w:rsid w:val="00CB0565"/>
    <w:rsid w:val="00CB0658"/>
    <w:rsid w:val="00CB0F12"/>
    <w:rsid w:val="00CB526C"/>
    <w:rsid w:val="00CB5EA1"/>
    <w:rsid w:val="00CB617D"/>
    <w:rsid w:val="00CB61AA"/>
    <w:rsid w:val="00CB69B8"/>
    <w:rsid w:val="00CB726E"/>
    <w:rsid w:val="00CB73A6"/>
    <w:rsid w:val="00CB7AA0"/>
    <w:rsid w:val="00CC0B2E"/>
    <w:rsid w:val="00CC0E3E"/>
    <w:rsid w:val="00CC1BCA"/>
    <w:rsid w:val="00CC28D7"/>
    <w:rsid w:val="00CC28ED"/>
    <w:rsid w:val="00CC3A4D"/>
    <w:rsid w:val="00CC5578"/>
    <w:rsid w:val="00CC5619"/>
    <w:rsid w:val="00CC57F0"/>
    <w:rsid w:val="00CC641C"/>
    <w:rsid w:val="00CC6E7A"/>
    <w:rsid w:val="00CC7AC2"/>
    <w:rsid w:val="00CD2A59"/>
    <w:rsid w:val="00CD2B3B"/>
    <w:rsid w:val="00CD4491"/>
    <w:rsid w:val="00CD5725"/>
    <w:rsid w:val="00CD5ACB"/>
    <w:rsid w:val="00CD6435"/>
    <w:rsid w:val="00CD6451"/>
    <w:rsid w:val="00CD6C6A"/>
    <w:rsid w:val="00CD6CAF"/>
    <w:rsid w:val="00CD7C35"/>
    <w:rsid w:val="00CD7CF3"/>
    <w:rsid w:val="00CD7E9B"/>
    <w:rsid w:val="00CE13CE"/>
    <w:rsid w:val="00CE147E"/>
    <w:rsid w:val="00CE2F6F"/>
    <w:rsid w:val="00CE31F1"/>
    <w:rsid w:val="00CE33CF"/>
    <w:rsid w:val="00CE37B0"/>
    <w:rsid w:val="00CE4A73"/>
    <w:rsid w:val="00CE5BEE"/>
    <w:rsid w:val="00CE60CE"/>
    <w:rsid w:val="00CE67B7"/>
    <w:rsid w:val="00CE7FC4"/>
    <w:rsid w:val="00CF052F"/>
    <w:rsid w:val="00CF117D"/>
    <w:rsid w:val="00CF1475"/>
    <w:rsid w:val="00CF173B"/>
    <w:rsid w:val="00CF28D0"/>
    <w:rsid w:val="00CF39C7"/>
    <w:rsid w:val="00CF4CC6"/>
    <w:rsid w:val="00CF652C"/>
    <w:rsid w:val="00CF6667"/>
    <w:rsid w:val="00CF6BF8"/>
    <w:rsid w:val="00D00692"/>
    <w:rsid w:val="00D00AAA"/>
    <w:rsid w:val="00D01261"/>
    <w:rsid w:val="00D01C0C"/>
    <w:rsid w:val="00D02D72"/>
    <w:rsid w:val="00D038EF"/>
    <w:rsid w:val="00D0420F"/>
    <w:rsid w:val="00D0466D"/>
    <w:rsid w:val="00D046E1"/>
    <w:rsid w:val="00D04ADF"/>
    <w:rsid w:val="00D0504F"/>
    <w:rsid w:val="00D054EB"/>
    <w:rsid w:val="00D055A5"/>
    <w:rsid w:val="00D05876"/>
    <w:rsid w:val="00D06024"/>
    <w:rsid w:val="00D06154"/>
    <w:rsid w:val="00D06796"/>
    <w:rsid w:val="00D07493"/>
    <w:rsid w:val="00D1099A"/>
    <w:rsid w:val="00D1178B"/>
    <w:rsid w:val="00D1180A"/>
    <w:rsid w:val="00D11A8B"/>
    <w:rsid w:val="00D132A3"/>
    <w:rsid w:val="00D13AD5"/>
    <w:rsid w:val="00D143F7"/>
    <w:rsid w:val="00D15B6E"/>
    <w:rsid w:val="00D15D25"/>
    <w:rsid w:val="00D16424"/>
    <w:rsid w:val="00D16A69"/>
    <w:rsid w:val="00D171FC"/>
    <w:rsid w:val="00D20AAF"/>
    <w:rsid w:val="00D20FC4"/>
    <w:rsid w:val="00D2134A"/>
    <w:rsid w:val="00D22933"/>
    <w:rsid w:val="00D22AE2"/>
    <w:rsid w:val="00D23DB0"/>
    <w:rsid w:val="00D241E7"/>
    <w:rsid w:val="00D24370"/>
    <w:rsid w:val="00D24AF9"/>
    <w:rsid w:val="00D255A3"/>
    <w:rsid w:val="00D267FB"/>
    <w:rsid w:val="00D26B65"/>
    <w:rsid w:val="00D30097"/>
    <w:rsid w:val="00D30866"/>
    <w:rsid w:val="00D30F66"/>
    <w:rsid w:val="00D319D5"/>
    <w:rsid w:val="00D3369D"/>
    <w:rsid w:val="00D344FA"/>
    <w:rsid w:val="00D345F6"/>
    <w:rsid w:val="00D34B4F"/>
    <w:rsid w:val="00D34CC0"/>
    <w:rsid w:val="00D35D6A"/>
    <w:rsid w:val="00D35FA3"/>
    <w:rsid w:val="00D3681D"/>
    <w:rsid w:val="00D368D2"/>
    <w:rsid w:val="00D37B73"/>
    <w:rsid w:val="00D40617"/>
    <w:rsid w:val="00D4088C"/>
    <w:rsid w:val="00D41272"/>
    <w:rsid w:val="00D415B6"/>
    <w:rsid w:val="00D41FD0"/>
    <w:rsid w:val="00D41FE0"/>
    <w:rsid w:val="00D422A8"/>
    <w:rsid w:val="00D44DB1"/>
    <w:rsid w:val="00D46128"/>
    <w:rsid w:val="00D47724"/>
    <w:rsid w:val="00D505BF"/>
    <w:rsid w:val="00D50A59"/>
    <w:rsid w:val="00D5215B"/>
    <w:rsid w:val="00D5267E"/>
    <w:rsid w:val="00D52A4A"/>
    <w:rsid w:val="00D53060"/>
    <w:rsid w:val="00D532C7"/>
    <w:rsid w:val="00D53BAE"/>
    <w:rsid w:val="00D53F04"/>
    <w:rsid w:val="00D54B38"/>
    <w:rsid w:val="00D55E51"/>
    <w:rsid w:val="00D5607E"/>
    <w:rsid w:val="00D560BF"/>
    <w:rsid w:val="00D608E2"/>
    <w:rsid w:val="00D60B50"/>
    <w:rsid w:val="00D6175E"/>
    <w:rsid w:val="00D618F5"/>
    <w:rsid w:val="00D6248C"/>
    <w:rsid w:val="00D62E22"/>
    <w:rsid w:val="00D632E3"/>
    <w:rsid w:val="00D64AA7"/>
    <w:rsid w:val="00D65D84"/>
    <w:rsid w:val="00D66871"/>
    <w:rsid w:val="00D66BE1"/>
    <w:rsid w:val="00D70233"/>
    <w:rsid w:val="00D70B7D"/>
    <w:rsid w:val="00D7118B"/>
    <w:rsid w:val="00D738B8"/>
    <w:rsid w:val="00D7406D"/>
    <w:rsid w:val="00D748EE"/>
    <w:rsid w:val="00D74DE8"/>
    <w:rsid w:val="00D74FC9"/>
    <w:rsid w:val="00D759B4"/>
    <w:rsid w:val="00D76361"/>
    <w:rsid w:val="00D76481"/>
    <w:rsid w:val="00D76733"/>
    <w:rsid w:val="00D77963"/>
    <w:rsid w:val="00D80C77"/>
    <w:rsid w:val="00D80D81"/>
    <w:rsid w:val="00D820D2"/>
    <w:rsid w:val="00D82B09"/>
    <w:rsid w:val="00D82DE5"/>
    <w:rsid w:val="00D83017"/>
    <w:rsid w:val="00D83777"/>
    <w:rsid w:val="00D83C3D"/>
    <w:rsid w:val="00D84FB2"/>
    <w:rsid w:val="00D854EF"/>
    <w:rsid w:val="00D87CA2"/>
    <w:rsid w:val="00D903FC"/>
    <w:rsid w:val="00D90F20"/>
    <w:rsid w:val="00D91974"/>
    <w:rsid w:val="00D957AC"/>
    <w:rsid w:val="00D95B3B"/>
    <w:rsid w:val="00D95EE7"/>
    <w:rsid w:val="00D96828"/>
    <w:rsid w:val="00D96A2E"/>
    <w:rsid w:val="00DA0490"/>
    <w:rsid w:val="00DA1677"/>
    <w:rsid w:val="00DA3BF3"/>
    <w:rsid w:val="00DA3CD9"/>
    <w:rsid w:val="00DA4F67"/>
    <w:rsid w:val="00DA5108"/>
    <w:rsid w:val="00DA5154"/>
    <w:rsid w:val="00DA5320"/>
    <w:rsid w:val="00DA56E3"/>
    <w:rsid w:val="00DA5EA2"/>
    <w:rsid w:val="00DA6600"/>
    <w:rsid w:val="00DA6903"/>
    <w:rsid w:val="00DA7250"/>
    <w:rsid w:val="00DA7440"/>
    <w:rsid w:val="00DA7B05"/>
    <w:rsid w:val="00DB2278"/>
    <w:rsid w:val="00DB23A6"/>
    <w:rsid w:val="00DB293B"/>
    <w:rsid w:val="00DB3033"/>
    <w:rsid w:val="00DB4236"/>
    <w:rsid w:val="00DB439C"/>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4D1E"/>
    <w:rsid w:val="00DC7DE8"/>
    <w:rsid w:val="00DD1553"/>
    <w:rsid w:val="00DD24D1"/>
    <w:rsid w:val="00DD3539"/>
    <w:rsid w:val="00DD4376"/>
    <w:rsid w:val="00DD46AE"/>
    <w:rsid w:val="00DD4AB6"/>
    <w:rsid w:val="00DD4D4B"/>
    <w:rsid w:val="00DD64A0"/>
    <w:rsid w:val="00DD6B61"/>
    <w:rsid w:val="00DD7803"/>
    <w:rsid w:val="00DD79D1"/>
    <w:rsid w:val="00DE0AE0"/>
    <w:rsid w:val="00DE14DA"/>
    <w:rsid w:val="00DE252F"/>
    <w:rsid w:val="00DE275D"/>
    <w:rsid w:val="00DE2CD3"/>
    <w:rsid w:val="00DE36C6"/>
    <w:rsid w:val="00DE36DB"/>
    <w:rsid w:val="00DE37DC"/>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29D"/>
    <w:rsid w:val="00E04458"/>
    <w:rsid w:val="00E047D0"/>
    <w:rsid w:val="00E0539B"/>
    <w:rsid w:val="00E0667A"/>
    <w:rsid w:val="00E1016C"/>
    <w:rsid w:val="00E108FC"/>
    <w:rsid w:val="00E10A7A"/>
    <w:rsid w:val="00E10DF0"/>
    <w:rsid w:val="00E13046"/>
    <w:rsid w:val="00E1385F"/>
    <w:rsid w:val="00E13E3D"/>
    <w:rsid w:val="00E13FC4"/>
    <w:rsid w:val="00E13FEC"/>
    <w:rsid w:val="00E172BD"/>
    <w:rsid w:val="00E206A4"/>
    <w:rsid w:val="00E21067"/>
    <w:rsid w:val="00E21AF3"/>
    <w:rsid w:val="00E22970"/>
    <w:rsid w:val="00E23250"/>
    <w:rsid w:val="00E23A29"/>
    <w:rsid w:val="00E244E5"/>
    <w:rsid w:val="00E25389"/>
    <w:rsid w:val="00E25C90"/>
    <w:rsid w:val="00E25F76"/>
    <w:rsid w:val="00E26BE2"/>
    <w:rsid w:val="00E26E18"/>
    <w:rsid w:val="00E27C30"/>
    <w:rsid w:val="00E30D23"/>
    <w:rsid w:val="00E3308D"/>
    <w:rsid w:val="00E34C21"/>
    <w:rsid w:val="00E35222"/>
    <w:rsid w:val="00E37098"/>
    <w:rsid w:val="00E37384"/>
    <w:rsid w:val="00E41C6F"/>
    <w:rsid w:val="00E43451"/>
    <w:rsid w:val="00E434E4"/>
    <w:rsid w:val="00E4361B"/>
    <w:rsid w:val="00E43E1F"/>
    <w:rsid w:val="00E443B4"/>
    <w:rsid w:val="00E44656"/>
    <w:rsid w:val="00E44906"/>
    <w:rsid w:val="00E45E8E"/>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3B7"/>
    <w:rsid w:val="00E62771"/>
    <w:rsid w:val="00E628F3"/>
    <w:rsid w:val="00E63F64"/>
    <w:rsid w:val="00E64B20"/>
    <w:rsid w:val="00E64FD1"/>
    <w:rsid w:val="00E6522E"/>
    <w:rsid w:val="00E66508"/>
    <w:rsid w:val="00E66E50"/>
    <w:rsid w:val="00E70C20"/>
    <w:rsid w:val="00E70C95"/>
    <w:rsid w:val="00E71938"/>
    <w:rsid w:val="00E71941"/>
    <w:rsid w:val="00E725A8"/>
    <w:rsid w:val="00E7306C"/>
    <w:rsid w:val="00E734AD"/>
    <w:rsid w:val="00E74043"/>
    <w:rsid w:val="00E7476A"/>
    <w:rsid w:val="00E74CAC"/>
    <w:rsid w:val="00E759EC"/>
    <w:rsid w:val="00E75B23"/>
    <w:rsid w:val="00E75D40"/>
    <w:rsid w:val="00E75E72"/>
    <w:rsid w:val="00E765D7"/>
    <w:rsid w:val="00E769B4"/>
    <w:rsid w:val="00E76CB1"/>
    <w:rsid w:val="00E77E8A"/>
    <w:rsid w:val="00E77EBF"/>
    <w:rsid w:val="00E806C2"/>
    <w:rsid w:val="00E82B95"/>
    <w:rsid w:val="00E842DE"/>
    <w:rsid w:val="00E84D5C"/>
    <w:rsid w:val="00E86445"/>
    <w:rsid w:val="00E867B0"/>
    <w:rsid w:val="00E867E3"/>
    <w:rsid w:val="00E90CA7"/>
    <w:rsid w:val="00E91511"/>
    <w:rsid w:val="00E9192D"/>
    <w:rsid w:val="00E92720"/>
    <w:rsid w:val="00E9288D"/>
    <w:rsid w:val="00E931D4"/>
    <w:rsid w:val="00E9341A"/>
    <w:rsid w:val="00E93E51"/>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05D"/>
    <w:rsid w:val="00EB2167"/>
    <w:rsid w:val="00EB2A15"/>
    <w:rsid w:val="00EB32A5"/>
    <w:rsid w:val="00EB5A3C"/>
    <w:rsid w:val="00EB5C64"/>
    <w:rsid w:val="00EB6848"/>
    <w:rsid w:val="00EB7A29"/>
    <w:rsid w:val="00EC00EB"/>
    <w:rsid w:val="00EC018B"/>
    <w:rsid w:val="00EC1105"/>
    <w:rsid w:val="00EC1A98"/>
    <w:rsid w:val="00EC1E9C"/>
    <w:rsid w:val="00EC237D"/>
    <w:rsid w:val="00EC3564"/>
    <w:rsid w:val="00EC3CE4"/>
    <w:rsid w:val="00EC4F9A"/>
    <w:rsid w:val="00EC6935"/>
    <w:rsid w:val="00EC70DC"/>
    <w:rsid w:val="00EC755F"/>
    <w:rsid w:val="00EC79E0"/>
    <w:rsid w:val="00ED0DC6"/>
    <w:rsid w:val="00ED0EDD"/>
    <w:rsid w:val="00ED194A"/>
    <w:rsid w:val="00ED254E"/>
    <w:rsid w:val="00ED268F"/>
    <w:rsid w:val="00ED27EA"/>
    <w:rsid w:val="00ED3E64"/>
    <w:rsid w:val="00ED3FC4"/>
    <w:rsid w:val="00ED5D8D"/>
    <w:rsid w:val="00ED6D06"/>
    <w:rsid w:val="00ED7367"/>
    <w:rsid w:val="00ED7F2D"/>
    <w:rsid w:val="00ED7F6B"/>
    <w:rsid w:val="00EE14EB"/>
    <w:rsid w:val="00EE2BB6"/>
    <w:rsid w:val="00EE3277"/>
    <w:rsid w:val="00EE3693"/>
    <w:rsid w:val="00EE4133"/>
    <w:rsid w:val="00EE5D81"/>
    <w:rsid w:val="00EE6CE0"/>
    <w:rsid w:val="00EF0EDC"/>
    <w:rsid w:val="00EF1575"/>
    <w:rsid w:val="00EF15C5"/>
    <w:rsid w:val="00EF1787"/>
    <w:rsid w:val="00EF19CE"/>
    <w:rsid w:val="00EF4B4F"/>
    <w:rsid w:val="00EF5645"/>
    <w:rsid w:val="00EF7DEA"/>
    <w:rsid w:val="00EF7F4D"/>
    <w:rsid w:val="00F00C72"/>
    <w:rsid w:val="00F011C3"/>
    <w:rsid w:val="00F01262"/>
    <w:rsid w:val="00F01EA5"/>
    <w:rsid w:val="00F02B83"/>
    <w:rsid w:val="00F032C2"/>
    <w:rsid w:val="00F03B7B"/>
    <w:rsid w:val="00F03E6D"/>
    <w:rsid w:val="00F04D18"/>
    <w:rsid w:val="00F05599"/>
    <w:rsid w:val="00F0576B"/>
    <w:rsid w:val="00F05C20"/>
    <w:rsid w:val="00F06B6A"/>
    <w:rsid w:val="00F06D42"/>
    <w:rsid w:val="00F07A3A"/>
    <w:rsid w:val="00F07BCD"/>
    <w:rsid w:val="00F1169D"/>
    <w:rsid w:val="00F11BB1"/>
    <w:rsid w:val="00F130D0"/>
    <w:rsid w:val="00F137DF"/>
    <w:rsid w:val="00F14313"/>
    <w:rsid w:val="00F1493A"/>
    <w:rsid w:val="00F1579A"/>
    <w:rsid w:val="00F15CEE"/>
    <w:rsid w:val="00F1636C"/>
    <w:rsid w:val="00F17C78"/>
    <w:rsid w:val="00F20486"/>
    <w:rsid w:val="00F20D89"/>
    <w:rsid w:val="00F21134"/>
    <w:rsid w:val="00F21362"/>
    <w:rsid w:val="00F21A57"/>
    <w:rsid w:val="00F21B9F"/>
    <w:rsid w:val="00F23588"/>
    <w:rsid w:val="00F23C07"/>
    <w:rsid w:val="00F23D8F"/>
    <w:rsid w:val="00F240D1"/>
    <w:rsid w:val="00F2412E"/>
    <w:rsid w:val="00F25847"/>
    <w:rsid w:val="00F268B0"/>
    <w:rsid w:val="00F26927"/>
    <w:rsid w:val="00F2739E"/>
    <w:rsid w:val="00F276DA"/>
    <w:rsid w:val="00F2775A"/>
    <w:rsid w:val="00F318C4"/>
    <w:rsid w:val="00F343E2"/>
    <w:rsid w:val="00F354F8"/>
    <w:rsid w:val="00F35CFE"/>
    <w:rsid w:val="00F35DF1"/>
    <w:rsid w:val="00F361E4"/>
    <w:rsid w:val="00F36256"/>
    <w:rsid w:val="00F36A69"/>
    <w:rsid w:val="00F36BC9"/>
    <w:rsid w:val="00F372F5"/>
    <w:rsid w:val="00F3767C"/>
    <w:rsid w:val="00F37C00"/>
    <w:rsid w:val="00F413A9"/>
    <w:rsid w:val="00F4151C"/>
    <w:rsid w:val="00F41588"/>
    <w:rsid w:val="00F41711"/>
    <w:rsid w:val="00F434AC"/>
    <w:rsid w:val="00F43768"/>
    <w:rsid w:val="00F43895"/>
    <w:rsid w:val="00F45D33"/>
    <w:rsid w:val="00F46121"/>
    <w:rsid w:val="00F4674D"/>
    <w:rsid w:val="00F47143"/>
    <w:rsid w:val="00F47D1D"/>
    <w:rsid w:val="00F47FF9"/>
    <w:rsid w:val="00F51946"/>
    <w:rsid w:val="00F51DB3"/>
    <w:rsid w:val="00F5311D"/>
    <w:rsid w:val="00F54AD7"/>
    <w:rsid w:val="00F54C4D"/>
    <w:rsid w:val="00F57406"/>
    <w:rsid w:val="00F608BF"/>
    <w:rsid w:val="00F60DFC"/>
    <w:rsid w:val="00F61953"/>
    <w:rsid w:val="00F61DCF"/>
    <w:rsid w:val="00F63257"/>
    <w:rsid w:val="00F64E45"/>
    <w:rsid w:val="00F67D04"/>
    <w:rsid w:val="00F70F30"/>
    <w:rsid w:val="00F71407"/>
    <w:rsid w:val="00F71615"/>
    <w:rsid w:val="00F72539"/>
    <w:rsid w:val="00F72F2E"/>
    <w:rsid w:val="00F73574"/>
    <w:rsid w:val="00F74910"/>
    <w:rsid w:val="00F74ED8"/>
    <w:rsid w:val="00F7521B"/>
    <w:rsid w:val="00F75A06"/>
    <w:rsid w:val="00F75F35"/>
    <w:rsid w:val="00F76017"/>
    <w:rsid w:val="00F7615E"/>
    <w:rsid w:val="00F76CDB"/>
    <w:rsid w:val="00F778DD"/>
    <w:rsid w:val="00F77DBB"/>
    <w:rsid w:val="00F8036F"/>
    <w:rsid w:val="00F807BE"/>
    <w:rsid w:val="00F80E44"/>
    <w:rsid w:val="00F814EB"/>
    <w:rsid w:val="00F83A5E"/>
    <w:rsid w:val="00F83BD2"/>
    <w:rsid w:val="00F84FFB"/>
    <w:rsid w:val="00F8530E"/>
    <w:rsid w:val="00F8634F"/>
    <w:rsid w:val="00F8660A"/>
    <w:rsid w:val="00F869A7"/>
    <w:rsid w:val="00F8706B"/>
    <w:rsid w:val="00F877DD"/>
    <w:rsid w:val="00F87B25"/>
    <w:rsid w:val="00F9020D"/>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362E"/>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0FA1"/>
    <w:rsid w:val="00FC1AD1"/>
    <w:rsid w:val="00FC1D79"/>
    <w:rsid w:val="00FC1E1E"/>
    <w:rsid w:val="00FC227E"/>
    <w:rsid w:val="00FC2360"/>
    <w:rsid w:val="00FC2AE4"/>
    <w:rsid w:val="00FC3D90"/>
    <w:rsid w:val="00FC4F8E"/>
    <w:rsid w:val="00FC59B7"/>
    <w:rsid w:val="00FC651F"/>
    <w:rsid w:val="00FD0547"/>
    <w:rsid w:val="00FD18AA"/>
    <w:rsid w:val="00FD1943"/>
    <w:rsid w:val="00FD2F1A"/>
    <w:rsid w:val="00FD31FD"/>
    <w:rsid w:val="00FD3365"/>
    <w:rsid w:val="00FD355B"/>
    <w:rsid w:val="00FD5AB1"/>
    <w:rsid w:val="00FD5B05"/>
    <w:rsid w:val="00FE06B0"/>
    <w:rsid w:val="00FE06BE"/>
    <w:rsid w:val="00FE0AA0"/>
    <w:rsid w:val="00FE0BD0"/>
    <w:rsid w:val="00FE1CCD"/>
    <w:rsid w:val="00FE2D81"/>
    <w:rsid w:val="00FE43E3"/>
    <w:rsid w:val="00FE488F"/>
    <w:rsid w:val="00FE4A8F"/>
    <w:rsid w:val="00FE68A2"/>
    <w:rsid w:val="00FE7751"/>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4C59CD"/>
  <w15:docId w15:val="{F2346C13-6404-4EAF-96E0-5CFF9AA9E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98609D"/>
    <w:pPr>
      <w:keepNext/>
      <w:numPr>
        <w:ilvl w:val="1"/>
        <w:numId w:val="4"/>
      </w:numPr>
      <w:tabs>
        <w:tab w:val="clear" w:pos="1425"/>
        <w:tab w:val="num" w:pos="993"/>
      </w:tabs>
      <w:spacing w:after="0"/>
      <w:ind w:hanging="858"/>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semiHidden/>
    <w:unhideWhenUsed/>
    <w:qFormat/>
    <w:rsid w:val="000E69B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semiHidden/>
    <w:unhideWhenUsed/>
    <w:qFormat/>
    <w:rsid w:val="00156420"/>
    <w:pPr>
      <w:keepNext/>
      <w:keepLines/>
      <w:spacing w:before="40"/>
      <w:outlineLvl w:val="5"/>
    </w:pPr>
    <w:rPr>
      <w:rFonts w:asciiTheme="majorHAnsi" w:eastAsiaTheme="majorEastAsia" w:hAnsiTheme="majorHAnsi" w:cstheme="majorBidi"/>
      <w:color w:val="243F60" w:themeColor="accent1" w:themeShade="7F"/>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1"/>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1">
    <w:name w:val="toc 5"/>
    <w:basedOn w:val="a0"/>
    <w:next w:val="a0"/>
    <w:autoRedefine/>
    <w:uiPriority w:val="39"/>
    <w:rsid w:val="00F72539"/>
    <w:pPr>
      <w:ind w:left="960"/>
      <w:jc w:val="left"/>
    </w:pPr>
    <w:rPr>
      <w:sz w:val="24"/>
      <w:lang w:val="en-US" w:eastAsia="en-US"/>
    </w:rPr>
  </w:style>
  <w:style w:type="paragraph" w:styleId="61">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3">
    <w:name w:val="Placeholder Text"/>
    <w:basedOn w:val="a1"/>
    <w:uiPriority w:val="99"/>
    <w:semiHidden/>
    <w:rsid w:val="0084651D"/>
    <w:rPr>
      <w:color w:val="808080"/>
    </w:rPr>
  </w:style>
  <w:style w:type="paragraph" w:styleId="af4">
    <w:name w:val="Balloon Text"/>
    <w:basedOn w:val="a0"/>
    <w:link w:val="af5"/>
    <w:uiPriority w:val="99"/>
    <w:rsid w:val="0084651D"/>
    <w:rPr>
      <w:rFonts w:ascii="Tahoma" w:hAnsi="Tahoma" w:cs="Tahoma"/>
      <w:sz w:val="16"/>
      <w:szCs w:val="16"/>
    </w:rPr>
  </w:style>
  <w:style w:type="character" w:customStyle="1" w:styleId="af5">
    <w:name w:val="Текст выноски Знак"/>
    <w:basedOn w:val="a1"/>
    <w:link w:val="af4"/>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6">
    <w:name w:val="endnote text"/>
    <w:basedOn w:val="a0"/>
    <w:link w:val="af7"/>
    <w:rsid w:val="007F60E1"/>
    <w:rPr>
      <w:sz w:val="20"/>
      <w:szCs w:val="20"/>
    </w:rPr>
  </w:style>
  <w:style w:type="character" w:customStyle="1" w:styleId="af7">
    <w:name w:val="Текст концевой сноски Знак"/>
    <w:basedOn w:val="a1"/>
    <w:link w:val="af6"/>
    <w:rsid w:val="007F60E1"/>
  </w:style>
  <w:style w:type="character" w:styleId="af8">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9">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a">
    <w:name w:val="Body Text Indent"/>
    <w:basedOn w:val="a0"/>
    <w:link w:val="afb"/>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b">
    <w:name w:val="Основной текст с отступом Знак"/>
    <w:basedOn w:val="a1"/>
    <w:link w:val="afa"/>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d">
    <w:name w:val="Body Text"/>
    <w:basedOn w:val="a0"/>
    <w:link w:val="afe"/>
    <w:uiPriority w:val="1"/>
    <w:qFormat/>
    <w:rsid w:val="004C3B50"/>
    <w:pPr>
      <w:spacing w:after="120"/>
    </w:pPr>
  </w:style>
  <w:style w:type="character" w:customStyle="1" w:styleId="afe">
    <w:name w:val="Основной текст Знак"/>
    <w:basedOn w:val="a1"/>
    <w:link w:val="afd"/>
    <w:uiPriority w:val="1"/>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
    <w:name w:val="annotation reference"/>
    <w:basedOn w:val="a1"/>
    <w:rsid w:val="0004160D"/>
    <w:rPr>
      <w:sz w:val="16"/>
      <w:szCs w:val="16"/>
    </w:rPr>
  </w:style>
  <w:style w:type="paragraph" w:styleId="aff0">
    <w:name w:val="annotation text"/>
    <w:basedOn w:val="a0"/>
    <w:link w:val="aff1"/>
    <w:rsid w:val="0004160D"/>
    <w:rPr>
      <w:sz w:val="20"/>
      <w:szCs w:val="20"/>
    </w:rPr>
  </w:style>
  <w:style w:type="character" w:customStyle="1" w:styleId="aff1">
    <w:name w:val="Текст примечания Знак"/>
    <w:basedOn w:val="a1"/>
    <w:link w:val="aff0"/>
    <w:rsid w:val="0004160D"/>
  </w:style>
  <w:style w:type="paragraph" w:styleId="aff2">
    <w:name w:val="annotation subject"/>
    <w:basedOn w:val="aff0"/>
    <w:next w:val="aff0"/>
    <w:link w:val="aff3"/>
    <w:rsid w:val="0004160D"/>
    <w:rPr>
      <w:b/>
      <w:bCs/>
    </w:rPr>
  </w:style>
  <w:style w:type="character" w:customStyle="1" w:styleId="aff3">
    <w:name w:val="Тема примечания Знак"/>
    <w:basedOn w:val="aff1"/>
    <w:link w:val="aff2"/>
    <w:rsid w:val="0004160D"/>
    <w:rPr>
      <w:b/>
      <w:bCs/>
    </w:rPr>
  </w:style>
  <w:style w:type="character" w:customStyle="1" w:styleId="aff4">
    <w:name w:val="Другое_"/>
    <w:link w:val="aff5"/>
    <w:locked/>
    <w:rsid w:val="00246544"/>
    <w:rPr>
      <w:rFonts w:ascii="Cambria" w:eastAsia="Cambria" w:hAnsi="Cambria" w:cs="Cambria"/>
      <w:color w:val="231F20"/>
      <w:sz w:val="22"/>
      <w:szCs w:val="22"/>
      <w:shd w:val="clear" w:color="auto" w:fill="FFFFFF"/>
    </w:rPr>
  </w:style>
  <w:style w:type="paragraph" w:customStyle="1" w:styleId="aff5">
    <w:name w:val="Другое"/>
    <w:basedOn w:val="a0"/>
    <w:link w:val="aff4"/>
    <w:rsid w:val="00246544"/>
    <w:pPr>
      <w:widowControl w:val="0"/>
      <w:shd w:val="clear" w:color="auto" w:fill="FFFFFF"/>
      <w:spacing w:after="140"/>
    </w:pPr>
    <w:rPr>
      <w:rFonts w:ascii="Cambria" w:eastAsia="Cambria" w:hAnsi="Cambria" w:cs="Cambria"/>
      <w:color w:val="231F20"/>
      <w:sz w:val="22"/>
      <w:szCs w:val="22"/>
    </w:rPr>
  </w:style>
  <w:style w:type="paragraph" w:styleId="aff6">
    <w:name w:val="No Spacing"/>
    <w:uiPriority w:val="1"/>
    <w:qFormat/>
    <w:rsid w:val="001F40FB"/>
    <w:pPr>
      <w:widowControl w:val="0"/>
      <w:autoSpaceDE w:val="0"/>
      <w:autoSpaceDN w:val="0"/>
      <w:adjustRightInd w:val="0"/>
    </w:pPr>
    <w:rPr>
      <w:rFonts w:ascii="Arial" w:hAnsi="Arial" w:cs="Arial"/>
      <w:sz w:val="24"/>
      <w:szCs w:val="24"/>
    </w:rPr>
  </w:style>
  <w:style w:type="paragraph" w:styleId="aff7">
    <w:name w:val="Normal (Web)"/>
    <w:basedOn w:val="a0"/>
    <w:uiPriority w:val="99"/>
    <w:unhideWhenUsed/>
    <w:rsid w:val="00F01262"/>
    <w:pPr>
      <w:spacing w:before="100" w:beforeAutospacing="1" w:after="100" w:afterAutospacing="1"/>
      <w:jc w:val="left"/>
    </w:pPr>
    <w:rPr>
      <w:sz w:val="24"/>
    </w:rPr>
  </w:style>
  <w:style w:type="paragraph" w:customStyle="1" w:styleId="71">
    <w:name w:val="Заголовок 71"/>
    <w:basedOn w:val="a0"/>
    <w:uiPriority w:val="1"/>
    <w:qFormat/>
    <w:rsid w:val="004E78BE"/>
    <w:pPr>
      <w:widowControl w:val="0"/>
      <w:autoSpaceDE w:val="0"/>
      <w:autoSpaceDN w:val="0"/>
      <w:ind w:left="537"/>
      <w:jc w:val="left"/>
      <w:outlineLvl w:val="7"/>
    </w:pPr>
    <w:rPr>
      <w:rFonts w:ascii="Arial" w:eastAsia="Arial" w:hAnsi="Arial" w:cs="Arial"/>
      <w:sz w:val="21"/>
      <w:szCs w:val="21"/>
      <w:lang w:val="en-US" w:eastAsia="en-US"/>
    </w:rPr>
  </w:style>
  <w:style w:type="paragraph" w:customStyle="1" w:styleId="110">
    <w:name w:val="Заголовок 11"/>
    <w:basedOn w:val="a0"/>
    <w:uiPriority w:val="1"/>
    <w:qFormat/>
    <w:rsid w:val="00243E47"/>
    <w:pPr>
      <w:widowControl w:val="0"/>
      <w:autoSpaceDE w:val="0"/>
      <w:autoSpaceDN w:val="0"/>
      <w:spacing w:before="104"/>
      <w:ind w:left="598" w:right="416" w:hanging="5"/>
      <w:jc w:val="left"/>
      <w:outlineLvl w:val="1"/>
    </w:pPr>
    <w:rPr>
      <w:rFonts w:ascii="Arial" w:eastAsia="Arial" w:hAnsi="Arial" w:cs="Arial"/>
      <w:sz w:val="27"/>
      <w:szCs w:val="27"/>
      <w:lang w:val="en-US" w:eastAsia="en-US"/>
    </w:rPr>
  </w:style>
  <w:style w:type="paragraph" w:customStyle="1" w:styleId="formattext">
    <w:name w:val="formattext"/>
    <w:basedOn w:val="a0"/>
    <w:rsid w:val="00D422A8"/>
    <w:pPr>
      <w:spacing w:before="100" w:beforeAutospacing="1" w:after="100" w:afterAutospacing="1"/>
      <w:jc w:val="left"/>
    </w:pPr>
    <w:rPr>
      <w:sz w:val="24"/>
    </w:rPr>
  </w:style>
  <w:style w:type="paragraph" w:customStyle="1" w:styleId="510">
    <w:name w:val="Заголовок 51"/>
    <w:basedOn w:val="a0"/>
    <w:uiPriority w:val="1"/>
    <w:qFormat/>
    <w:rsid w:val="00197080"/>
    <w:pPr>
      <w:widowControl w:val="0"/>
      <w:autoSpaceDE w:val="0"/>
      <w:autoSpaceDN w:val="0"/>
      <w:spacing w:before="92"/>
      <w:ind w:left="1215" w:hanging="684"/>
      <w:jc w:val="left"/>
      <w:outlineLvl w:val="5"/>
    </w:pPr>
    <w:rPr>
      <w:rFonts w:ascii="Arial" w:eastAsia="Arial" w:hAnsi="Arial" w:cs="Arial"/>
      <w:sz w:val="23"/>
      <w:szCs w:val="23"/>
      <w:lang w:val="en-US" w:eastAsia="en-US"/>
    </w:rPr>
  </w:style>
  <w:style w:type="paragraph" w:customStyle="1" w:styleId="81">
    <w:name w:val="Заголовок 81"/>
    <w:basedOn w:val="a0"/>
    <w:uiPriority w:val="1"/>
    <w:qFormat/>
    <w:rsid w:val="001C1C11"/>
    <w:pPr>
      <w:widowControl w:val="0"/>
      <w:autoSpaceDE w:val="0"/>
      <w:autoSpaceDN w:val="0"/>
      <w:ind w:left="537"/>
      <w:jc w:val="left"/>
      <w:outlineLvl w:val="8"/>
    </w:pPr>
    <w:rPr>
      <w:rFonts w:ascii="Arial" w:eastAsia="Arial" w:hAnsi="Arial" w:cs="Arial"/>
      <w:b/>
      <w:bCs/>
      <w:sz w:val="20"/>
      <w:szCs w:val="20"/>
      <w:lang w:val="en-US" w:eastAsia="en-US"/>
    </w:rPr>
  </w:style>
  <w:style w:type="paragraph" w:customStyle="1" w:styleId="610">
    <w:name w:val="Заголовок 61"/>
    <w:basedOn w:val="a0"/>
    <w:uiPriority w:val="1"/>
    <w:qFormat/>
    <w:rsid w:val="001C1C11"/>
    <w:pPr>
      <w:widowControl w:val="0"/>
      <w:autoSpaceDE w:val="0"/>
      <w:autoSpaceDN w:val="0"/>
      <w:ind w:left="1215"/>
      <w:jc w:val="left"/>
      <w:outlineLvl w:val="6"/>
    </w:pPr>
    <w:rPr>
      <w:rFonts w:ascii="Arial" w:eastAsia="Arial" w:hAnsi="Arial" w:cs="Arial"/>
      <w:sz w:val="22"/>
      <w:szCs w:val="22"/>
      <w:lang w:val="en-US" w:eastAsia="en-US"/>
    </w:rPr>
  </w:style>
  <w:style w:type="character" w:styleId="aff8">
    <w:name w:val="Unresolved Mention"/>
    <w:basedOn w:val="a1"/>
    <w:uiPriority w:val="99"/>
    <w:semiHidden/>
    <w:unhideWhenUsed/>
    <w:rsid w:val="00D7118B"/>
    <w:rPr>
      <w:color w:val="605E5C"/>
      <w:shd w:val="clear" w:color="auto" w:fill="E1DFDD"/>
    </w:rPr>
  </w:style>
  <w:style w:type="character" w:customStyle="1" w:styleId="FontStyle94">
    <w:name w:val="Font Style94"/>
    <w:basedOn w:val="a1"/>
    <w:uiPriority w:val="99"/>
    <w:rsid w:val="00FC0FA1"/>
    <w:rPr>
      <w:rFonts w:ascii="Arial" w:hAnsi="Arial" w:cs="Arial" w:hint="default"/>
      <w:color w:val="000000"/>
      <w:sz w:val="16"/>
      <w:szCs w:val="16"/>
    </w:rPr>
  </w:style>
  <w:style w:type="character" w:customStyle="1" w:styleId="s1">
    <w:name w:val="s1"/>
    <w:basedOn w:val="a1"/>
    <w:rsid w:val="003B6950"/>
  </w:style>
  <w:style w:type="character" w:customStyle="1" w:styleId="50">
    <w:name w:val="Заголовок 5 Знак"/>
    <w:basedOn w:val="a1"/>
    <w:link w:val="5"/>
    <w:semiHidden/>
    <w:rsid w:val="000E69B0"/>
    <w:rPr>
      <w:rFonts w:asciiTheme="majorHAnsi" w:eastAsiaTheme="majorEastAsia" w:hAnsiTheme="majorHAnsi" w:cstheme="majorBidi"/>
      <w:color w:val="365F91" w:themeColor="accent1" w:themeShade="BF"/>
      <w:sz w:val="28"/>
      <w:szCs w:val="24"/>
    </w:rPr>
  </w:style>
  <w:style w:type="character" w:customStyle="1" w:styleId="60">
    <w:name w:val="Заголовок 6 Знак"/>
    <w:basedOn w:val="a1"/>
    <w:link w:val="6"/>
    <w:semiHidden/>
    <w:rsid w:val="00156420"/>
    <w:rPr>
      <w:rFonts w:asciiTheme="majorHAnsi" w:eastAsiaTheme="majorEastAsia" w:hAnsiTheme="majorHAnsi" w:cstheme="majorBidi"/>
      <w:color w:val="243F60" w:themeColor="accent1" w:themeShade="7F"/>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4750">
      <w:bodyDiv w:val="1"/>
      <w:marLeft w:val="0"/>
      <w:marRight w:val="0"/>
      <w:marTop w:val="0"/>
      <w:marBottom w:val="0"/>
      <w:divBdr>
        <w:top w:val="none" w:sz="0" w:space="0" w:color="auto"/>
        <w:left w:val="none" w:sz="0" w:space="0" w:color="auto"/>
        <w:bottom w:val="none" w:sz="0" w:space="0" w:color="auto"/>
        <w:right w:val="none" w:sz="0" w:space="0" w:color="auto"/>
      </w:divBdr>
    </w:div>
    <w:div w:id="4989825">
      <w:bodyDiv w:val="1"/>
      <w:marLeft w:val="0"/>
      <w:marRight w:val="0"/>
      <w:marTop w:val="0"/>
      <w:marBottom w:val="0"/>
      <w:divBdr>
        <w:top w:val="none" w:sz="0" w:space="0" w:color="auto"/>
        <w:left w:val="none" w:sz="0" w:space="0" w:color="auto"/>
        <w:bottom w:val="none" w:sz="0" w:space="0" w:color="auto"/>
        <w:right w:val="none" w:sz="0" w:space="0" w:color="auto"/>
      </w:divBdr>
    </w:div>
    <w:div w:id="10422223">
      <w:bodyDiv w:val="1"/>
      <w:marLeft w:val="0"/>
      <w:marRight w:val="0"/>
      <w:marTop w:val="0"/>
      <w:marBottom w:val="0"/>
      <w:divBdr>
        <w:top w:val="none" w:sz="0" w:space="0" w:color="auto"/>
        <w:left w:val="none" w:sz="0" w:space="0" w:color="auto"/>
        <w:bottom w:val="none" w:sz="0" w:space="0" w:color="auto"/>
        <w:right w:val="none" w:sz="0" w:space="0" w:color="auto"/>
      </w:divBdr>
    </w:div>
    <w:div w:id="16009631">
      <w:bodyDiv w:val="1"/>
      <w:marLeft w:val="0"/>
      <w:marRight w:val="0"/>
      <w:marTop w:val="0"/>
      <w:marBottom w:val="0"/>
      <w:divBdr>
        <w:top w:val="none" w:sz="0" w:space="0" w:color="auto"/>
        <w:left w:val="none" w:sz="0" w:space="0" w:color="auto"/>
        <w:bottom w:val="none" w:sz="0" w:space="0" w:color="auto"/>
        <w:right w:val="none" w:sz="0" w:space="0" w:color="auto"/>
      </w:divBdr>
    </w:div>
    <w:div w:id="24018207">
      <w:bodyDiv w:val="1"/>
      <w:marLeft w:val="0"/>
      <w:marRight w:val="0"/>
      <w:marTop w:val="0"/>
      <w:marBottom w:val="0"/>
      <w:divBdr>
        <w:top w:val="none" w:sz="0" w:space="0" w:color="auto"/>
        <w:left w:val="none" w:sz="0" w:space="0" w:color="auto"/>
        <w:bottom w:val="none" w:sz="0" w:space="0" w:color="auto"/>
        <w:right w:val="none" w:sz="0" w:space="0" w:color="auto"/>
      </w:divBdr>
    </w:div>
    <w:div w:id="24213617">
      <w:bodyDiv w:val="1"/>
      <w:marLeft w:val="0"/>
      <w:marRight w:val="0"/>
      <w:marTop w:val="0"/>
      <w:marBottom w:val="0"/>
      <w:divBdr>
        <w:top w:val="none" w:sz="0" w:space="0" w:color="auto"/>
        <w:left w:val="none" w:sz="0" w:space="0" w:color="auto"/>
        <w:bottom w:val="none" w:sz="0" w:space="0" w:color="auto"/>
        <w:right w:val="none" w:sz="0" w:space="0" w:color="auto"/>
      </w:divBdr>
    </w:div>
    <w:div w:id="27026823">
      <w:bodyDiv w:val="1"/>
      <w:marLeft w:val="0"/>
      <w:marRight w:val="0"/>
      <w:marTop w:val="0"/>
      <w:marBottom w:val="0"/>
      <w:divBdr>
        <w:top w:val="none" w:sz="0" w:space="0" w:color="auto"/>
        <w:left w:val="none" w:sz="0" w:space="0" w:color="auto"/>
        <w:bottom w:val="none" w:sz="0" w:space="0" w:color="auto"/>
        <w:right w:val="none" w:sz="0" w:space="0" w:color="auto"/>
      </w:divBdr>
    </w:div>
    <w:div w:id="40714380">
      <w:bodyDiv w:val="1"/>
      <w:marLeft w:val="0"/>
      <w:marRight w:val="0"/>
      <w:marTop w:val="0"/>
      <w:marBottom w:val="0"/>
      <w:divBdr>
        <w:top w:val="none" w:sz="0" w:space="0" w:color="auto"/>
        <w:left w:val="none" w:sz="0" w:space="0" w:color="auto"/>
        <w:bottom w:val="none" w:sz="0" w:space="0" w:color="auto"/>
        <w:right w:val="none" w:sz="0" w:space="0" w:color="auto"/>
      </w:divBdr>
    </w:div>
    <w:div w:id="46531447">
      <w:bodyDiv w:val="1"/>
      <w:marLeft w:val="0"/>
      <w:marRight w:val="0"/>
      <w:marTop w:val="0"/>
      <w:marBottom w:val="0"/>
      <w:divBdr>
        <w:top w:val="none" w:sz="0" w:space="0" w:color="auto"/>
        <w:left w:val="none" w:sz="0" w:space="0" w:color="auto"/>
        <w:bottom w:val="none" w:sz="0" w:space="0" w:color="auto"/>
        <w:right w:val="none" w:sz="0" w:space="0" w:color="auto"/>
      </w:divBdr>
    </w:div>
    <w:div w:id="56981607">
      <w:bodyDiv w:val="1"/>
      <w:marLeft w:val="0"/>
      <w:marRight w:val="0"/>
      <w:marTop w:val="0"/>
      <w:marBottom w:val="0"/>
      <w:divBdr>
        <w:top w:val="none" w:sz="0" w:space="0" w:color="auto"/>
        <w:left w:val="none" w:sz="0" w:space="0" w:color="auto"/>
        <w:bottom w:val="none" w:sz="0" w:space="0" w:color="auto"/>
        <w:right w:val="none" w:sz="0" w:space="0" w:color="auto"/>
      </w:divBdr>
    </w:div>
    <w:div w:id="57367640">
      <w:bodyDiv w:val="1"/>
      <w:marLeft w:val="0"/>
      <w:marRight w:val="0"/>
      <w:marTop w:val="0"/>
      <w:marBottom w:val="0"/>
      <w:divBdr>
        <w:top w:val="none" w:sz="0" w:space="0" w:color="auto"/>
        <w:left w:val="none" w:sz="0" w:space="0" w:color="auto"/>
        <w:bottom w:val="none" w:sz="0" w:space="0" w:color="auto"/>
        <w:right w:val="none" w:sz="0" w:space="0" w:color="auto"/>
      </w:divBdr>
    </w:div>
    <w:div w:id="61024285">
      <w:bodyDiv w:val="1"/>
      <w:marLeft w:val="0"/>
      <w:marRight w:val="0"/>
      <w:marTop w:val="0"/>
      <w:marBottom w:val="0"/>
      <w:divBdr>
        <w:top w:val="none" w:sz="0" w:space="0" w:color="auto"/>
        <w:left w:val="none" w:sz="0" w:space="0" w:color="auto"/>
        <w:bottom w:val="none" w:sz="0" w:space="0" w:color="auto"/>
        <w:right w:val="none" w:sz="0" w:space="0" w:color="auto"/>
      </w:divBdr>
    </w:div>
    <w:div w:id="63797735">
      <w:bodyDiv w:val="1"/>
      <w:marLeft w:val="0"/>
      <w:marRight w:val="0"/>
      <w:marTop w:val="0"/>
      <w:marBottom w:val="0"/>
      <w:divBdr>
        <w:top w:val="none" w:sz="0" w:space="0" w:color="auto"/>
        <w:left w:val="none" w:sz="0" w:space="0" w:color="auto"/>
        <w:bottom w:val="none" w:sz="0" w:space="0" w:color="auto"/>
        <w:right w:val="none" w:sz="0" w:space="0" w:color="auto"/>
      </w:divBdr>
    </w:div>
    <w:div w:id="65736314">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90440677">
      <w:bodyDiv w:val="1"/>
      <w:marLeft w:val="0"/>
      <w:marRight w:val="0"/>
      <w:marTop w:val="0"/>
      <w:marBottom w:val="0"/>
      <w:divBdr>
        <w:top w:val="none" w:sz="0" w:space="0" w:color="auto"/>
        <w:left w:val="none" w:sz="0" w:space="0" w:color="auto"/>
        <w:bottom w:val="none" w:sz="0" w:space="0" w:color="auto"/>
        <w:right w:val="none" w:sz="0" w:space="0" w:color="auto"/>
      </w:divBdr>
      <w:divsChild>
        <w:div w:id="899174292">
          <w:marLeft w:val="0"/>
          <w:marRight w:val="0"/>
          <w:marTop w:val="0"/>
          <w:marBottom w:val="0"/>
          <w:divBdr>
            <w:top w:val="inset" w:sz="2" w:space="0" w:color="auto"/>
            <w:left w:val="inset" w:sz="2" w:space="1" w:color="auto"/>
            <w:bottom w:val="inset" w:sz="2" w:space="0" w:color="auto"/>
            <w:right w:val="inset" w:sz="2" w:space="1" w:color="auto"/>
          </w:divBdr>
        </w:div>
      </w:divsChild>
    </w:div>
    <w:div w:id="93284796">
      <w:bodyDiv w:val="1"/>
      <w:marLeft w:val="0"/>
      <w:marRight w:val="0"/>
      <w:marTop w:val="0"/>
      <w:marBottom w:val="0"/>
      <w:divBdr>
        <w:top w:val="none" w:sz="0" w:space="0" w:color="auto"/>
        <w:left w:val="none" w:sz="0" w:space="0" w:color="auto"/>
        <w:bottom w:val="none" w:sz="0" w:space="0" w:color="auto"/>
        <w:right w:val="none" w:sz="0" w:space="0" w:color="auto"/>
      </w:divBdr>
    </w:div>
    <w:div w:id="94793859">
      <w:bodyDiv w:val="1"/>
      <w:marLeft w:val="0"/>
      <w:marRight w:val="0"/>
      <w:marTop w:val="0"/>
      <w:marBottom w:val="0"/>
      <w:divBdr>
        <w:top w:val="none" w:sz="0" w:space="0" w:color="auto"/>
        <w:left w:val="none" w:sz="0" w:space="0" w:color="auto"/>
        <w:bottom w:val="none" w:sz="0" w:space="0" w:color="auto"/>
        <w:right w:val="none" w:sz="0" w:space="0" w:color="auto"/>
      </w:divBdr>
    </w:div>
    <w:div w:id="104546080">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23427326">
      <w:bodyDiv w:val="1"/>
      <w:marLeft w:val="0"/>
      <w:marRight w:val="0"/>
      <w:marTop w:val="0"/>
      <w:marBottom w:val="0"/>
      <w:divBdr>
        <w:top w:val="none" w:sz="0" w:space="0" w:color="auto"/>
        <w:left w:val="none" w:sz="0" w:space="0" w:color="auto"/>
        <w:bottom w:val="none" w:sz="0" w:space="0" w:color="auto"/>
        <w:right w:val="none" w:sz="0" w:space="0" w:color="auto"/>
      </w:divBdr>
    </w:div>
    <w:div w:id="129595596">
      <w:bodyDiv w:val="1"/>
      <w:marLeft w:val="0"/>
      <w:marRight w:val="0"/>
      <w:marTop w:val="0"/>
      <w:marBottom w:val="0"/>
      <w:divBdr>
        <w:top w:val="none" w:sz="0" w:space="0" w:color="auto"/>
        <w:left w:val="none" w:sz="0" w:space="0" w:color="auto"/>
        <w:bottom w:val="none" w:sz="0" w:space="0" w:color="auto"/>
        <w:right w:val="none" w:sz="0" w:space="0" w:color="auto"/>
      </w:divBdr>
    </w:div>
    <w:div w:id="138114236">
      <w:bodyDiv w:val="1"/>
      <w:marLeft w:val="0"/>
      <w:marRight w:val="0"/>
      <w:marTop w:val="0"/>
      <w:marBottom w:val="0"/>
      <w:divBdr>
        <w:top w:val="none" w:sz="0" w:space="0" w:color="auto"/>
        <w:left w:val="none" w:sz="0" w:space="0" w:color="auto"/>
        <w:bottom w:val="none" w:sz="0" w:space="0" w:color="auto"/>
        <w:right w:val="none" w:sz="0" w:space="0" w:color="auto"/>
      </w:divBdr>
    </w:div>
    <w:div w:id="146869392">
      <w:bodyDiv w:val="1"/>
      <w:marLeft w:val="0"/>
      <w:marRight w:val="0"/>
      <w:marTop w:val="0"/>
      <w:marBottom w:val="0"/>
      <w:divBdr>
        <w:top w:val="none" w:sz="0" w:space="0" w:color="auto"/>
        <w:left w:val="none" w:sz="0" w:space="0" w:color="auto"/>
        <w:bottom w:val="none" w:sz="0" w:space="0" w:color="auto"/>
        <w:right w:val="none" w:sz="0" w:space="0" w:color="auto"/>
      </w:divBdr>
    </w:div>
    <w:div w:id="154491261">
      <w:bodyDiv w:val="1"/>
      <w:marLeft w:val="0"/>
      <w:marRight w:val="0"/>
      <w:marTop w:val="0"/>
      <w:marBottom w:val="0"/>
      <w:divBdr>
        <w:top w:val="none" w:sz="0" w:space="0" w:color="auto"/>
        <w:left w:val="none" w:sz="0" w:space="0" w:color="auto"/>
        <w:bottom w:val="none" w:sz="0" w:space="0" w:color="auto"/>
        <w:right w:val="none" w:sz="0" w:space="0" w:color="auto"/>
      </w:divBdr>
    </w:div>
    <w:div w:id="154615614">
      <w:bodyDiv w:val="1"/>
      <w:marLeft w:val="0"/>
      <w:marRight w:val="0"/>
      <w:marTop w:val="0"/>
      <w:marBottom w:val="0"/>
      <w:divBdr>
        <w:top w:val="none" w:sz="0" w:space="0" w:color="auto"/>
        <w:left w:val="none" w:sz="0" w:space="0" w:color="auto"/>
        <w:bottom w:val="none" w:sz="0" w:space="0" w:color="auto"/>
        <w:right w:val="none" w:sz="0" w:space="0" w:color="auto"/>
      </w:divBdr>
    </w:div>
    <w:div w:id="171456594">
      <w:bodyDiv w:val="1"/>
      <w:marLeft w:val="0"/>
      <w:marRight w:val="0"/>
      <w:marTop w:val="0"/>
      <w:marBottom w:val="0"/>
      <w:divBdr>
        <w:top w:val="none" w:sz="0" w:space="0" w:color="auto"/>
        <w:left w:val="none" w:sz="0" w:space="0" w:color="auto"/>
        <w:bottom w:val="none" w:sz="0" w:space="0" w:color="auto"/>
        <w:right w:val="none" w:sz="0" w:space="0" w:color="auto"/>
      </w:divBdr>
    </w:div>
    <w:div w:id="172841532">
      <w:bodyDiv w:val="1"/>
      <w:marLeft w:val="0"/>
      <w:marRight w:val="0"/>
      <w:marTop w:val="0"/>
      <w:marBottom w:val="0"/>
      <w:divBdr>
        <w:top w:val="none" w:sz="0" w:space="0" w:color="auto"/>
        <w:left w:val="none" w:sz="0" w:space="0" w:color="auto"/>
        <w:bottom w:val="none" w:sz="0" w:space="0" w:color="auto"/>
        <w:right w:val="none" w:sz="0" w:space="0" w:color="auto"/>
      </w:divBdr>
    </w:div>
    <w:div w:id="180896474">
      <w:bodyDiv w:val="1"/>
      <w:marLeft w:val="0"/>
      <w:marRight w:val="0"/>
      <w:marTop w:val="0"/>
      <w:marBottom w:val="0"/>
      <w:divBdr>
        <w:top w:val="none" w:sz="0" w:space="0" w:color="auto"/>
        <w:left w:val="none" w:sz="0" w:space="0" w:color="auto"/>
        <w:bottom w:val="none" w:sz="0" w:space="0" w:color="auto"/>
        <w:right w:val="none" w:sz="0" w:space="0" w:color="auto"/>
      </w:divBdr>
    </w:div>
    <w:div w:id="182059152">
      <w:bodyDiv w:val="1"/>
      <w:marLeft w:val="0"/>
      <w:marRight w:val="0"/>
      <w:marTop w:val="0"/>
      <w:marBottom w:val="0"/>
      <w:divBdr>
        <w:top w:val="none" w:sz="0" w:space="0" w:color="auto"/>
        <w:left w:val="none" w:sz="0" w:space="0" w:color="auto"/>
        <w:bottom w:val="none" w:sz="0" w:space="0" w:color="auto"/>
        <w:right w:val="none" w:sz="0" w:space="0" w:color="auto"/>
      </w:divBdr>
    </w:div>
    <w:div w:id="187989689">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04104474">
      <w:bodyDiv w:val="1"/>
      <w:marLeft w:val="0"/>
      <w:marRight w:val="0"/>
      <w:marTop w:val="0"/>
      <w:marBottom w:val="0"/>
      <w:divBdr>
        <w:top w:val="none" w:sz="0" w:space="0" w:color="auto"/>
        <w:left w:val="none" w:sz="0" w:space="0" w:color="auto"/>
        <w:bottom w:val="none" w:sz="0" w:space="0" w:color="auto"/>
        <w:right w:val="none" w:sz="0" w:space="0" w:color="auto"/>
      </w:divBdr>
    </w:div>
    <w:div w:id="204218676">
      <w:bodyDiv w:val="1"/>
      <w:marLeft w:val="0"/>
      <w:marRight w:val="0"/>
      <w:marTop w:val="0"/>
      <w:marBottom w:val="0"/>
      <w:divBdr>
        <w:top w:val="none" w:sz="0" w:space="0" w:color="auto"/>
        <w:left w:val="none" w:sz="0" w:space="0" w:color="auto"/>
        <w:bottom w:val="none" w:sz="0" w:space="0" w:color="auto"/>
        <w:right w:val="none" w:sz="0" w:space="0" w:color="auto"/>
      </w:divBdr>
    </w:div>
    <w:div w:id="204678591">
      <w:bodyDiv w:val="1"/>
      <w:marLeft w:val="0"/>
      <w:marRight w:val="0"/>
      <w:marTop w:val="0"/>
      <w:marBottom w:val="0"/>
      <w:divBdr>
        <w:top w:val="none" w:sz="0" w:space="0" w:color="auto"/>
        <w:left w:val="none" w:sz="0" w:space="0" w:color="auto"/>
        <w:bottom w:val="none" w:sz="0" w:space="0" w:color="auto"/>
        <w:right w:val="none" w:sz="0" w:space="0" w:color="auto"/>
      </w:divBdr>
    </w:div>
    <w:div w:id="211312581">
      <w:bodyDiv w:val="1"/>
      <w:marLeft w:val="0"/>
      <w:marRight w:val="0"/>
      <w:marTop w:val="0"/>
      <w:marBottom w:val="0"/>
      <w:divBdr>
        <w:top w:val="none" w:sz="0" w:space="0" w:color="auto"/>
        <w:left w:val="none" w:sz="0" w:space="0" w:color="auto"/>
        <w:bottom w:val="none" w:sz="0" w:space="0" w:color="auto"/>
        <w:right w:val="none" w:sz="0" w:space="0" w:color="auto"/>
      </w:divBdr>
    </w:div>
    <w:div w:id="223299286">
      <w:bodyDiv w:val="1"/>
      <w:marLeft w:val="0"/>
      <w:marRight w:val="0"/>
      <w:marTop w:val="0"/>
      <w:marBottom w:val="0"/>
      <w:divBdr>
        <w:top w:val="none" w:sz="0" w:space="0" w:color="auto"/>
        <w:left w:val="none" w:sz="0" w:space="0" w:color="auto"/>
        <w:bottom w:val="none" w:sz="0" w:space="0" w:color="auto"/>
        <w:right w:val="none" w:sz="0" w:space="0" w:color="auto"/>
      </w:divBdr>
    </w:div>
    <w:div w:id="225073336">
      <w:bodyDiv w:val="1"/>
      <w:marLeft w:val="0"/>
      <w:marRight w:val="0"/>
      <w:marTop w:val="0"/>
      <w:marBottom w:val="0"/>
      <w:divBdr>
        <w:top w:val="none" w:sz="0" w:space="0" w:color="auto"/>
        <w:left w:val="none" w:sz="0" w:space="0" w:color="auto"/>
        <w:bottom w:val="none" w:sz="0" w:space="0" w:color="auto"/>
        <w:right w:val="none" w:sz="0" w:space="0" w:color="auto"/>
      </w:divBdr>
    </w:div>
    <w:div w:id="225188656">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50822734">
      <w:bodyDiv w:val="1"/>
      <w:marLeft w:val="0"/>
      <w:marRight w:val="0"/>
      <w:marTop w:val="0"/>
      <w:marBottom w:val="0"/>
      <w:divBdr>
        <w:top w:val="none" w:sz="0" w:space="0" w:color="auto"/>
        <w:left w:val="none" w:sz="0" w:space="0" w:color="auto"/>
        <w:bottom w:val="none" w:sz="0" w:space="0" w:color="auto"/>
        <w:right w:val="none" w:sz="0" w:space="0" w:color="auto"/>
      </w:divBdr>
    </w:div>
    <w:div w:id="255752836">
      <w:bodyDiv w:val="1"/>
      <w:marLeft w:val="0"/>
      <w:marRight w:val="0"/>
      <w:marTop w:val="0"/>
      <w:marBottom w:val="0"/>
      <w:divBdr>
        <w:top w:val="none" w:sz="0" w:space="0" w:color="auto"/>
        <w:left w:val="none" w:sz="0" w:space="0" w:color="auto"/>
        <w:bottom w:val="none" w:sz="0" w:space="0" w:color="auto"/>
        <w:right w:val="none" w:sz="0" w:space="0" w:color="auto"/>
      </w:divBdr>
    </w:div>
    <w:div w:id="267202267">
      <w:bodyDiv w:val="1"/>
      <w:marLeft w:val="0"/>
      <w:marRight w:val="0"/>
      <w:marTop w:val="0"/>
      <w:marBottom w:val="0"/>
      <w:divBdr>
        <w:top w:val="none" w:sz="0" w:space="0" w:color="auto"/>
        <w:left w:val="none" w:sz="0" w:space="0" w:color="auto"/>
        <w:bottom w:val="none" w:sz="0" w:space="0" w:color="auto"/>
        <w:right w:val="none" w:sz="0" w:space="0" w:color="auto"/>
      </w:divBdr>
    </w:div>
    <w:div w:id="273024559">
      <w:bodyDiv w:val="1"/>
      <w:marLeft w:val="0"/>
      <w:marRight w:val="0"/>
      <w:marTop w:val="0"/>
      <w:marBottom w:val="0"/>
      <w:divBdr>
        <w:top w:val="none" w:sz="0" w:space="0" w:color="auto"/>
        <w:left w:val="none" w:sz="0" w:space="0" w:color="auto"/>
        <w:bottom w:val="none" w:sz="0" w:space="0" w:color="auto"/>
        <w:right w:val="none" w:sz="0" w:space="0" w:color="auto"/>
      </w:divBdr>
    </w:div>
    <w:div w:id="282620127">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287858685">
      <w:bodyDiv w:val="1"/>
      <w:marLeft w:val="0"/>
      <w:marRight w:val="0"/>
      <w:marTop w:val="0"/>
      <w:marBottom w:val="0"/>
      <w:divBdr>
        <w:top w:val="none" w:sz="0" w:space="0" w:color="auto"/>
        <w:left w:val="none" w:sz="0" w:space="0" w:color="auto"/>
        <w:bottom w:val="none" w:sz="0" w:space="0" w:color="auto"/>
        <w:right w:val="none" w:sz="0" w:space="0" w:color="auto"/>
      </w:divBdr>
    </w:div>
    <w:div w:id="290525062">
      <w:bodyDiv w:val="1"/>
      <w:marLeft w:val="0"/>
      <w:marRight w:val="0"/>
      <w:marTop w:val="0"/>
      <w:marBottom w:val="0"/>
      <w:divBdr>
        <w:top w:val="none" w:sz="0" w:space="0" w:color="auto"/>
        <w:left w:val="none" w:sz="0" w:space="0" w:color="auto"/>
        <w:bottom w:val="none" w:sz="0" w:space="0" w:color="auto"/>
        <w:right w:val="none" w:sz="0" w:space="0" w:color="auto"/>
      </w:divBdr>
    </w:div>
    <w:div w:id="298535657">
      <w:bodyDiv w:val="1"/>
      <w:marLeft w:val="0"/>
      <w:marRight w:val="0"/>
      <w:marTop w:val="0"/>
      <w:marBottom w:val="0"/>
      <w:divBdr>
        <w:top w:val="none" w:sz="0" w:space="0" w:color="auto"/>
        <w:left w:val="none" w:sz="0" w:space="0" w:color="auto"/>
        <w:bottom w:val="none" w:sz="0" w:space="0" w:color="auto"/>
        <w:right w:val="none" w:sz="0" w:space="0" w:color="auto"/>
      </w:divBdr>
    </w:div>
    <w:div w:id="298651946">
      <w:bodyDiv w:val="1"/>
      <w:marLeft w:val="0"/>
      <w:marRight w:val="0"/>
      <w:marTop w:val="0"/>
      <w:marBottom w:val="0"/>
      <w:divBdr>
        <w:top w:val="none" w:sz="0" w:space="0" w:color="auto"/>
        <w:left w:val="none" w:sz="0" w:space="0" w:color="auto"/>
        <w:bottom w:val="none" w:sz="0" w:space="0" w:color="auto"/>
        <w:right w:val="none" w:sz="0" w:space="0" w:color="auto"/>
      </w:divBdr>
    </w:div>
    <w:div w:id="301348070">
      <w:bodyDiv w:val="1"/>
      <w:marLeft w:val="0"/>
      <w:marRight w:val="0"/>
      <w:marTop w:val="0"/>
      <w:marBottom w:val="0"/>
      <w:divBdr>
        <w:top w:val="none" w:sz="0" w:space="0" w:color="auto"/>
        <w:left w:val="none" w:sz="0" w:space="0" w:color="auto"/>
        <w:bottom w:val="none" w:sz="0" w:space="0" w:color="auto"/>
        <w:right w:val="none" w:sz="0" w:space="0" w:color="auto"/>
      </w:divBdr>
    </w:div>
    <w:div w:id="309020367">
      <w:bodyDiv w:val="1"/>
      <w:marLeft w:val="0"/>
      <w:marRight w:val="0"/>
      <w:marTop w:val="0"/>
      <w:marBottom w:val="0"/>
      <w:divBdr>
        <w:top w:val="none" w:sz="0" w:space="0" w:color="auto"/>
        <w:left w:val="none" w:sz="0" w:space="0" w:color="auto"/>
        <w:bottom w:val="none" w:sz="0" w:space="0" w:color="auto"/>
        <w:right w:val="none" w:sz="0" w:space="0" w:color="auto"/>
      </w:divBdr>
    </w:div>
    <w:div w:id="309675741">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38502842">
      <w:bodyDiv w:val="1"/>
      <w:marLeft w:val="0"/>
      <w:marRight w:val="0"/>
      <w:marTop w:val="0"/>
      <w:marBottom w:val="0"/>
      <w:divBdr>
        <w:top w:val="none" w:sz="0" w:space="0" w:color="auto"/>
        <w:left w:val="none" w:sz="0" w:space="0" w:color="auto"/>
        <w:bottom w:val="none" w:sz="0" w:space="0" w:color="auto"/>
        <w:right w:val="none" w:sz="0" w:space="0" w:color="auto"/>
      </w:divBdr>
    </w:div>
    <w:div w:id="34629740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362904306">
      <w:bodyDiv w:val="1"/>
      <w:marLeft w:val="0"/>
      <w:marRight w:val="0"/>
      <w:marTop w:val="0"/>
      <w:marBottom w:val="0"/>
      <w:divBdr>
        <w:top w:val="none" w:sz="0" w:space="0" w:color="auto"/>
        <w:left w:val="none" w:sz="0" w:space="0" w:color="auto"/>
        <w:bottom w:val="none" w:sz="0" w:space="0" w:color="auto"/>
        <w:right w:val="none" w:sz="0" w:space="0" w:color="auto"/>
      </w:divBdr>
    </w:div>
    <w:div w:id="365761773">
      <w:bodyDiv w:val="1"/>
      <w:marLeft w:val="0"/>
      <w:marRight w:val="0"/>
      <w:marTop w:val="0"/>
      <w:marBottom w:val="0"/>
      <w:divBdr>
        <w:top w:val="none" w:sz="0" w:space="0" w:color="auto"/>
        <w:left w:val="none" w:sz="0" w:space="0" w:color="auto"/>
        <w:bottom w:val="none" w:sz="0" w:space="0" w:color="auto"/>
        <w:right w:val="none" w:sz="0" w:space="0" w:color="auto"/>
      </w:divBdr>
    </w:div>
    <w:div w:id="367485485">
      <w:bodyDiv w:val="1"/>
      <w:marLeft w:val="0"/>
      <w:marRight w:val="0"/>
      <w:marTop w:val="0"/>
      <w:marBottom w:val="0"/>
      <w:divBdr>
        <w:top w:val="none" w:sz="0" w:space="0" w:color="auto"/>
        <w:left w:val="none" w:sz="0" w:space="0" w:color="auto"/>
        <w:bottom w:val="none" w:sz="0" w:space="0" w:color="auto"/>
        <w:right w:val="none" w:sz="0" w:space="0" w:color="auto"/>
      </w:divBdr>
    </w:div>
    <w:div w:id="368336845">
      <w:bodyDiv w:val="1"/>
      <w:marLeft w:val="0"/>
      <w:marRight w:val="0"/>
      <w:marTop w:val="0"/>
      <w:marBottom w:val="0"/>
      <w:divBdr>
        <w:top w:val="none" w:sz="0" w:space="0" w:color="auto"/>
        <w:left w:val="none" w:sz="0" w:space="0" w:color="auto"/>
        <w:bottom w:val="none" w:sz="0" w:space="0" w:color="auto"/>
        <w:right w:val="none" w:sz="0" w:space="0" w:color="auto"/>
      </w:divBdr>
    </w:div>
    <w:div w:id="382869648">
      <w:bodyDiv w:val="1"/>
      <w:marLeft w:val="0"/>
      <w:marRight w:val="0"/>
      <w:marTop w:val="0"/>
      <w:marBottom w:val="0"/>
      <w:divBdr>
        <w:top w:val="none" w:sz="0" w:space="0" w:color="auto"/>
        <w:left w:val="none" w:sz="0" w:space="0" w:color="auto"/>
        <w:bottom w:val="none" w:sz="0" w:space="0" w:color="auto"/>
        <w:right w:val="none" w:sz="0" w:space="0" w:color="auto"/>
      </w:divBdr>
    </w:div>
    <w:div w:id="390622521">
      <w:bodyDiv w:val="1"/>
      <w:marLeft w:val="0"/>
      <w:marRight w:val="0"/>
      <w:marTop w:val="0"/>
      <w:marBottom w:val="0"/>
      <w:divBdr>
        <w:top w:val="none" w:sz="0" w:space="0" w:color="auto"/>
        <w:left w:val="none" w:sz="0" w:space="0" w:color="auto"/>
        <w:bottom w:val="none" w:sz="0" w:space="0" w:color="auto"/>
        <w:right w:val="none" w:sz="0" w:space="0" w:color="auto"/>
      </w:divBdr>
    </w:div>
    <w:div w:id="394354710">
      <w:bodyDiv w:val="1"/>
      <w:marLeft w:val="0"/>
      <w:marRight w:val="0"/>
      <w:marTop w:val="0"/>
      <w:marBottom w:val="0"/>
      <w:divBdr>
        <w:top w:val="none" w:sz="0" w:space="0" w:color="auto"/>
        <w:left w:val="none" w:sz="0" w:space="0" w:color="auto"/>
        <w:bottom w:val="none" w:sz="0" w:space="0" w:color="auto"/>
        <w:right w:val="none" w:sz="0" w:space="0" w:color="auto"/>
      </w:divBdr>
    </w:div>
    <w:div w:id="394935437">
      <w:bodyDiv w:val="1"/>
      <w:marLeft w:val="0"/>
      <w:marRight w:val="0"/>
      <w:marTop w:val="0"/>
      <w:marBottom w:val="0"/>
      <w:divBdr>
        <w:top w:val="none" w:sz="0" w:space="0" w:color="auto"/>
        <w:left w:val="none" w:sz="0" w:space="0" w:color="auto"/>
        <w:bottom w:val="none" w:sz="0" w:space="0" w:color="auto"/>
        <w:right w:val="none" w:sz="0" w:space="0" w:color="auto"/>
      </w:divBdr>
      <w:divsChild>
        <w:div w:id="1712804380">
          <w:marLeft w:val="0"/>
          <w:marRight w:val="0"/>
          <w:marTop w:val="0"/>
          <w:marBottom w:val="0"/>
          <w:divBdr>
            <w:top w:val="inset" w:sz="2" w:space="0" w:color="auto"/>
            <w:left w:val="inset" w:sz="2" w:space="1" w:color="auto"/>
            <w:bottom w:val="inset" w:sz="2" w:space="0" w:color="auto"/>
            <w:right w:val="inset" w:sz="2" w:space="1" w:color="auto"/>
          </w:divBdr>
        </w:div>
      </w:divsChild>
    </w:div>
    <w:div w:id="408507966">
      <w:bodyDiv w:val="1"/>
      <w:marLeft w:val="0"/>
      <w:marRight w:val="0"/>
      <w:marTop w:val="0"/>
      <w:marBottom w:val="0"/>
      <w:divBdr>
        <w:top w:val="none" w:sz="0" w:space="0" w:color="auto"/>
        <w:left w:val="none" w:sz="0" w:space="0" w:color="auto"/>
        <w:bottom w:val="none" w:sz="0" w:space="0" w:color="auto"/>
        <w:right w:val="none" w:sz="0" w:space="0" w:color="auto"/>
      </w:divBdr>
    </w:div>
    <w:div w:id="414136804">
      <w:bodyDiv w:val="1"/>
      <w:marLeft w:val="0"/>
      <w:marRight w:val="0"/>
      <w:marTop w:val="0"/>
      <w:marBottom w:val="0"/>
      <w:divBdr>
        <w:top w:val="none" w:sz="0" w:space="0" w:color="auto"/>
        <w:left w:val="none" w:sz="0" w:space="0" w:color="auto"/>
        <w:bottom w:val="none" w:sz="0" w:space="0" w:color="auto"/>
        <w:right w:val="none" w:sz="0" w:space="0" w:color="auto"/>
      </w:divBdr>
    </w:div>
    <w:div w:id="414862285">
      <w:bodyDiv w:val="1"/>
      <w:marLeft w:val="0"/>
      <w:marRight w:val="0"/>
      <w:marTop w:val="0"/>
      <w:marBottom w:val="0"/>
      <w:divBdr>
        <w:top w:val="none" w:sz="0" w:space="0" w:color="auto"/>
        <w:left w:val="none" w:sz="0" w:space="0" w:color="auto"/>
        <w:bottom w:val="none" w:sz="0" w:space="0" w:color="auto"/>
        <w:right w:val="none" w:sz="0" w:space="0" w:color="auto"/>
      </w:divBdr>
    </w:div>
    <w:div w:id="418336022">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42842993">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478960474">
      <w:bodyDiv w:val="1"/>
      <w:marLeft w:val="0"/>
      <w:marRight w:val="0"/>
      <w:marTop w:val="0"/>
      <w:marBottom w:val="0"/>
      <w:divBdr>
        <w:top w:val="none" w:sz="0" w:space="0" w:color="auto"/>
        <w:left w:val="none" w:sz="0" w:space="0" w:color="auto"/>
        <w:bottom w:val="none" w:sz="0" w:space="0" w:color="auto"/>
        <w:right w:val="none" w:sz="0" w:space="0" w:color="auto"/>
      </w:divBdr>
    </w:div>
    <w:div w:id="481165502">
      <w:bodyDiv w:val="1"/>
      <w:marLeft w:val="0"/>
      <w:marRight w:val="0"/>
      <w:marTop w:val="0"/>
      <w:marBottom w:val="0"/>
      <w:divBdr>
        <w:top w:val="none" w:sz="0" w:space="0" w:color="auto"/>
        <w:left w:val="none" w:sz="0" w:space="0" w:color="auto"/>
        <w:bottom w:val="none" w:sz="0" w:space="0" w:color="auto"/>
        <w:right w:val="none" w:sz="0" w:space="0" w:color="auto"/>
      </w:divBdr>
    </w:div>
    <w:div w:id="485049989">
      <w:bodyDiv w:val="1"/>
      <w:marLeft w:val="0"/>
      <w:marRight w:val="0"/>
      <w:marTop w:val="0"/>
      <w:marBottom w:val="0"/>
      <w:divBdr>
        <w:top w:val="none" w:sz="0" w:space="0" w:color="auto"/>
        <w:left w:val="none" w:sz="0" w:space="0" w:color="auto"/>
        <w:bottom w:val="none" w:sz="0" w:space="0" w:color="auto"/>
        <w:right w:val="none" w:sz="0" w:space="0" w:color="auto"/>
      </w:divBdr>
    </w:div>
    <w:div w:id="485902944">
      <w:bodyDiv w:val="1"/>
      <w:marLeft w:val="0"/>
      <w:marRight w:val="0"/>
      <w:marTop w:val="0"/>
      <w:marBottom w:val="0"/>
      <w:divBdr>
        <w:top w:val="none" w:sz="0" w:space="0" w:color="auto"/>
        <w:left w:val="none" w:sz="0" w:space="0" w:color="auto"/>
        <w:bottom w:val="none" w:sz="0" w:space="0" w:color="auto"/>
        <w:right w:val="none" w:sz="0" w:space="0" w:color="auto"/>
      </w:divBdr>
    </w:div>
    <w:div w:id="486241861">
      <w:bodyDiv w:val="1"/>
      <w:marLeft w:val="0"/>
      <w:marRight w:val="0"/>
      <w:marTop w:val="0"/>
      <w:marBottom w:val="0"/>
      <w:divBdr>
        <w:top w:val="none" w:sz="0" w:space="0" w:color="auto"/>
        <w:left w:val="none" w:sz="0" w:space="0" w:color="auto"/>
        <w:bottom w:val="none" w:sz="0" w:space="0" w:color="auto"/>
        <w:right w:val="none" w:sz="0" w:space="0" w:color="auto"/>
      </w:divBdr>
    </w:div>
    <w:div w:id="491409630">
      <w:bodyDiv w:val="1"/>
      <w:marLeft w:val="0"/>
      <w:marRight w:val="0"/>
      <w:marTop w:val="0"/>
      <w:marBottom w:val="0"/>
      <w:divBdr>
        <w:top w:val="none" w:sz="0" w:space="0" w:color="auto"/>
        <w:left w:val="none" w:sz="0" w:space="0" w:color="auto"/>
        <w:bottom w:val="none" w:sz="0" w:space="0" w:color="auto"/>
        <w:right w:val="none" w:sz="0" w:space="0" w:color="auto"/>
      </w:divBdr>
    </w:div>
    <w:div w:id="50023749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322078">
      <w:bodyDiv w:val="1"/>
      <w:marLeft w:val="0"/>
      <w:marRight w:val="0"/>
      <w:marTop w:val="0"/>
      <w:marBottom w:val="0"/>
      <w:divBdr>
        <w:top w:val="none" w:sz="0" w:space="0" w:color="auto"/>
        <w:left w:val="none" w:sz="0" w:space="0" w:color="auto"/>
        <w:bottom w:val="none" w:sz="0" w:space="0" w:color="auto"/>
        <w:right w:val="none" w:sz="0" w:space="0" w:color="auto"/>
      </w:divBdr>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3708558">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28302649">
      <w:bodyDiv w:val="1"/>
      <w:marLeft w:val="0"/>
      <w:marRight w:val="0"/>
      <w:marTop w:val="0"/>
      <w:marBottom w:val="0"/>
      <w:divBdr>
        <w:top w:val="none" w:sz="0" w:space="0" w:color="auto"/>
        <w:left w:val="none" w:sz="0" w:space="0" w:color="auto"/>
        <w:bottom w:val="none" w:sz="0" w:space="0" w:color="auto"/>
        <w:right w:val="none" w:sz="0" w:space="0" w:color="auto"/>
      </w:divBdr>
    </w:div>
    <w:div w:id="528682124">
      <w:bodyDiv w:val="1"/>
      <w:marLeft w:val="0"/>
      <w:marRight w:val="0"/>
      <w:marTop w:val="0"/>
      <w:marBottom w:val="0"/>
      <w:divBdr>
        <w:top w:val="none" w:sz="0" w:space="0" w:color="auto"/>
        <w:left w:val="none" w:sz="0" w:space="0" w:color="auto"/>
        <w:bottom w:val="none" w:sz="0" w:space="0" w:color="auto"/>
        <w:right w:val="none" w:sz="0" w:space="0" w:color="auto"/>
      </w:divBdr>
    </w:div>
    <w:div w:id="530337019">
      <w:bodyDiv w:val="1"/>
      <w:marLeft w:val="0"/>
      <w:marRight w:val="0"/>
      <w:marTop w:val="0"/>
      <w:marBottom w:val="0"/>
      <w:divBdr>
        <w:top w:val="none" w:sz="0" w:space="0" w:color="auto"/>
        <w:left w:val="none" w:sz="0" w:space="0" w:color="auto"/>
        <w:bottom w:val="none" w:sz="0" w:space="0" w:color="auto"/>
        <w:right w:val="none" w:sz="0" w:space="0" w:color="auto"/>
      </w:divBdr>
    </w:div>
    <w:div w:id="531235849">
      <w:bodyDiv w:val="1"/>
      <w:marLeft w:val="0"/>
      <w:marRight w:val="0"/>
      <w:marTop w:val="0"/>
      <w:marBottom w:val="0"/>
      <w:divBdr>
        <w:top w:val="none" w:sz="0" w:space="0" w:color="auto"/>
        <w:left w:val="none" w:sz="0" w:space="0" w:color="auto"/>
        <w:bottom w:val="none" w:sz="0" w:space="0" w:color="auto"/>
        <w:right w:val="none" w:sz="0" w:space="0" w:color="auto"/>
      </w:divBdr>
    </w:div>
    <w:div w:id="540899829">
      <w:bodyDiv w:val="1"/>
      <w:marLeft w:val="0"/>
      <w:marRight w:val="0"/>
      <w:marTop w:val="0"/>
      <w:marBottom w:val="0"/>
      <w:divBdr>
        <w:top w:val="none" w:sz="0" w:space="0" w:color="auto"/>
        <w:left w:val="none" w:sz="0" w:space="0" w:color="auto"/>
        <w:bottom w:val="none" w:sz="0" w:space="0" w:color="auto"/>
        <w:right w:val="none" w:sz="0" w:space="0" w:color="auto"/>
      </w:divBdr>
    </w:div>
    <w:div w:id="549073891">
      <w:bodyDiv w:val="1"/>
      <w:marLeft w:val="0"/>
      <w:marRight w:val="0"/>
      <w:marTop w:val="0"/>
      <w:marBottom w:val="0"/>
      <w:divBdr>
        <w:top w:val="none" w:sz="0" w:space="0" w:color="auto"/>
        <w:left w:val="none" w:sz="0" w:space="0" w:color="auto"/>
        <w:bottom w:val="none" w:sz="0" w:space="0" w:color="auto"/>
        <w:right w:val="none" w:sz="0" w:space="0" w:color="auto"/>
      </w:divBdr>
    </w:div>
    <w:div w:id="570772895">
      <w:bodyDiv w:val="1"/>
      <w:marLeft w:val="0"/>
      <w:marRight w:val="0"/>
      <w:marTop w:val="0"/>
      <w:marBottom w:val="0"/>
      <w:divBdr>
        <w:top w:val="none" w:sz="0" w:space="0" w:color="auto"/>
        <w:left w:val="none" w:sz="0" w:space="0" w:color="auto"/>
        <w:bottom w:val="none" w:sz="0" w:space="0" w:color="auto"/>
        <w:right w:val="none" w:sz="0" w:space="0" w:color="auto"/>
      </w:divBdr>
    </w:div>
    <w:div w:id="571887709">
      <w:bodyDiv w:val="1"/>
      <w:marLeft w:val="0"/>
      <w:marRight w:val="0"/>
      <w:marTop w:val="0"/>
      <w:marBottom w:val="0"/>
      <w:divBdr>
        <w:top w:val="none" w:sz="0" w:space="0" w:color="auto"/>
        <w:left w:val="none" w:sz="0" w:space="0" w:color="auto"/>
        <w:bottom w:val="none" w:sz="0" w:space="0" w:color="auto"/>
        <w:right w:val="none" w:sz="0" w:space="0" w:color="auto"/>
      </w:divBdr>
    </w:div>
    <w:div w:id="572010228">
      <w:bodyDiv w:val="1"/>
      <w:marLeft w:val="0"/>
      <w:marRight w:val="0"/>
      <w:marTop w:val="0"/>
      <w:marBottom w:val="0"/>
      <w:divBdr>
        <w:top w:val="none" w:sz="0" w:space="0" w:color="auto"/>
        <w:left w:val="none" w:sz="0" w:space="0" w:color="auto"/>
        <w:bottom w:val="none" w:sz="0" w:space="0" w:color="auto"/>
        <w:right w:val="none" w:sz="0" w:space="0" w:color="auto"/>
      </w:divBdr>
    </w:div>
    <w:div w:id="574163912">
      <w:bodyDiv w:val="1"/>
      <w:marLeft w:val="0"/>
      <w:marRight w:val="0"/>
      <w:marTop w:val="0"/>
      <w:marBottom w:val="0"/>
      <w:divBdr>
        <w:top w:val="none" w:sz="0" w:space="0" w:color="auto"/>
        <w:left w:val="none" w:sz="0" w:space="0" w:color="auto"/>
        <w:bottom w:val="none" w:sz="0" w:space="0" w:color="auto"/>
        <w:right w:val="none" w:sz="0" w:space="0" w:color="auto"/>
      </w:divBdr>
    </w:div>
    <w:div w:id="579674509">
      <w:bodyDiv w:val="1"/>
      <w:marLeft w:val="0"/>
      <w:marRight w:val="0"/>
      <w:marTop w:val="0"/>
      <w:marBottom w:val="0"/>
      <w:divBdr>
        <w:top w:val="none" w:sz="0" w:space="0" w:color="auto"/>
        <w:left w:val="none" w:sz="0" w:space="0" w:color="auto"/>
        <w:bottom w:val="none" w:sz="0" w:space="0" w:color="auto"/>
        <w:right w:val="none" w:sz="0" w:space="0" w:color="auto"/>
      </w:divBdr>
    </w:div>
    <w:div w:id="585261209">
      <w:bodyDiv w:val="1"/>
      <w:marLeft w:val="0"/>
      <w:marRight w:val="0"/>
      <w:marTop w:val="0"/>
      <w:marBottom w:val="0"/>
      <w:divBdr>
        <w:top w:val="none" w:sz="0" w:space="0" w:color="auto"/>
        <w:left w:val="none" w:sz="0" w:space="0" w:color="auto"/>
        <w:bottom w:val="none" w:sz="0" w:space="0" w:color="auto"/>
        <w:right w:val="none" w:sz="0" w:space="0" w:color="auto"/>
      </w:divBdr>
    </w:div>
    <w:div w:id="589894803">
      <w:bodyDiv w:val="1"/>
      <w:marLeft w:val="0"/>
      <w:marRight w:val="0"/>
      <w:marTop w:val="0"/>
      <w:marBottom w:val="0"/>
      <w:divBdr>
        <w:top w:val="none" w:sz="0" w:space="0" w:color="auto"/>
        <w:left w:val="none" w:sz="0" w:space="0" w:color="auto"/>
        <w:bottom w:val="none" w:sz="0" w:space="0" w:color="auto"/>
        <w:right w:val="none" w:sz="0" w:space="0" w:color="auto"/>
      </w:divBdr>
    </w:div>
    <w:div w:id="595138621">
      <w:bodyDiv w:val="1"/>
      <w:marLeft w:val="0"/>
      <w:marRight w:val="0"/>
      <w:marTop w:val="0"/>
      <w:marBottom w:val="0"/>
      <w:divBdr>
        <w:top w:val="none" w:sz="0" w:space="0" w:color="auto"/>
        <w:left w:val="none" w:sz="0" w:space="0" w:color="auto"/>
        <w:bottom w:val="none" w:sz="0" w:space="0" w:color="auto"/>
        <w:right w:val="none" w:sz="0" w:space="0" w:color="auto"/>
      </w:divBdr>
    </w:div>
    <w:div w:id="598954153">
      <w:bodyDiv w:val="1"/>
      <w:marLeft w:val="0"/>
      <w:marRight w:val="0"/>
      <w:marTop w:val="0"/>
      <w:marBottom w:val="0"/>
      <w:divBdr>
        <w:top w:val="none" w:sz="0" w:space="0" w:color="auto"/>
        <w:left w:val="none" w:sz="0" w:space="0" w:color="auto"/>
        <w:bottom w:val="none" w:sz="0" w:space="0" w:color="auto"/>
        <w:right w:val="none" w:sz="0" w:space="0" w:color="auto"/>
      </w:divBdr>
    </w:div>
    <w:div w:id="604583400">
      <w:bodyDiv w:val="1"/>
      <w:marLeft w:val="0"/>
      <w:marRight w:val="0"/>
      <w:marTop w:val="0"/>
      <w:marBottom w:val="0"/>
      <w:divBdr>
        <w:top w:val="none" w:sz="0" w:space="0" w:color="auto"/>
        <w:left w:val="none" w:sz="0" w:space="0" w:color="auto"/>
        <w:bottom w:val="none" w:sz="0" w:space="0" w:color="auto"/>
        <w:right w:val="none" w:sz="0" w:space="0" w:color="auto"/>
      </w:divBdr>
    </w:div>
    <w:div w:id="608780733">
      <w:bodyDiv w:val="1"/>
      <w:marLeft w:val="0"/>
      <w:marRight w:val="0"/>
      <w:marTop w:val="0"/>
      <w:marBottom w:val="0"/>
      <w:divBdr>
        <w:top w:val="none" w:sz="0" w:space="0" w:color="auto"/>
        <w:left w:val="none" w:sz="0" w:space="0" w:color="auto"/>
        <w:bottom w:val="none" w:sz="0" w:space="0" w:color="auto"/>
        <w:right w:val="none" w:sz="0" w:space="0" w:color="auto"/>
      </w:divBdr>
    </w:div>
    <w:div w:id="613943722">
      <w:bodyDiv w:val="1"/>
      <w:marLeft w:val="0"/>
      <w:marRight w:val="0"/>
      <w:marTop w:val="0"/>
      <w:marBottom w:val="0"/>
      <w:divBdr>
        <w:top w:val="none" w:sz="0" w:space="0" w:color="auto"/>
        <w:left w:val="none" w:sz="0" w:space="0" w:color="auto"/>
        <w:bottom w:val="none" w:sz="0" w:space="0" w:color="auto"/>
        <w:right w:val="none" w:sz="0" w:space="0" w:color="auto"/>
      </w:divBdr>
    </w:div>
    <w:div w:id="621498841">
      <w:bodyDiv w:val="1"/>
      <w:marLeft w:val="0"/>
      <w:marRight w:val="0"/>
      <w:marTop w:val="0"/>
      <w:marBottom w:val="0"/>
      <w:divBdr>
        <w:top w:val="none" w:sz="0" w:space="0" w:color="auto"/>
        <w:left w:val="none" w:sz="0" w:space="0" w:color="auto"/>
        <w:bottom w:val="none" w:sz="0" w:space="0" w:color="auto"/>
        <w:right w:val="none" w:sz="0" w:space="0" w:color="auto"/>
      </w:divBdr>
    </w:div>
    <w:div w:id="625084181">
      <w:bodyDiv w:val="1"/>
      <w:marLeft w:val="0"/>
      <w:marRight w:val="0"/>
      <w:marTop w:val="0"/>
      <w:marBottom w:val="0"/>
      <w:divBdr>
        <w:top w:val="none" w:sz="0" w:space="0" w:color="auto"/>
        <w:left w:val="none" w:sz="0" w:space="0" w:color="auto"/>
        <w:bottom w:val="none" w:sz="0" w:space="0" w:color="auto"/>
        <w:right w:val="none" w:sz="0" w:space="0" w:color="auto"/>
      </w:divBdr>
    </w:div>
    <w:div w:id="636958106">
      <w:bodyDiv w:val="1"/>
      <w:marLeft w:val="0"/>
      <w:marRight w:val="0"/>
      <w:marTop w:val="0"/>
      <w:marBottom w:val="0"/>
      <w:divBdr>
        <w:top w:val="none" w:sz="0" w:space="0" w:color="auto"/>
        <w:left w:val="none" w:sz="0" w:space="0" w:color="auto"/>
        <w:bottom w:val="none" w:sz="0" w:space="0" w:color="auto"/>
        <w:right w:val="none" w:sz="0" w:space="0" w:color="auto"/>
      </w:divBdr>
    </w:div>
    <w:div w:id="647633086">
      <w:bodyDiv w:val="1"/>
      <w:marLeft w:val="0"/>
      <w:marRight w:val="0"/>
      <w:marTop w:val="0"/>
      <w:marBottom w:val="0"/>
      <w:divBdr>
        <w:top w:val="none" w:sz="0" w:space="0" w:color="auto"/>
        <w:left w:val="none" w:sz="0" w:space="0" w:color="auto"/>
        <w:bottom w:val="none" w:sz="0" w:space="0" w:color="auto"/>
        <w:right w:val="none" w:sz="0" w:space="0" w:color="auto"/>
      </w:divBdr>
    </w:div>
    <w:div w:id="663436581">
      <w:bodyDiv w:val="1"/>
      <w:marLeft w:val="0"/>
      <w:marRight w:val="0"/>
      <w:marTop w:val="0"/>
      <w:marBottom w:val="0"/>
      <w:divBdr>
        <w:top w:val="none" w:sz="0" w:space="0" w:color="auto"/>
        <w:left w:val="none" w:sz="0" w:space="0" w:color="auto"/>
        <w:bottom w:val="none" w:sz="0" w:space="0" w:color="auto"/>
        <w:right w:val="none" w:sz="0" w:space="0" w:color="auto"/>
      </w:divBdr>
    </w:div>
    <w:div w:id="669411977">
      <w:bodyDiv w:val="1"/>
      <w:marLeft w:val="0"/>
      <w:marRight w:val="0"/>
      <w:marTop w:val="0"/>
      <w:marBottom w:val="0"/>
      <w:divBdr>
        <w:top w:val="none" w:sz="0" w:space="0" w:color="auto"/>
        <w:left w:val="none" w:sz="0" w:space="0" w:color="auto"/>
        <w:bottom w:val="none" w:sz="0" w:space="0" w:color="auto"/>
        <w:right w:val="none" w:sz="0" w:space="0" w:color="auto"/>
      </w:divBdr>
    </w:div>
    <w:div w:id="678971810">
      <w:bodyDiv w:val="1"/>
      <w:marLeft w:val="0"/>
      <w:marRight w:val="0"/>
      <w:marTop w:val="0"/>
      <w:marBottom w:val="0"/>
      <w:divBdr>
        <w:top w:val="none" w:sz="0" w:space="0" w:color="auto"/>
        <w:left w:val="none" w:sz="0" w:space="0" w:color="auto"/>
        <w:bottom w:val="none" w:sz="0" w:space="0" w:color="auto"/>
        <w:right w:val="none" w:sz="0" w:space="0" w:color="auto"/>
      </w:divBdr>
    </w:div>
    <w:div w:id="682509970">
      <w:bodyDiv w:val="1"/>
      <w:marLeft w:val="0"/>
      <w:marRight w:val="0"/>
      <w:marTop w:val="0"/>
      <w:marBottom w:val="0"/>
      <w:divBdr>
        <w:top w:val="none" w:sz="0" w:space="0" w:color="auto"/>
        <w:left w:val="none" w:sz="0" w:space="0" w:color="auto"/>
        <w:bottom w:val="none" w:sz="0" w:space="0" w:color="auto"/>
        <w:right w:val="none" w:sz="0" w:space="0" w:color="auto"/>
      </w:divBdr>
    </w:div>
    <w:div w:id="682585488">
      <w:bodyDiv w:val="1"/>
      <w:marLeft w:val="0"/>
      <w:marRight w:val="0"/>
      <w:marTop w:val="0"/>
      <w:marBottom w:val="0"/>
      <w:divBdr>
        <w:top w:val="none" w:sz="0" w:space="0" w:color="auto"/>
        <w:left w:val="none" w:sz="0" w:space="0" w:color="auto"/>
        <w:bottom w:val="none" w:sz="0" w:space="0" w:color="auto"/>
        <w:right w:val="none" w:sz="0" w:space="0" w:color="auto"/>
      </w:divBdr>
    </w:div>
    <w:div w:id="686367587">
      <w:bodyDiv w:val="1"/>
      <w:marLeft w:val="0"/>
      <w:marRight w:val="0"/>
      <w:marTop w:val="0"/>
      <w:marBottom w:val="0"/>
      <w:divBdr>
        <w:top w:val="none" w:sz="0" w:space="0" w:color="auto"/>
        <w:left w:val="none" w:sz="0" w:space="0" w:color="auto"/>
        <w:bottom w:val="none" w:sz="0" w:space="0" w:color="auto"/>
        <w:right w:val="none" w:sz="0" w:space="0" w:color="auto"/>
      </w:divBdr>
    </w:div>
    <w:div w:id="722555916">
      <w:bodyDiv w:val="1"/>
      <w:marLeft w:val="0"/>
      <w:marRight w:val="0"/>
      <w:marTop w:val="0"/>
      <w:marBottom w:val="0"/>
      <w:divBdr>
        <w:top w:val="none" w:sz="0" w:space="0" w:color="auto"/>
        <w:left w:val="none" w:sz="0" w:space="0" w:color="auto"/>
        <w:bottom w:val="none" w:sz="0" w:space="0" w:color="auto"/>
        <w:right w:val="none" w:sz="0" w:space="0" w:color="auto"/>
      </w:divBdr>
    </w:div>
    <w:div w:id="748424732">
      <w:bodyDiv w:val="1"/>
      <w:marLeft w:val="0"/>
      <w:marRight w:val="0"/>
      <w:marTop w:val="0"/>
      <w:marBottom w:val="0"/>
      <w:divBdr>
        <w:top w:val="none" w:sz="0" w:space="0" w:color="auto"/>
        <w:left w:val="none" w:sz="0" w:space="0" w:color="auto"/>
        <w:bottom w:val="none" w:sz="0" w:space="0" w:color="auto"/>
        <w:right w:val="none" w:sz="0" w:space="0" w:color="auto"/>
      </w:divBdr>
    </w:div>
    <w:div w:id="750733932">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0444721">
      <w:bodyDiv w:val="1"/>
      <w:marLeft w:val="0"/>
      <w:marRight w:val="0"/>
      <w:marTop w:val="0"/>
      <w:marBottom w:val="0"/>
      <w:divBdr>
        <w:top w:val="none" w:sz="0" w:space="0" w:color="auto"/>
        <w:left w:val="none" w:sz="0" w:space="0" w:color="auto"/>
        <w:bottom w:val="none" w:sz="0" w:space="0" w:color="auto"/>
        <w:right w:val="none" w:sz="0" w:space="0" w:color="auto"/>
      </w:divBdr>
    </w:div>
    <w:div w:id="766081246">
      <w:bodyDiv w:val="1"/>
      <w:marLeft w:val="0"/>
      <w:marRight w:val="0"/>
      <w:marTop w:val="0"/>
      <w:marBottom w:val="0"/>
      <w:divBdr>
        <w:top w:val="none" w:sz="0" w:space="0" w:color="auto"/>
        <w:left w:val="none" w:sz="0" w:space="0" w:color="auto"/>
        <w:bottom w:val="none" w:sz="0" w:space="0" w:color="auto"/>
        <w:right w:val="none" w:sz="0" w:space="0" w:color="auto"/>
      </w:divBdr>
    </w:div>
    <w:div w:id="769081875">
      <w:bodyDiv w:val="1"/>
      <w:marLeft w:val="0"/>
      <w:marRight w:val="0"/>
      <w:marTop w:val="0"/>
      <w:marBottom w:val="0"/>
      <w:divBdr>
        <w:top w:val="none" w:sz="0" w:space="0" w:color="auto"/>
        <w:left w:val="none" w:sz="0" w:space="0" w:color="auto"/>
        <w:bottom w:val="none" w:sz="0" w:space="0" w:color="auto"/>
        <w:right w:val="none" w:sz="0" w:space="0" w:color="auto"/>
      </w:divBdr>
    </w:div>
    <w:div w:id="773938779">
      <w:bodyDiv w:val="1"/>
      <w:marLeft w:val="0"/>
      <w:marRight w:val="0"/>
      <w:marTop w:val="0"/>
      <w:marBottom w:val="0"/>
      <w:divBdr>
        <w:top w:val="none" w:sz="0" w:space="0" w:color="auto"/>
        <w:left w:val="none" w:sz="0" w:space="0" w:color="auto"/>
        <w:bottom w:val="none" w:sz="0" w:space="0" w:color="auto"/>
        <w:right w:val="none" w:sz="0" w:space="0" w:color="auto"/>
      </w:divBdr>
    </w:div>
    <w:div w:id="774600039">
      <w:bodyDiv w:val="1"/>
      <w:marLeft w:val="0"/>
      <w:marRight w:val="0"/>
      <w:marTop w:val="0"/>
      <w:marBottom w:val="0"/>
      <w:divBdr>
        <w:top w:val="none" w:sz="0" w:space="0" w:color="auto"/>
        <w:left w:val="none" w:sz="0" w:space="0" w:color="auto"/>
        <w:bottom w:val="none" w:sz="0" w:space="0" w:color="auto"/>
        <w:right w:val="none" w:sz="0" w:space="0" w:color="auto"/>
      </w:divBdr>
    </w:div>
    <w:div w:id="784275033">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41236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797528444">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1009578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26628724">
      <w:bodyDiv w:val="1"/>
      <w:marLeft w:val="0"/>
      <w:marRight w:val="0"/>
      <w:marTop w:val="0"/>
      <w:marBottom w:val="0"/>
      <w:divBdr>
        <w:top w:val="none" w:sz="0" w:space="0" w:color="auto"/>
        <w:left w:val="none" w:sz="0" w:space="0" w:color="auto"/>
        <w:bottom w:val="none" w:sz="0" w:space="0" w:color="auto"/>
        <w:right w:val="none" w:sz="0" w:space="0" w:color="auto"/>
      </w:divBdr>
    </w:div>
    <w:div w:id="828793082">
      <w:bodyDiv w:val="1"/>
      <w:marLeft w:val="0"/>
      <w:marRight w:val="0"/>
      <w:marTop w:val="0"/>
      <w:marBottom w:val="0"/>
      <w:divBdr>
        <w:top w:val="none" w:sz="0" w:space="0" w:color="auto"/>
        <w:left w:val="none" w:sz="0" w:space="0" w:color="auto"/>
        <w:bottom w:val="none" w:sz="0" w:space="0" w:color="auto"/>
        <w:right w:val="none" w:sz="0" w:space="0" w:color="auto"/>
      </w:divBdr>
    </w:div>
    <w:div w:id="852307480">
      <w:bodyDiv w:val="1"/>
      <w:marLeft w:val="0"/>
      <w:marRight w:val="0"/>
      <w:marTop w:val="0"/>
      <w:marBottom w:val="0"/>
      <w:divBdr>
        <w:top w:val="none" w:sz="0" w:space="0" w:color="auto"/>
        <w:left w:val="none" w:sz="0" w:space="0" w:color="auto"/>
        <w:bottom w:val="none" w:sz="0" w:space="0" w:color="auto"/>
        <w:right w:val="none" w:sz="0" w:space="0" w:color="auto"/>
      </w:divBdr>
    </w:div>
    <w:div w:id="854154473">
      <w:bodyDiv w:val="1"/>
      <w:marLeft w:val="0"/>
      <w:marRight w:val="0"/>
      <w:marTop w:val="0"/>
      <w:marBottom w:val="0"/>
      <w:divBdr>
        <w:top w:val="none" w:sz="0" w:space="0" w:color="auto"/>
        <w:left w:val="none" w:sz="0" w:space="0" w:color="auto"/>
        <w:bottom w:val="none" w:sz="0" w:space="0" w:color="auto"/>
        <w:right w:val="none" w:sz="0" w:space="0" w:color="auto"/>
      </w:divBdr>
    </w:div>
    <w:div w:id="862137204">
      <w:bodyDiv w:val="1"/>
      <w:marLeft w:val="0"/>
      <w:marRight w:val="0"/>
      <w:marTop w:val="0"/>
      <w:marBottom w:val="0"/>
      <w:divBdr>
        <w:top w:val="none" w:sz="0" w:space="0" w:color="auto"/>
        <w:left w:val="none" w:sz="0" w:space="0" w:color="auto"/>
        <w:bottom w:val="none" w:sz="0" w:space="0" w:color="auto"/>
        <w:right w:val="none" w:sz="0" w:space="0" w:color="auto"/>
      </w:divBdr>
    </w:div>
    <w:div w:id="863981175">
      <w:bodyDiv w:val="1"/>
      <w:marLeft w:val="0"/>
      <w:marRight w:val="0"/>
      <w:marTop w:val="0"/>
      <w:marBottom w:val="0"/>
      <w:divBdr>
        <w:top w:val="none" w:sz="0" w:space="0" w:color="auto"/>
        <w:left w:val="none" w:sz="0" w:space="0" w:color="auto"/>
        <w:bottom w:val="none" w:sz="0" w:space="0" w:color="auto"/>
        <w:right w:val="none" w:sz="0" w:space="0" w:color="auto"/>
      </w:divBdr>
    </w:div>
    <w:div w:id="884488268">
      <w:bodyDiv w:val="1"/>
      <w:marLeft w:val="0"/>
      <w:marRight w:val="0"/>
      <w:marTop w:val="0"/>
      <w:marBottom w:val="0"/>
      <w:divBdr>
        <w:top w:val="none" w:sz="0" w:space="0" w:color="auto"/>
        <w:left w:val="none" w:sz="0" w:space="0" w:color="auto"/>
        <w:bottom w:val="none" w:sz="0" w:space="0" w:color="auto"/>
        <w:right w:val="none" w:sz="0" w:space="0" w:color="auto"/>
      </w:divBdr>
    </w:div>
    <w:div w:id="888612269">
      <w:bodyDiv w:val="1"/>
      <w:marLeft w:val="0"/>
      <w:marRight w:val="0"/>
      <w:marTop w:val="0"/>
      <w:marBottom w:val="0"/>
      <w:divBdr>
        <w:top w:val="none" w:sz="0" w:space="0" w:color="auto"/>
        <w:left w:val="none" w:sz="0" w:space="0" w:color="auto"/>
        <w:bottom w:val="none" w:sz="0" w:space="0" w:color="auto"/>
        <w:right w:val="none" w:sz="0" w:space="0" w:color="auto"/>
      </w:divBdr>
    </w:div>
    <w:div w:id="88973153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7059741">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09273702">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36795102">
      <w:bodyDiv w:val="1"/>
      <w:marLeft w:val="0"/>
      <w:marRight w:val="0"/>
      <w:marTop w:val="0"/>
      <w:marBottom w:val="0"/>
      <w:divBdr>
        <w:top w:val="none" w:sz="0" w:space="0" w:color="auto"/>
        <w:left w:val="none" w:sz="0" w:space="0" w:color="auto"/>
        <w:bottom w:val="none" w:sz="0" w:space="0" w:color="auto"/>
        <w:right w:val="none" w:sz="0" w:space="0" w:color="auto"/>
      </w:divBdr>
    </w:div>
    <w:div w:id="939415940">
      <w:bodyDiv w:val="1"/>
      <w:marLeft w:val="0"/>
      <w:marRight w:val="0"/>
      <w:marTop w:val="0"/>
      <w:marBottom w:val="0"/>
      <w:divBdr>
        <w:top w:val="none" w:sz="0" w:space="0" w:color="auto"/>
        <w:left w:val="none" w:sz="0" w:space="0" w:color="auto"/>
        <w:bottom w:val="none" w:sz="0" w:space="0" w:color="auto"/>
        <w:right w:val="none" w:sz="0" w:space="0" w:color="auto"/>
      </w:divBdr>
    </w:div>
    <w:div w:id="940647705">
      <w:bodyDiv w:val="1"/>
      <w:marLeft w:val="0"/>
      <w:marRight w:val="0"/>
      <w:marTop w:val="0"/>
      <w:marBottom w:val="0"/>
      <w:divBdr>
        <w:top w:val="none" w:sz="0" w:space="0" w:color="auto"/>
        <w:left w:val="none" w:sz="0" w:space="0" w:color="auto"/>
        <w:bottom w:val="none" w:sz="0" w:space="0" w:color="auto"/>
        <w:right w:val="none" w:sz="0" w:space="0" w:color="auto"/>
      </w:divBdr>
    </w:div>
    <w:div w:id="946229354">
      <w:bodyDiv w:val="1"/>
      <w:marLeft w:val="0"/>
      <w:marRight w:val="0"/>
      <w:marTop w:val="0"/>
      <w:marBottom w:val="0"/>
      <w:divBdr>
        <w:top w:val="none" w:sz="0" w:space="0" w:color="auto"/>
        <w:left w:val="none" w:sz="0" w:space="0" w:color="auto"/>
        <w:bottom w:val="none" w:sz="0" w:space="0" w:color="auto"/>
        <w:right w:val="none" w:sz="0" w:space="0" w:color="auto"/>
      </w:divBdr>
    </w:div>
    <w:div w:id="947543897">
      <w:bodyDiv w:val="1"/>
      <w:marLeft w:val="0"/>
      <w:marRight w:val="0"/>
      <w:marTop w:val="0"/>
      <w:marBottom w:val="0"/>
      <w:divBdr>
        <w:top w:val="none" w:sz="0" w:space="0" w:color="auto"/>
        <w:left w:val="none" w:sz="0" w:space="0" w:color="auto"/>
        <w:bottom w:val="none" w:sz="0" w:space="0" w:color="auto"/>
        <w:right w:val="none" w:sz="0" w:space="0" w:color="auto"/>
      </w:divBdr>
    </w:div>
    <w:div w:id="948195402">
      <w:bodyDiv w:val="1"/>
      <w:marLeft w:val="0"/>
      <w:marRight w:val="0"/>
      <w:marTop w:val="0"/>
      <w:marBottom w:val="0"/>
      <w:divBdr>
        <w:top w:val="none" w:sz="0" w:space="0" w:color="auto"/>
        <w:left w:val="none" w:sz="0" w:space="0" w:color="auto"/>
        <w:bottom w:val="none" w:sz="0" w:space="0" w:color="auto"/>
        <w:right w:val="none" w:sz="0" w:space="0" w:color="auto"/>
      </w:divBdr>
    </w:div>
    <w:div w:id="948777719">
      <w:bodyDiv w:val="1"/>
      <w:marLeft w:val="0"/>
      <w:marRight w:val="0"/>
      <w:marTop w:val="0"/>
      <w:marBottom w:val="0"/>
      <w:divBdr>
        <w:top w:val="none" w:sz="0" w:space="0" w:color="auto"/>
        <w:left w:val="none" w:sz="0" w:space="0" w:color="auto"/>
        <w:bottom w:val="none" w:sz="0" w:space="0" w:color="auto"/>
        <w:right w:val="none" w:sz="0" w:space="0" w:color="auto"/>
      </w:divBdr>
    </w:div>
    <w:div w:id="951399501">
      <w:bodyDiv w:val="1"/>
      <w:marLeft w:val="0"/>
      <w:marRight w:val="0"/>
      <w:marTop w:val="0"/>
      <w:marBottom w:val="0"/>
      <w:divBdr>
        <w:top w:val="none" w:sz="0" w:space="0" w:color="auto"/>
        <w:left w:val="none" w:sz="0" w:space="0" w:color="auto"/>
        <w:bottom w:val="none" w:sz="0" w:space="0" w:color="auto"/>
        <w:right w:val="none" w:sz="0" w:space="0" w:color="auto"/>
      </w:divBdr>
    </w:div>
    <w:div w:id="958029500">
      <w:bodyDiv w:val="1"/>
      <w:marLeft w:val="0"/>
      <w:marRight w:val="0"/>
      <w:marTop w:val="0"/>
      <w:marBottom w:val="0"/>
      <w:divBdr>
        <w:top w:val="none" w:sz="0" w:space="0" w:color="auto"/>
        <w:left w:val="none" w:sz="0" w:space="0" w:color="auto"/>
        <w:bottom w:val="none" w:sz="0" w:space="0" w:color="auto"/>
        <w:right w:val="none" w:sz="0" w:space="0" w:color="auto"/>
      </w:divBdr>
    </w:div>
    <w:div w:id="964965803">
      <w:bodyDiv w:val="1"/>
      <w:marLeft w:val="0"/>
      <w:marRight w:val="0"/>
      <w:marTop w:val="0"/>
      <w:marBottom w:val="0"/>
      <w:divBdr>
        <w:top w:val="none" w:sz="0" w:space="0" w:color="auto"/>
        <w:left w:val="none" w:sz="0" w:space="0" w:color="auto"/>
        <w:bottom w:val="none" w:sz="0" w:space="0" w:color="auto"/>
        <w:right w:val="none" w:sz="0" w:space="0" w:color="auto"/>
      </w:divBdr>
      <w:divsChild>
        <w:div w:id="1693215786">
          <w:marLeft w:val="0"/>
          <w:marRight w:val="0"/>
          <w:marTop w:val="0"/>
          <w:marBottom w:val="0"/>
          <w:divBdr>
            <w:top w:val="none" w:sz="0" w:space="0" w:color="auto"/>
            <w:left w:val="none" w:sz="0" w:space="0" w:color="auto"/>
            <w:bottom w:val="none" w:sz="0" w:space="0" w:color="auto"/>
            <w:right w:val="none" w:sz="0" w:space="0" w:color="auto"/>
          </w:divBdr>
        </w:div>
      </w:divsChild>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16078369">
      <w:bodyDiv w:val="1"/>
      <w:marLeft w:val="0"/>
      <w:marRight w:val="0"/>
      <w:marTop w:val="0"/>
      <w:marBottom w:val="0"/>
      <w:divBdr>
        <w:top w:val="none" w:sz="0" w:space="0" w:color="auto"/>
        <w:left w:val="none" w:sz="0" w:space="0" w:color="auto"/>
        <w:bottom w:val="none" w:sz="0" w:space="0" w:color="auto"/>
        <w:right w:val="none" w:sz="0" w:space="0" w:color="auto"/>
      </w:divBdr>
    </w:div>
    <w:div w:id="1017653545">
      <w:bodyDiv w:val="1"/>
      <w:marLeft w:val="0"/>
      <w:marRight w:val="0"/>
      <w:marTop w:val="0"/>
      <w:marBottom w:val="0"/>
      <w:divBdr>
        <w:top w:val="none" w:sz="0" w:space="0" w:color="auto"/>
        <w:left w:val="none" w:sz="0" w:space="0" w:color="auto"/>
        <w:bottom w:val="none" w:sz="0" w:space="0" w:color="auto"/>
        <w:right w:val="none" w:sz="0" w:space="0" w:color="auto"/>
      </w:divBdr>
    </w:div>
    <w:div w:id="1018042693">
      <w:bodyDiv w:val="1"/>
      <w:marLeft w:val="0"/>
      <w:marRight w:val="0"/>
      <w:marTop w:val="0"/>
      <w:marBottom w:val="0"/>
      <w:divBdr>
        <w:top w:val="none" w:sz="0" w:space="0" w:color="auto"/>
        <w:left w:val="none" w:sz="0" w:space="0" w:color="auto"/>
        <w:bottom w:val="none" w:sz="0" w:space="0" w:color="auto"/>
        <w:right w:val="none" w:sz="0" w:space="0" w:color="auto"/>
      </w:divBdr>
    </w:div>
    <w:div w:id="1028263654">
      <w:bodyDiv w:val="1"/>
      <w:marLeft w:val="0"/>
      <w:marRight w:val="0"/>
      <w:marTop w:val="0"/>
      <w:marBottom w:val="0"/>
      <w:divBdr>
        <w:top w:val="none" w:sz="0" w:space="0" w:color="auto"/>
        <w:left w:val="none" w:sz="0" w:space="0" w:color="auto"/>
        <w:bottom w:val="none" w:sz="0" w:space="0" w:color="auto"/>
        <w:right w:val="none" w:sz="0" w:space="0" w:color="auto"/>
      </w:divBdr>
    </w:div>
    <w:div w:id="1037199046">
      <w:bodyDiv w:val="1"/>
      <w:marLeft w:val="0"/>
      <w:marRight w:val="0"/>
      <w:marTop w:val="0"/>
      <w:marBottom w:val="0"/>
      <w:divBdr>
        <w:top w:val="none" w:sz="0" w:space="0" w:color="auto"/>
        <w:left w:val="none" w:sz="0" w:space="0" w:color="auto"/>
        <w:bottom w:val="none" w:sz="0" w:space="0" w:color="auto"/>
        <w:right w:val="none" w:sz="0" w:space="0" w:color="auto"/>
      </w:divBdr>
    </w:div>
    <w:div w:id="1039433382">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51853736">
      <w:bodyDiv w:val="1"/>
      <w:marLeft w:val="0"/>
      <w:marRight w:val="0"/>
      <w:marTop w:val="0"/>
      <w:marBottom w:val="0"/>
      <w:divBdr>
        <w:top w:val="none" w:sz="0" w:space="0" w:color="auto"/>
        <w:left w:val="none" w:sz="0" w:space="0" w:color="auto"/>
        <w:bottom w:val="none" w:sz="0" w:space="0" w:color="auto"/>
        <w:right w:val="none" w:sz="0" w:space="0" w:color="auto"/>
      </w:divBdr>
    </w:div>
    <w:div w:id="1065641267">
      <w:bodyDiv w:val="1"/>
      <w:marLeft w:val="0"/>
      <w:marRight w:val="0"/>
      <w:marTop w:val="0"/>
      <w:marBottom w:val="0"/>
      <w:divBdr>
        <w:top w:val="none" w:sz="0" w:space="0" w:color="auto"/>
        <w:left w:val="none" w:sz="0" w:space="0" w:color="auto"/>
        <w:bottom w:val="none" w:sz="0" w:space="0" w:color="auto"/>
        <w:right w:val="none" w:sz="0" w:space="0" w:color="auto"/>
      </w:divBdr>
    </w:div>
    <w:div w:id="1065681001">
      <w:bodyDiv w:val="1"/>
      <w:marLeft w:val="0"/>
      <w:marRight w:val="0"/>
      <w:marTop w:val="0"/>
      <w:marBottom w:val="0"/>
      <w:divBdr>
        <w:top w:val="none" w:sz="0" w:space="0" w:color="auto"/>
        <w:left w:val="none" w:sz="0" w:space="0" w:color="auto"/>
        <w:bottom w:val="none" w:sz="0" w:space="0" w:color="auto"/>
        <w:right w:val="none" w:sz="0" w:space="0" w:color="auto"/>
      </w:divBdr>
    </w:div>
    <w:div w:id="1065837095">
      <w:bodyDiv w:val="1"/>
      <w:marLeft w:val="0"/>
      <w:marRight w:val="0"/>
      <w:marTop w:val="0"/>
      <w:marBottom w:val="0"/>
      <w:divBdr>
        <w:top w:val="none" w:sz="0" w:space="0" w:color="auto"/>
        <w:left w:val="none" w:sz="0" w:space="0" w:color="auto"/>
        <w:bottom w:val="none" w:sz="0" w:space="0" w:color="auto"/>
        <w:right w:val="none" w:sz="0" w:space="0" w:color="auto"/>
      </w:divBdr>
    </w:div>
    <w:div w:id="106938116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104301550">
      <w:bodyDiv w:val="1"/>
      <w:marLeft w:val="0"/>
      <w:marRight w:val="0"/>
      <w:marTop w:val="0"/>
      <w:marBottom w:val="0"/>
      <w:divBdr>
        <w:top w:val="none" w:sz="0" w:space="0" w:color="auto"/>
        <w:left w:val="none" w:sz="0" w:space="0" w:color="auto"/>
        <w:bottom w:val="none" w:sz="0" w:space="0" w:color="auto"/>
        <w:right w:val="none" w:sz="0" w:space="0" w:color="auto"/>
      </w:divBdr>
    </w:div>
    <w:div w:id="1106728077">
      <w:bodyDiv w:val="1"/>
      <w:marLeft w:val="0"/>
      <w:marRight w:val="0"/>
      <w:marTop w:val="0"/>
      <w:marBottom w:val="0"/>
      <w:divBdr>
        <w:top w:val="none" w:sz="0" w:space="0" w:color="auto"/>
        <w:left w:val="none" w:sz="0" w:space="0" w:color="auto"/>
        <w:bottom w:val="none" w:sz="0" w:space="0" w:color="auto"/>
        <w:right w:val="none" w:sz="0" w:space="0" w:color="auto"/>
      </w:divBdr>
    </w:div>
    <w:div w:id="1113865504">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8548548">
      <w:bodyDiv w:val="1"/>
      <w:marLeft w:val="0"/>
      <w:marRight w:val="0"/>
      <w:marTop w:val="0"/>
      <w:marBottom w:val="0"/>
      <w:divBdr>
        <w:top w:val="none" w:sz="0" w:space="0" w:color="auto"/>
        <w:left w:val="none" w:sz="0" w:space="0" w:color="auto"/>
        <w:bottom w:val="none" w:sz="0" w:space="0" w:color="auto"/>
        <w:right w:val="none" w:sz="0" w:space="0" w:color="auto"/>
      </w:divBdr>
    </w:div>
    <w:div w:id="1144854855">
      <w:bodyDiv w:val="1"/>
      <w:marLeft w:val="0"/>
      <w:marRight w:val="0"/>
      <w:marTop w:val="0"/>
      <w:marBottom w:val="0"/>
      <w:divBdr>
        <w:top w:val="none" w:sz="0" w:space="0" w:color="auto"/>
        <w:left w:val="none" w:sz="0" w:space="0" w:color="auto"/>
        <w:bottom w:val="none" w:sz="0" w:space="0" w:color="auto"/>
        <w:right w:val="none" w:sz="0" w:space="0" w:color="auto"/>
      </w:divBdr>
    </w:div>
    <w:div w:id="1145051588">
      <w:bodyDiv w:val="1"/>
      <w:marLeft w:val="0"/>
      <w:marRight w:val="0"/>
      <w:marTop w:val="0"/>
      <w:marBottom w:val="0"/>
      <w:divBdr>
        <w:top w:val="none" w:sz="0" w:space="0" w:color="auto"/>
        <w:left w:val="none" w:sz="0" w:space="0" w:color="auto"/>
        <w:bottom w:val="none" w:sz="0" w:space="0" w:color="auto"/>
        <w:right w:val="none" w:sz="0" w:space="0" w:color="auto"/>
      </w:divBdr>
    </w:div>
    <w:div w:id="1145733110">
      <w:bodyDiv w:val="1"/>
      <w:marLeft w:val="0"/>
      <w:marRight w:val="0"/>
      <w:marTop w:val="0"/>
      <w:marBottom w:val="0"/>
      <w:divBdr>
        <w:top w:val="none" w:sz="0" w:space="0" w:color="auto"/>
        <w:left w:val="none" w:sz="0" w:space="0" w:color="auto"/>
        <w:bottom w:val="none" w:sz="0" w:space="0" w:color="auto"/>
        <w:right w:val="none" w:sz="0" w:space="0" w:color="auto"/>
      </w:divBdr>
    </w:div>
    <w:div w:id="1195120481">
      <w:bodyDiv w:val="1"/>
      <w:marLeft w:val="0"/>
      <w:marRight w:val="0"/>
      <w:marTop w:val="0"/>
      <w:marBottom w:val="0"/>
      <w:divBdr>
        <w:top w:val="none" w:sz="0" w:space="0" w:color="auto"/>
        <w:left w:val="none" w:sz="0" w:space="0" w:color="auto"/>
        <w:bottom w:val="none" w:sz="0" w:space="0" w:color="auto"/>
        <w:right w:val="none" w:sz="0" w:space="0" w:color="auto"/>
      </w:divBdr>
    </w:div>
    <w:div w:id="1204051838">
      <w:bodyDiv w:val="1"/>
      <w:marLeft w:val="0"/>
      <w:marRight w:val="0"/>
      <w:marTop w:val="0"/>
      <w:marBottom w:val="0"/>
      <w:divBdr>
        <w:top w:val="none" w:sz="0" w:space="0" w:color="auto"/>
        <w:left w:val="none" w:sz="0" w:space="0" w:color="auto"/>
        <w:bottom w:val="none" w:sz="0" w:space="0" w:color="auto"/>
        <w:right w:val="none" w:sz="0" w:space="0" w:color="auto"/>
      </w:divBdr>
    </w:div>
    <w:div w:id="1205367110">
      <w:bodyDiv w:val="1"/>
      <w:marLeft w:val="0"/>
      <w:marRight w:val="0"/>
      <w:marTop w:val="0"/>
      <w:marBottom w:val="0"/>
      <w:divBdr>
        <w:top w:val="none" w:sz="0" w:space="0" w:color="auto"/>
        <w:left w:val="none" w:sz="0" w:space="0" w:color="auto"/>
        <w:bottom w:val="none" w:sz="0" w:space="0" w:color="auto"/>
        <w:right w:val="none" w:sz="0" w:space="0" w:color="auto"/>
      </w:divBdr>
    </w:div>
    <w:div w:id="1205556351">
      <w:bodyDiv w:val="1"/>
      <w:marLeft w:val="0"/>
      <w:marRight w:val="0"/>
      <w:marTop w:val="0"/>
      <w:marBottom w:val="0"/>
      <w:divBdr>
        <w:top w:val="none" w:sz="0" w:space="0" w:color="auto"/>
        <w:left w:val="none" w:sz="0" w:space="0" w:color="auto"/>
        <w:bottom w:val="none" w:sz="0" w:space="0" w:color="auto"/>
        <w:right w:val="none" w:sz="0" w:space="0" w:color="auto"/>
      </w:divBdr>
    </w:div>
    <w:div w:id="1218857177">
      <w:bodyDiv w:val="1"/>
      <w:marLeft w:val="0"/>
      <w:marRight w:val="0"/>
      <w:marTop w:val="0"/>
      <w:marBottom w:val="0"/>
      <w:divBdr>
        <w:top w:val="none" w:sz="0" w:space="0" w:color="auto"/>
        <w:left w:val="none" w:sz="0" w:space="0" w:color="auto"/>
        <w:bottom w:val="none" w:sz="0" w:space="0" w:color="auto"/>
        <w:right w:val="none" w:sz="0" w:space="0" w:color="auto"/>
      </w:divBdr>
    </w:div>
    <w:div w:id="1224101326">
      <w:bodyDiv w:val="1"/>
      <w:marLeft w:val="0"/>
      <w:marRight w:val="0"/>
      <w:marTop w:val="0"/>
      <w:marBottom w:val="0"/>
      <w:divBdr>
        <w:top w:val="none" w:sz="0" w:space="0" w:color="auto"/>
        <w:left w:val="none" w:sz="0" w:space="0" w:color="auto"/>
        <w:bottom w:val="none" w:sz="0" w:space="0" w:color="auto"/>
        <w:right w:val="none" w:sz="0" w:space="0" w:color="auto"/>
      </w:divBdr>
    </w:div>
    <w:div w:id="1231842071">
      <w:bodyDiv w:val="1"/>
      <w:marLeft w:val="0"/>
      <w:marRight w:val="0"/>
      <w:marTop w:val="0"/>
      <w:marBottom w:val="0"/>
      <w:divBdr>
        <w:top w:val="none" w:sz="0" w:space="0" w:color="auto"/>
        <w:left w:val="none" w:sz="0" w:space="0" w:color="auto"/>
        <w:bottom w:val="none" w:sz="0" w:space="0" w:color="auto"/>
        <w:right w:val="none" w:sz="0" w:space="0" w:color="auto"/>
      </w:divBdr>
    </w:div>
    <w:div w:id="1244073107">
      <w:bodyDiv w:val="1"/>
      <w:marLeft w:val="0"/>
      <w:marRight w:val="0"/>
      <w:marTop w:val="0"/>
      <w:marBottom w:val="0"/>
      <w:divBdr>
        <w:top w:val="none" w:sz="0" w:space="0" w:color="auto"/>
        <w:left w:val="none" w:sz="0" w:space="0" w:color="auto"/>
        <w:bottom w:val="none" w:sz="0" w:space="0" w:color="auto"/>
        <w:right w:val="none" w:sz="0" w:space="0" w:color="auto"/>
      </w:divBdr>
    </w:div>
    <w:div w:id="1247569101">
      <w:bodyDiv w:val="1"/>
      <w:marLeft w:val="0"/>
      <w:marRight w:val="0"/>
      <w:marTop w:val="0"/>
      <w:marBottom w:val="0"/>
      <w:divBdr>
        <w:top w:val="none" w:sz="0" w:space="0" w:color="auto"/>
        <w:left w:val="none" w:sz="0" w:space="0" w:color="auto"/>
        <w:bottom w:val="none" w:sz="0" w:space="0" w:color="auto"/>
        <w:right w:val="none" w:sz="0" w:space="0" w:color="auto"/>
      </w:divBdr>
    </w:div>
    <w:div w:id="1261061477">
      <w:bodyDiv w:val="1"/>
      <w:marLeft w:val="0"/>
      <w:marRight w:val="0"/>
      <w:marTop w:val="0"/>
      <w:marBottom w:val="0"/>
      <w:divBdr>
        <w:top w:val="none" w:sz="0" w:space="0" w:color="auto"/>
        <w:left w:val="none" w:sz="0" w:space="0" w:color="auto"/>
        <w:bottom w:val="none" w:sz="0" w:space="0" w:color="auto"/>
        <w:right w:val="none" w:sz="0" w:space="0" w:color="auto"/>
      </w:divBdr>
    </w:div>
    <w:div w:id="1271743726">
      <w:bodyDiv w:val="1"/>
      <w:marLeft w:val="0"/>
      <w:marRight w:val="0"/>
      <w:marTop w:val="0"/>
      <w:marBottom w:val="0"/>
      <w:divBdr>
        <w:top w:val="none" w:sz="0" w:space="0" w:color="auto"/>
        <w:left w:val="none" w:sz="0" w:space="0" w:color="auto"/>
        <w:bottom w:val="none" w:sz="0" w:space="0" w:color="auto"/>
        <w:right w:val="none" w:sz="0" w:space="0" w:color="auto"/>
      </w:divBdr>
    </w:div>
    <w:div w:id="1273899930">
      <w:bodyDiv w:val="1"/>
      <w:marLeft w:val="0"/>
      <w:marRight w:val="0"/>
      <w:marTop w:val="0"/>
      <w:marBottom w:val="0"/>
      <w:divBdr>
        <w:top w:val="none" w:sz="0" w:space="0" w:color="auto"/>
        <w:left w:val="none" w:sz="0" w:space="0" w:color="auto"/>
        <w:bottom w:val="none" w:sz="0" w:space="0" w:color="auto"/>
        <w:right w:val="none" w:sz="0" w:space="0" w:color="auto"/>
      </w:divBdr>
    </w:div>
    <w:div w:id="1277063636">
      <w:bodyDiv w:val="1"/>
      <w:marLeft w:val="0"/>
      <w:marRight w:val="0"/>
      <w:marTop w:val="0"/>
      <w:marBottom w:val="0"/>
      <w:divBdr>
        <w:top w:val="none" w:sz="0" w:space="0" w:color="auto"/>
        <w:left w:val="none" w:sz="0" w:space="0" w:color="auto"/>
        <w:bottom w:val="none" w:sz="0" w:space="0" w:color="auto"/>
        <w:right w:val="none" w:sz="0" w:space="0" w:color="auto"/>
      </w:divBdr>
    </w:div>
    <w:div w:id="1288702187">
      <w:bodyDiv w:val="1"/>
      <w:marLeft w:val="0"/>
      <w:marRight w:val="0"/>
      <w:marTop w:val="0"/>
      <w:marBottom w:val="0"/>
      <w:divBdr>
        <w:top w:val="none" w:sz="0" w:space="0" w:color="auto"/>
        <w:left w:val="none" w:sz="0" w:space="0" w:color="auto"/>
        <w:bottom w:val="none" w:sz="0" w:space="0" w:color="auto"/>
        <w:right w:val="none" w:sz="0" w:space="0" w:color="auto"/>
      </w:divBdr>
    </w:div>
    <w:div w:id="1294409508">
      <w:bodyDiv w:val="1"/>
      <w:marLeft w:val="0"/>
      <w:marRight w:val="0"/>
      <w:marTop w:val="0"/>
      <w:marBottom w:val="0"/>
      <w:divBdr>
        <w:top w:val="none" w:sz="0" w:space="0" w:color="auto"/>
        <w:left w:val="none" w:sz="0" w:space="0" w:color="auto"/>
        <w:bottom w:val="none" w:sz="0" w:space="0" w:color="auto"/>
        <w:right w:val="none" w:sz="0" w:space="0" w:color="auto"/>
      </w:divBdr>
    </w:div>
    <w:div w:id="1296646479">
      <w:bodyDiv w:val="1"/>
      <w:marLeft w:val="0"/>
      <w:marRight w:val="0"/>
      <w:marTop w:val="0"/>
      <w:marBottom w:val="0"/>
      <w:divBdr>
        <w:top w:val="none" w:sz="0" w:space="0" w:color="auto"/>
        <w:left w:val="none" w:sz="0" w:space="0" w:color="auto"/>
        <w:bottom w:val="none" w:sz="0" w:space="0" w:color="auto"/>
        <w:right w:val="none" w:sz="0" w:space="0" w:color="auto"/>
      </w:divBdr>
      <w:divsChild>
        <w:div w:id="903105786">
          <w:marLeft w:val="0"/>
          <w:marRight w:val="0"/>
          <w:marTop w:val="0"/>
          <w:marBottom w:val="0"/>
          <w:divBdr>
            <w:top w:val="none" w:sz="0" w:space="0" w:color="auto"/>
            <w:left w:val="none" w:sz="0" w:space="0" w:color="auto"/>
            <w:bottom w:val="none" w:sz="0" w:space="0" w:color="auto"/>
            <w:right w:val="none" w:sz="0" w:space="0" w:color="auto"/>
          </w:divBdr>
          <w:divsChild>
            <w:div w:id="1301577121">
              <w:marLeft w:val="0"/>
              <w:marRight w:val="0"/>
              <w:marTop w:val="0"/>
              <w:marBottom w:val="0"/>
              <w:divBdr>
                <w:top w:val="none" w:sz="0" w:space="0" w:color="auto"/>
                <w:left w:val="none" w:sz="0" w:space="0" w:color="auto"/>
                <w:bottom w:val="none" w:sz="0" w:space="0" w:color="auto"/>
                <w:right w:val="none" w:sz="0" w:space="0" w:color="auto"/>
              </w:divBdr>
              <w:divsChild>
                <w:div w:id="660616978">
                  <w:marLeft w:val="0"/>
                  <w:marRight w:val="0"/>
                  <w:marTop w:val="0"/>
                  <w:marBottom w:val="0"/>
                  <w:divBdr>
                    <w:top w:val="none" w:sz="0" w:space="0" w:color="auto"/>
                    <w:left w:val="none" w:sz="0" w:space="0" w:color="auto"/>
                    <w:bottom w:val="none" w:sz="0" w:space="0" w:color="auto"/>
                    <w:right w:val="none" w:sz="0" w:space="0" w:color="auto"/>
                  </w:divBdr>
                  <w:divsChild>
                    <w:div w:id="1489712743">
                      <w:marLeft w:val="0"/>
                      <w:marRight w:val="0"/>
                      <w:marTop w:val="0"/>
                      <w:marBottom w:val="0"/>
                      <w:divBdr>
                        <w:top w:val="none" w:sz="0" w:space="0" w:color="auto"/>
                        <w:left w:val="none" w:sz="0" w:space="0" w:color="auto"/>
                        <w:bottom w:val="none" w:sz="0" w:space="0" w:color="auto"/>
                        <w:right w:val="none" w:sz="0" w:space="0" w:color="auto"/>
                      </w:divBdr>
                      <w:divsChild>
                        <w:div w:id="741413408">
                          <w:marLeft w:val="0"/>
                          <w:marRight w:val="0"/>
                          <w:marTop w:val="0"/>
                          <w:marBottom w:val="0"/>
                          <w:divBdr>
                            <w:top w:val="none" w:sz="0" w:space="0" w:color="auto"/>
                            <w:left w:val="none" w:sz="0" w:space="0" w:color="auto"/>
                            <w:bottom w:val="none" w:sz="0" w:space="0" w:color="auto"/>
                            <w:right w:val="none" w:sz="0" w:space="0" w:color="auto"/>
                          </w:divBdr>
                          <w:divsChild>
                            <w:div w:id="806779080">
                              <w:marLeft w:val="0"/>
                              <w:marRight w:val="300"/>
                              <w:marTop w:val="180"/>
                              <w:marBottom w:val="0"/>
                              <w:divBdr>
                                <w:top w:val="none" w:sz="0" w:space="0" w:color="auto"/>
                                <w:left w:val="none" w:sz="0" w:space="0" w:color="auto"/>
                                <w:bottom w:val="none" w:sz="0" w:space="0" w:color="auto"/>
                                <w:right w:val="none" w:sz="0" w:space="0" w:color="auto"/>
                              </w:divBdr>
                              <w:divsChild>
                                <w:div w:id="100554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5702425">
          <w:marLeft w:val="0"/>
          <w:marRight w:val="0"/>
          <w:marTop w:val="0"/>
          <w:marBottom w:val="0"/>
          <w:divBdr>
            <w:top w:val="none" w:sz="0" w:space="0" w:color="auto"/>
            <w:left w:val="none" w:sz="0" w:space="0" w:color="auto"/>
            <w:bottom w:val="none" w:sz="0" w:space="0" w:color="auto"/>
            <w:right w:val="none" w:sz="0" w:space="0" w:color="auto"/>
          </w:divBdr>
          <w:divsChild>
            <w:div w:id="272129016">
              <w:marLeft w:val="0"/>
              <w:marRight w:val="0"/>
              <w:marTop w:val="0"/>
              <w:marBottom w:val="0"/>
              <w:divBdr>
                <w:top w:val="none" w:sz="0" w:space="0" w:color="auto"/>
                <w:left w:val="none" w:sz="0" w:space="0" w:color="auto"/>
                <w:bottom w:val="none" w:sz="0" w:space="0" w:color="auto"/>
                <w:right w:val="none" w:sz="0" w:space="0" w:color="auto"/>
              </w:divBdr>
              <w:divsChild>
                <w:div w:id="1117024101">
                  <w:marLeft w:val="0"/>
                  <w:marRight w:val="0"/>
                  <w:marTop w:val="0"/>
                  <w:marBottom w:val="0"/>
                  <w:divBdr>
                    <w:top w:val="none" w:sz="0" w:space="0" w:color="auto"/>
                    <w:left w:val="none" w:sz="0" w:space="0" w:color="auto"/>
                    <w:bottom w:val="none" w:sz="0" w:space="0" w:color="auto"/>
                    <w:right w:val="none" w:sz="0" w:space="0" w:color="auto"/>
                  </w:divBdr>
                  <w:divsChild>
                    <w:div w:id="1377390863">
                      <w:marLeft w:val="0"/>
                      <w:marRight w:val="0"/>
                      <w:marTop w:val="0"/>
                      <w:marBottom w:val="0"/>
                      <w:divBdr>
                        <w:top w:val="none" w:sz="0" w:space="0" w:color="auto"/>
                        <w:left w:val="none" w:sz="0" w:space="0" w:color="auto"/>
                        <w:bottom w:val="none" w:sz="0" w:space="0" w:color="auto"/>
                        <w:right w:val="none" w:sz="0" w:space="0" w:color="auto"/>
                      </w:divBdr>
                      <w:divsChild>
                        <w:div w:id="61324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492122">
      <w:bodyDiv w:val="1"/>
      <w:marLeft w:val="0"/>
      <w:marRight w:val="0"/>
      <w:marTop w:val="0"/>
      <w:marBottom w:val="0"/>
      <w:divBdr>
        <w:top w:val="none" w:sz="0" w:space="0" w:color="auto"/>
        <w:left w:val="none" w:sz="0" w:space="0" w:color="auto"/>
        <w:bottom w:val="none" w:sz="0" w:space="0" w:color="auto"/>
        <w:right w:val="none" w:sz="0" w:space="0" w:color="auto"/>
      </w:divBdr>
    </w:div>
    <w:div w:id="1323393843">
      <w:bodyDiv w:val="1"/>
      <w:marLeft w:val="0"/>
      <w:marRight w:val="0"/>
      <w:marTop w:val="0"/>
      <w:marBottom w:val="0"/>
      <w:divBdr>
        <w:top w:val="none" w:sz="0" w:space="0" w:color="auto"/>
        <w:left w:val="none" w:sz="0" w:space="0" w:color="auto"/>
        <w:bottom w:val="none" w:sz="0" w:space="0" w:color="auto"/>
        <w:right w:val="none" w:sz="0" w:space="0" w:color="auto"/>
      </w:divBdr>
    </w:div>
    <w:div w:id="1332290199">
      <w:bodyDiv w:val="1"/>
      <w:marLeft w:val="0"/>
      <w:marRight w:val="0"/>
      <w:marTop w:val="0"/>
      <w:marBottom w:val="0"/>
      <w:divBdr>
        <w:top w:val="none" w:sz="0" w:space="0" w:color="auto"/>
        <w:left w:val="none" w:sz="0" w:space="0" w:color="auto"/>
        <w:bottom w:val="none" w:sz="0" w:space="0" w:color="auto"/>
        <w:right w:val="none" w:sz="0" w:space="0" w:color="auto"/>
      </w:divBdr>
    </w:div>
    <w:div w:id="1334334789">
      <w:bodyDiv w:val="1"/>
      <w:marLeft w:val="0"/>
      <w:marRight w:val="0"/>
      <w:marTop w:val="0"/>
      <w:marBottom w:val="0"/>
      <w:divBdr>
        <w:top w:val="none" w:sz="0" w:space="0" w:color="auto"/>
        <w:left w:val="none" w:sz="0" w:space="0" w:color="auto"/>
        <w:bottom w:val="none" w:sz="0" w:space="0" w:color="auto"/>
        <w:right w:val="none" w:sz="0" w:space="0" w:color="auto"/>
      </w:divBdr>
    </w:div>
    <w:div w:id="1334796500">
      <w:bodyDiv w:val="1"/>
      <w:marLeft w:val="0"/>
      <w:marRight w:val="0"/>
      <w:marTop w:val="0"/>
      <w:marBottom w:val="0"/>
      <w:divBdr>
        <w:top w:val="none" w:sz="0" w:space="0" w:color="auto"/>
        <w:left w:val="none" w:sz="0" w:space="0" w:color="auto"/>
        <w:bottom w:val="none" w:sz="0" w:space="0" w:color="auto"/>
        <w:right w:val="none" w:sz="0" w:space="0" w:color="auto"/>
      </w:divBdr>
    </w:div>
    <w:div w:id="1340742345">
      <w:bodyDiv w:val="1"/>
      <w:marLeft w:val="0"/>
      <w:marRight w:val="0"/>
      <w:marTop w:val="0"/>
      <w:marBottom w:val="0"/>
      <w:divBdr>
        <w:top w:val="none" w:sz="0" w:space="0" w:color="auto"/>
        <w:left w:val="none" w:sz="0" w:space="0" w:color="auto"/>
        <w:bottom w:val="none" w:sz="0" w:space="0" w:color="auto"/>
        <w:right w:val="none" w:sz="0" w:space="0" w:color="auto"/>
      </w:divBdr>
    </w:div>
    <w:div w:id="1349675915">
      <w:bodyDiv w:val="1"/>
      <w:marLeft w:val="0"/>
      <w:marRight w:val="0"/>
      <w:marTop w:val="0"/>
      <w:marBottom w:val="0"/>
      <w:divBdr>
        <w:top w:val="none" w:sz="0" w:space="0" w:color="auto"/>
        <w:left w:val="none" w:sz="0" w:space="0" w:color="auto"/>
        <w:bottom w:val="none" w:sz="0" w:space="0" w:color="auto"/>
        <w:right w:val="none" w:sz="0" w:space="0" w:color="auto"/>
      </w:divBdr>
    </w:div>
    <w:div w:id="1352997105">
      <w:bodyDiv w:val="1"/>
      <w:marLeft w:val="0"/>
      <w:marRight w:val="0"/>
      <w:marTop w:val="0"/>
      <w:marBottom w:val="0"/>
      <w:divBdr>
        <w:top w:val="none" w:sz="0" w:space="0" w:color="auto"/>
        <w:left w:val="none" w:sz="0" w:space="0" w:color="auto"/>
        <w:bottom w:val="none" w:sz="0" w:space="0" w:color="auto"/>
        <w:right w:val="none" w:sz="0" w:space="0" w:color="auto"/>
      </w:divBdr>
    </w:div>
    <w:div w:id="1356538154">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387559309">
      <w:bodyDiv w:val="1"/>
      <w:marLeft w:val="0"/>
      <w:marRight w:val="0"/>
      <w:marTop w:val="0"/>
      <w:marBottom w:val="0"/>
      <w:divBdr>
        <w:top w:val="none" w:sz="0" w:space="0" w:color="auto"/>
        <w:left w:val="none" w:sz="0" w:space="0" w:color="auto"/>
        <w:bottom w:val="none" w:sz="0" w:space="0" w:color="auto"/>
        <w:right w:val="none" w:sz="0" w:space="0" w:color="auto"/>
      </w:divBdr>
      <w:divsChild>
        <w:div w:id="912278341">
          <w:marLeft w:val="0"/>
          <w:marRight w:val="0"/>
          <w:marTop w:val="0"/>
          <w:marBottom w:val="0"/>
          <w:divBdr>
            <w:top w:val="none" w:sz="0" w:space="0" w:color="auto"/>
            <w:left w:val="none" w:sz="0" w:space="0" w:color="auto"/>
            <w:bottom w:val="none" w:sz="0" w:space="0" w:color="auto"/>
            <w:right w:val="none" w:sz="0" w:space="0" w:color="auto"/>
          </w:divBdr>
        </w:div>
      </w:divsChild>
    </w:div>
    <w:div w:id="1393386224">
      <w:bodyDiv w:val="1"/>
      <w:marLeft w:val="0"/>
      <w:marRight w:val="0"/>
      <w:marTop w:val="0"/>
      <w:marBottom w:val="0"/>
      <w:divBdr>
        <w:top w:val="none" w:sz="0" w:space="0" w:color="auto"/>
        <w:left w:val="none" w:sz="0" w:space="0" w:color="auto"/>
        <w:bottom w:val="none" w:sz="0" w:space="0" w:color="auto"/>
        <w:right w:val="none" w:sz="0" w:space="0" w:color="auto"/>
      </w:divBdr>
    </w:div>
    <w:div w:id="1412308920">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32047873">
      <w:bodyDiv w:val="1"/>
      <w:marLeft w:val="0"/>
      <w:marRight w:val="0"/>
      <w:marTop w:val="0"/>
      <w:marBottom w:val="0"/>
      <w:divBdr>
        <w:top w:val="none" w:sz="0" w:space="0" w:color="auto"/>
        <w:left w:val="none" w:sz="0" w:space="0" w:color="auto"/>
        <w:bottom w:val="none" w:sz="0" w:space="0" w:color="auto"/>
        <w:right w:val="none" w:sz="0" w:space="0" w:color="auto"/>
      </w:divBdr>
    </w:div>
    <w:div w:id="1444037564">
      <w:bodyDiv w:val="1"/>
      <w:marLeft w:val="0"/>
      <w:marRight w:val="0"/>
      <w:marTop w:val="0"/>
      <w:marBottom w:val="0"/>
      <w:divBdr>
        <w:top w:val="none" w:sz="0" w:space="0" w:color="auto"/>
        <w:left w:val="none" w:sz="0" w:space="0" w:color="auto"/>
        <w:bottom w:val="none" w:sz="0" w:space="0" w:color="auto"/>
        <w:right w:val="none" w:sz="0" w:space="0" w:color="auto"/>
      </w:divBdr>
    </w:div>
    <w:div w:id="1447505557">
      <w:bodyDiv w:val="1"/>
      <w:marLeft w:val="0"/>
      <w:marRight w:val="0"/>
      <w:marTop w:val="0"/>
      <w:marBottom w:val="0"/>
      <w:divBdr>
        <w:top w:val="none" w:sz="0" w:space="0" w:color="auto"/>
        <w:left w:val="none" w:sz="0" w:space="0" w:color="auto"/>
        <w:bottom w:val="none" w:sz="0" w:space="0" w:color="auto"/>
        <w:right w:val="none" w:sz="0" w:space="0" w:color="auto"/>
      </w:divBdr>
    </w:div>
    <w:div w:id="1452018831">
      <w:bodyDiv w:val="1"/>
      <w:marLeft w:val="0"/>
      <w:marRight w:val="0"/>
      <w:marTop w:val="0"/>
      <w:marBottom w:val="0"/>
      <w:divBdr>
        <w:top w:val="none" w:sz="0" w:space="0" w:color="auto"/>
        <w:left w:val="none" w:sz="0" w:space="0" w:color="auto"/>
        <w:bottom w:val="none" w:sz="0" w:space="0" w:color="auto"/>
        <w:right w:val="none" w:sz="0" w:space="0" w:color="auto"/>
      </w:divBdr>
    </w:div>
    <w:div w:id="1470586285">
      <w:bodyDiv w:val="1"/>
      <w:marLeft w:val="0"/>
      <w:marRight w:val="0"/>
      <w:marTop w:val="0"/>
      <w:marBottom w:val="0"/>
      <w:divBdr>
        <w:top w:val="none" w:sz="0" w:space="0" w:color="auto"/>
        <w:left w:val="none" w:sz="0" w:space="0" w:color="auto"/>
        <w:bottom w:val="none" w:sz="0" w:space="0" w:color="auto"/>
        <w:right w:val="none" w:sz="0" w:space="0" w:color="auto"/>
      </w:divBdr>
    </w:div>
    <w:div w:id="1478180038">
      <w:bodyDiv w:val="1"/>
      <w:marLeft w:val="0"/>
      <w:marRight w:val="0"/>
      <w:marTop w:val="0"/>
      <w:marBottom w:val="0"/>
      <w:divBdr>
        <w:top w:val="none" w:sz="0" w:space="0" w:color="auto"/>
        <w:left w:val="none" w:sz="0" w:space="0" w:color="auto"/>
        <w:bottom w:val="none" w:sz="0" w:space="0" w:color="auto"/>
        <w:right w:val="none" w:sz="0" w:space="0" w:color="auto"/>
      </w:divBdr>
    </w:div>
    <w:div w:id="1484587775">
      <w:bodyDiv w:val="1"/>
      <w:marLeft w:val="0"/>
      <w:marRight w:val="0"/>
      <w:marTop w:val="0"/>
      <w:marBottom w:val="0"/>
      <w:divBdr>
        <w:top w:val="none" w:sz="0" w:space="0" w:color="auto"/>
        <w:left w:val="none" w:sz="0" w:space="0" w:color="auto"/>
        <w:bottom w:val="none" w:sz="0" w:space="0" w:color="auto"/>
        <w:right w:val="none" w:sz="0" w:space="0" w:color="auto"/>
      </w:divBdr>
    </w:div>
    <w:div w:id="1494567782">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34731049">
      <w:bodyDiv w:val="1"/>
      <w:marLeft w:val="0"/>
      <w:marRight w:val="0"/>
      <w:marTop w:val="0"/>
      <w:marBottom w:val="0"/>
      <w:divBdr>
        <w:top w:val="none" w:sz="0" w:space="0" w:color="auto"/>
        <w:left w:val="none" w:sz="0" w:space="0" w:color="auto"/>
        <w:bottom w:val="none" w:sz="0" w:space="0" w:color="auto"/>
        <w:right w:val="none" w:sz="0" w:space="0" w:color="auto"/>
      </w:divBdr>
    </w:div>
    <w:div w:id="1537888597">
      <w:bodyDiv w:val="1"/>
      <w:marLeft w:val="0"/>
      <w:marRight w:val="0"/>
      <w:marTop w:val="0"/>
      <w:marBottom w:val="0"/>
      <w:divBdr>
        <w:top w:val="none" w:sz="0" w:space="0" w:color="auto"/>
        <w:left w:val="none" w:sz="0" w:space="0" w:color="auto"/>
        <w:bottom w:val="none" w:sz="0" w:space="0" w:color="auto"/>
        <w:right w:val="none" w:sz="0" w:space="0" w:color="auto"/>
      </w:divBdr>
    </w:div>
    <w:div w:id="1540508262">
      <w:bodyDiv w:val="1"/>
      <w:marLeft w:val="0"/>
      <w:marRight w:val="0"/>
      <w:marTop w:val="0"/>
      <w:marBottom w:val="0"/>
      <w:divBdr>
        <w:top w:val="none" w:sz="0" w:space="0" w:color="auto"/>
        <w:left w:val="none" w:sz="0" w:space="0" w:color="auto"/>
        <w:bottom w:val="none" w:sz="0" w:space="0" w:color="auto"/>
        <w:right w:val="none" w:sz="0" w:space="0" w:color="auto"/>
      </w:divBdr>
    </w:div>
    <w:div w:id="1541354366">
      <w:bodyDiv w:val="1"/>
      <w:marLeft w:val="0"/>
      <w:marRight w:val="0"/>
      <w:marTop w:val="0"/>
      <w:marBottom w:val="0"/>
      <w:divBdr>
        <w:top w:val="none" w:sz="0" w:space="0" w:color="auto"/>
        <w:left w:val="none" w:sz="0" w:space="0" w:color="auto"/>
        <w:bottom w:val="none" w:sz="0" w:space="0" w:color="auto"/>
        <w:right w:val="none" w:sz="0" w:space="0" w:color="auto"/>
      </w:divBdr>
    </w:div>
    <w:div w:id="1544487325">
      <w:bodyDiv w:val="1"/>
      <w:marLeft w:val="0"/>
      <w:marRight w:val="0"/>
      <w:marTop w:val="0"/>
      <w:marBottom w:val="0"/>
      <w:divBdr>
        <w:top w:val="none" w:sz="0" w:space="0" w:color="auto"/>
        <w:left w:val="none" w:sz="0" w:space="0" w:color="auto"/>
        <w:bottom w:val="none" w:sz="0" w:space="0" w:color="auto"/>
        <w:right w:val="none" w:sz="0" w:space="0" w:color="auto"/>
      </w:divBdr>
    </w:div>
    <w:div w:id="1549341214">
      <w:bodyDiv w:val="1"/>
      <w:marLeft w:val="0"/>
      <w:marRight w:val="0"/>
      <w:marTop w:val="0"/>
      <w:marBottom w:val="0"/>
      <w:divBdr>
        <w:top w:val="none" w:sz="0" w:space="0" w:color="auto"/>
        <w:left w:val="none" w:sz="0" w:space="0" w:color="auto"/>
        <w:bottom w:val="none" w:sz="0" w:space="0" w:color="auto"/>
        <w:right w:val="none" w:sz="0" w:space="0" w:color="auto"/>
      </w:divBdr>
    </w:div>
    <w:div w:id="1555047861">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62521099">
      <w:bodyDiv w:val="1"/>
      <w:marLeft w:val="0"/>
      <w:marRight w:val="0"/>
      <w:marTop w:val="0"/>
      <w:marBottom w:val="0"/>
      <w:divBdr>
        <w:top w:val="none" w:sz="0" w:space="0" w:color="auto"/>
        <w:left w:val="none" w:sz="0" w:space="0" w:color="auto"/>
        <w:bottom w:val="none" w:sz="0" w:space="0" w:color="auto"/>
        <w:right w:val="none" w:sz="0" w:space="0" w:color="auto"/>
      </w:divBdr>
    </w:div>
    <w:div w:id="1565481165">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575892171">
      <w:bodyDiv w:val="1"/>
      <w:marLeft w:val="0"/>
      <w:marRight w:val="0"/>
      <w:marTop w:val="0"/>
      <w:marBottom w:val="0"/>
      <w:divBdr>
        <w:top w:val="none" w:sz="0" w:space="0" w:color="auto"/>
        <w:left w:val="none" w:sz="0" w:space="0" w:color="auto"/>
        <w:bottom w:val="none" w:sz="0" w:space="0" w:color="auto"/>
        <w:right w:val="none" w:sz="0" w:space="0" w:color="auto"/>
      </w:divBdr>
    </w:div>
    <w:div w:id="1597516328">
      <w:bodyDiv w:val="1"/>
      <w:marLeft w:val="0"/>
      <w:marRight w:val="0"/>
      <w:marTop w:val="0"/>
      <w:marBottom w:val="0"/>
      <w:divBdr>
        <w:top w:val="none" w:sz="0" w:space="0" w:color="auto"/>
        <w:left w:val="none" w:sz="0" w:space="0" w:color="auto"/>
        <w:bottom w:val="none" w:sz="0" w:space="0" w:color="auto"/>
        <w:right w:val="none" w:sz="0" w:space="0" w:color="auto"/>
      </w:divBdr>
    </w:div>
    <w:div w:id="160117894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21188236">
      <w:bodyDiv w:val="1"/>
      <w:marLeft w:val="0"/>
      <w:marRight w:val="0"/>
      <w:marTop w:val="0"/>
      <w:marBottom w:val="0"/>
      <w:divBdr>
        <w:top w:val="none" w:sz="0" w:space="0" w:color="auto"/>
        <w:left w:val="none" w:sz="0" w:space="0" w:color="auto"/>
        <w:bottom w:val="none" w:sz="0" w:space="0" w:color="auto"/>
        <w:right w:val="none" w:sz="0" w:space="0" w:color="auto"/>
      </w:divBdr>
    </w:div>
    <w:div w:id="1621910739">
      <w:bodyDiv w:val="1"/>
      <w:marLeft w:val="0"/>
      <w:marRight w:val="0"/>
      <w:marTop w:val="0"/>
      <w:marBottom w:val="0"/>
      <w:divBdr>
        <w:top w:val="none" w:sz="0" w:space="0" w:color="auto"/>
        <w:left w:val="none" w:sz="0" w:space="0" w:color="auto"/>
        <w:bottom w:val="none" w:sz="0" w:space="0" w:color="auto"/>
        <w:right w:val="none" w:sz="0" w:space="0" w:color="auto"/>
      </w:divBdr>
    </w:div>
    <w:div w:id="1633562135">
      <w:bodyDiv w:val="1"/>
      <w:marLeft w:val="0"/>
      <w:marRight w:val="0"/>
      <w:marTop w:val="0"/>
      <w:marBottom w:val="0"/>
      <w:divBdr>
        <w:top w:val="none" w:sz="0" w:space="0" w:color="auto"/>
        <w:left w:val="none" w:sz="0" w:space="0" w:color="auto"/>
        <w:bottom w:val="none" w:sz="0" w:space="0" w:color="auto"/>
        <w:right w:val="none" w:sz="0" w:space="0" w:color="auto"/>
      </w:divBdr>
    </w:div>
    <w:div w:id="1656689501">
      <w:bodyDiv w:val="1"/>
      <w:marLeft w:val="0"/>
      <w:marRight w:val="0"/>
      <w:marTop w:val="0"/>
      <w:marBottom w:val="0"/>
      <w:divBdr>
        <w:top w:val="none" w:sz="0" w:space="0" w:color="auto"/>
        <w:left w:val="none" w:sz="0" w:space="0" w:color="auto"/>
        <w:bottom w:val="none" w:sz="0" w:space="0" w:color="auto"/>
        <w:right w:val="none" w:sz="0" w:space="0" w:color="auto"/>
      </w:divBdr>
    </w:div>
    <w:div w:id="1656953357">
      <w:bodyDiv w:val="1"/>
      <w:marLeft w:val="0"/>
      <w:marRight w:val="0"/>
      <w:marTop w:val="0"/>
      <w:marBottom w:val="0"/>
      <w:divBdr>
        <w:top w:val="none" w:sz="0" w:space="0" w:color="auto"/>
        <w:left w:val="none" w:sz="0" w:space="0" w:color="auto"/>
        <w:bottom w:val="none" w:sz="0" w:space="0" w:color="auto"/>
        <w:right w:val="none" w:sz="0" w:space="0" w:color="auto"/>
      </w:divBdr>
    </w:div>
    <w:div w:id="1672248496">
      <w:bodyDiv w:val="1"/>
      <w:marLeft w:val="0"/>
      <w:marRight w:val="0"/>
      <w:marTop w:val="0"/>
      <w:marBottom w:val="0"/>
      <w:divBdr>
        <w:top w:val="none" w:sz="0" w:space="0" w:color="auto"/>
        <w:left w:val="none" w:sz="0" w:space="0" w:color="auto"/>
        <w:bottom w:val="none" w:sz="0" w:space="0" w:color="auto"/>
        <w:right w:val="none" w:sz="0" w:space="0" w:color="auto"/>
      </w:divBdr>
    </w:div>
    <w:div w:id="1673944223">
      <w:bodyDiv w:val="1"/>
      <w:marLeft w:val="0"/>
      <w:marRight w:val="0"/>
      <w:marTop w:val="0"/>
      <w:marBottom w:val="0"/>
      <w:divBdr>
        <w:top w:val="none" w:sz="0" w:space="0" w:color="auto"/>
        <w:left w:val="none" w:sz="0" w:space="0" w:color="auto"/>
        <w:bottom w:val="none" w:sz="0" w:space="0" w:color="auto"/>
        <w:right w:val="none" w:sz="0" w:space="0" w:color="auto"/>
      </w:divBdr>
    </w:div>
    <w:div w:id="1678724647">
      <w:bodyDiv w:val="1"/>
      <w:marLeft w:val="0"/>
      <w:marRight w:val="0"/>
      <w:marTop w:val="0"/>
      <w:marBottom w:val="0"/>
      <w:divBdr>
        <w:top w:val="none" w:sz="0" w:space="0" w:color="auto"/>
        <w:left w:val="none" w:sz="0" w:space="0" w:color="auto"/>
        <w:bottom w:val="none" w:sz="0" w:space="0" w:color="auto"/>
        <w:right w:val="none" w:sz="0" w:space="0" w:color="auto"/>
      </w:divBdr>
    </w:div>
    <w:div w:id="1686786593">
      <w:bodyDiv w:val="1"/>
      <w:marLeft w:val="0"/>
      <w:marRight w:val="0"/>
      <w:marTop w:val="0"/>
      <w:marBottom w:val="0"/>
      <w:divBdr>
        <w:top w:val="none" w:sz="0" w:space="0" w:color="auto"/>
        <w:left w:val="none" w:sz="0" w:space="0" w:color="auto"/>
        <w:bottom w:val="none" w:sz="0" w:space="0" w:color="auto"/>
        <w:right w:val="none" w:sz="0" w:space="0" w:color="auto"/>
      </w:divBdr>
    </w:div>
    <w:div w:id="1688481346">
      <w:bodyDiv w:val="1"/>
      <w:marLeft w:val="0"/>
      <w:marRight w:val="0"/>
      <w:marTop w:val="0"/>
      <w:marBottom w:val="0"/>
      <w:divBdr>
        <w:top w:val="none" w:sz="0" w:space="0" w:color="auto"/>
        <w:left w:val="none" w:sz="0" w:space="0" w:color="auto"/>
        <w:bottom w:val="none" w:sz="0" w:space="0" w:color="auto"/>
        <w:right w:val="none" w:sz="0" w:space="0" w:color="auto"/>
      </w:divBdr>
    </w:div>
    <w:div w:id="1713117739">
      <w:bodyDiv w:val="1"/>
      <w:marLeft w:val="0"/>
      <w:marRight w:val="0"/>
      <w:marTop w:val="0"/>
      <w:marBottom w:val="0"/>
      <w:divBdr>
        <w:top w:val="none" w:sz="0" w:space="0" w:color="auto"/>
        <w:left w:val="none" w:sz="0" w:space="0" w:color="auto"/>
        <w:bottom w:val="none" w:sz="0" w:space="0" w:color="auto"/>
        <w:right w:val="none" w:sz="0" w:space="0" w:color="auto"/>
      </w:divBdr>
    </w:div>
    <w:div w:id="1717585020">
      <w:bodyDiv w:val="1"/>
      <w:marLeft w:val="0"/>
      <w:marRight w:val="0"/>
      <w:marTop w:val="0"/>
      <w:marBottom w:val="0"/>
      <w:divBdr>
        <w:top w:val="none" w:sz="0" w:space="0" w:color="auto"/>
        <w:left w:val="none" w:sz="0" w:space="0" w:color="auto"/>
        <w:bottom w:val="none" w:sz="0" w:space="0" w:color="auto"/>
        <w:right w:val="none" w:sz="0" w:space="0" w:color="auto"/>
      </w:divBdr>
    </w:div>
    <w:div w:id="1719553142">
      <w:bodyDiv w:val="1"/>
      <w:marLeft w:val="0"/>
      <w:marRight w:val="0"/>
      <w:marTop w:val="0"/>
      <w:marBottom w:val="0"/>
      <w:divBdr>
        <w:top w:val="none" w:sz="0" w:space="0" w:color="auto"/>
        <w:left w:val="none" w:sz="0" w:space="0" w:color="auto"/>
        <w:bottom w:val="none" w:sz="0" w:space="0" w:color="auto"/>
        <w:right w:val="none" w:sz="0" w:space="0" w:color="auto"/>
      </w:divBdr>
    </w:div>
    <w:div w:id="1720324952">
      <w:bodyDiv w:val="1"/>
      <w:marLeft w:val="0"/>
      <w:marRight w:val="0"/>
      <w:marTop w:val="0"/>
      <w:marBottom w:val="0"/>
      <w:divBdr>
        <w:top w:val="none" w:sz="0" w:space="0" w:color="auto"/>
        <w:left w:val="none" w:sz="0" w:space="0" w:color="auto"/>
        <w:bottom w:val="none" w:sz="0" w:space="0" w:color="auto"/>
        <w:right w:val="none" w:sz="0" w:space="0" w:color="auto"/>
      </w:divBdr>
    </w:div>
    <w:div w:id="1723141211">
      <w:bodyDiv w:val="1"/>
      <w:marLeft w:val="0"/>
      <w:marRight w:val="0"/>
      <w:marTop w:val="0"/>
      <w:marBottom w:val="0"/>
      <w:divBdr>
        <w:top w:val="none" w:sz="0" w:space="0" w:color="auto"/>
        <w:left w:val="none" w:sz="0" w:space="0" w:color="auto"/>
        <w:bottom w:val="none" w:sz="0" w:space="0" w:color="auto"/>
        <w:right w:val="none" w:sz="0" w:space="0" w:color="auto"/>
      </w:divBdr>
    </w:div>
    <w:div w:id="1731883746">
      <w:bodyDiv w:val="1"/>
      <w:marLeft w:val="0"/>
      <w:marRight w:val="0"/>
      <w:marTop w:val="0"/>
      <w:marBottom w:val="0"/>
      <w:divBdr>
        <w:top w:val="none" w:sz="0" w:space="0" w:color="auto"/>
        <w:left w:val="none" w:sz="0" w:space="0" w:color="auto"/>
        <w:bottom w:val="none" w:sz="0" w:space="0" w:color="auto"/>
        <w:right w:val="none" w:sz="0" w:space="0" w:color="auto"/>
      </w:divBdr>
    </w:div>
    <w:div w:id="1736395924">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52198528">
      <w:bodyDiv w:val="1"/>
      <w:marLeft w:val="0"/>
      <w:marRight w:val="0"/>
      <w:marTop w:val="0"/>
      <w:marBottom w:val="0"/>
      <w:divBdr>
        <w:top w:val="none" w:sz="0" w:space="0" w:color="auto"/>
        <w:left w:val="none" w:sz="0" w:space="0" w:color="auto"/>
        <w:bottom w:val="none" w:sz="0" w:space="0" w:color="auto"/>
        <w:right w:val="none" w:sz="0" w:space="0" w:color="auto"/>
      </w:divBdr>
    </w:div>
    <w:div w:id="1758330958">
      <w:bodyDiv w:val="1"/>
      <w:marLeft w:val="0"/>
      <w:marRight w:val="0"/>
      <w:marTop w:val="0"/>
      <w:marBottom w:val="0"/>
      <w:divBdr>
        <w:top w:val="none" w:sz="0" w:space="0" w:color="auto"/>
        <w:left w:val="none" w:sz="0" w:space="0" w:color="auto"/>
        <w:bottom w:val="none" w:sz="0" w:space="0" w:color="auto"/>
        <w:right w:val="none" w:sz="0" w:space="0" w:color="auto"/>
      </w:divBdr>
    </w:div>
    <w:div w:id="1766917387">
      <w:bodyDiv w:val="1"/>
      <w:marLeft w:val="0"/>
      <w:marRight w:val="0"/>
      <w:marTop w:val="0"/>
      <w:marBottom w:val="0"/>
      <w:divBdr>
        <w:top w:val="none" w:sz="0" w:space="0" w:color="auto"/>
        <w:left w:val="none" w:sz="0" w:space="0" w:color="auto"/>
        <w:bottom w:val="none" w:sz="0" w:space="0" w:color="auto"/>
        <w:right w:val="none" w:sz="0" w:space="0" w:color="auto"/>
      </w:divBdr>
    </w:div>
    <w:div w:id="1777402268">
      <w:bodyDiv w:val="1"/>
      <w:marLeft w:val="0"/>
      <w:marRight w:val="0"/>
      <w:marTop w:val="0"/>
      <w:marBottom w:val="0"/>
      <w:divBdr>
        <w:top w:val="none" w:sz="0" w:space="0" w:color="auto"/>
        <w:left w:val="none" w:sz="0" w:space="0" w:color="auto"/>
        <w:bottom w:val="none" w:sz="0" w:space="0" w:color="auto"/>
        <w:right w:val="none" w:sz="0" w:space="0" w:color="auto"/>
      </w:divBdr>
    </w:div>
    <w:div w:id="1781140099">
      <w:bodyDiv w:val="1"/>
      <w:marLeft w:val="0"/>
      <w:marRight w:val="0"/>
      <w:marTop w:val="0"/>
      <w:marBottom w:val="0"/>
      <w:divBdr>
        <w:top w:val="none" w:sz="0" w:space="0" w:color="auto"/>
        <w:left w:val="none" w:sz="0" w:space="0" w:color="auto"/>
        <w:bottom w:val="none" w:sz="0" w:space="0" w:color="auto"/>
        <w:right w:val="none" w:sz="0" w:space="0" w:color="auto"/>
      </w:divBdr>
    </w:div>
    <w:div w:id="1785731937">
      <w:bodyDiv w:val="1"/>
      <w:marLeft w:val="0"/>
      <w:marRight w:val="0"/>
      <w:marTop w:val="0"/>
      <w:marBottom w:val="0"/>
      <w:divBdr>
        <w:top w:val="none" w:sz="0" w:space="0" w:color="auto"/>
        <w:left w:val="none" w:sz="0" w:space="0" w:color="auto"/>
        <w:bottom w:val="none" w:sz="0" w:space="0" w:color="auto"/>
        <w:right w:val="none" w:sz="0" w:space="0" w:color="auto"/>
      </w:divBdr>
    </w:div>
    <w:div w:id="1795782687">
      <w:bodyDiv w:val="1"/>
      <w:marLeft w:val="0"/>
      <w:marRight w:val="0"/>
      <w:marTop w:val="0"/>
      <w:marBottom w:val="0"/>
      <w:divBdr>
        <w:top w:val="none" w:sz="0" w:space="0" w:color="auto"/>
        <w:left w:val="none" w:sz="0" w:space="0" w:color="auto"/>
        <w:bottom w:val="none" w:sz="0" w:space="0" w:color="auto"/>
        <w:right w:val="none" w:sz="0" w:space="0" w:color="auto"/>
      </w:divBdr>
    </w:div>
    <w:div w:id="1797681060">
      <w:bodyDiv w:val="1"/>
      <w:marLeft w:val="0"/>
      <w:marRight w:val="0"/>
      <w:marTop w:val="0"/>
      <w:marBottom w:val="0"/>
      <w:divBdr>
        <w:top w:val="none" w:sz="0" w:space="0" w:color="auto"/>
        <w:left w:val="none" w:sz="0" w:space="0" w:color="auto"/>
        <w:bottom w:val="none" w:sz="0" w:space="0" w:color="auto"/>
        <w:right w:val="none" w:sz="0" w:space="0" w:color="auto"/>
      </w:divBdr>
    </w:div>
    <w:div w:id="1812554001">
      <w:bodyDiv w:val="1"/>
      <w:marLeft w:val="0"/>
      <w:marRight w:val="0"/>
      <w:marTop w:val="0"/>
      <w:marBottom w:val="0"/>
      <w:divBdr>
        <w:top w:val="none" w:sz="0" w:space="0" w:color="auto"/>
        <w:left w:val="none" w:sz="0" w:space="0" w:color="auto"/>
        <w:bottom w:val="none" w:sz="0" w:space="0" w:color="auto"/>
        <w:right w:val="none" w:sz="0" w:space="0" w:color="auto"/>
      </w:divBdr>
    </w:div>
    <w:div w:id="1816069444">
      <w:bodyDiv w:val="1"/>
      <w:marLeft w:val="0"/>
      <w:marRight w:val="0"/>
      <w:marTop w:val="0"/>
      <w:marBottom w:val="0"/>
      <w:divBdr>
        <w:top w:val="none" w:sz="0" w:space="0" w:color="auto"/>
        <w:left w:val="none" w:sz="0" w:space="0" w:color="auto"/>
        <w:bottom w:val="none" w:sz="0" w:space="0" w:color="auto"/>
        <w:right w:val="none" w:sz="0" w:space="0" w:color="auto"/>
      </w:divBdr>
      <w:divsChild>
        <w:div w:id="1757171764">
          <w:marLeft w:val="0"/>
          <w:marRight w:val="0"/>
          <w:marTop w:val="0"/>
          <w:marBottom w:val="0"/>
          <w:divBdr>
            <w:top w:val="none" w:sz="0" w:space="0" w:color="auto"/>
            <w:left w:val="none" w:sz="0" w:space="0" w:color="auto"/>
            <w:bottom w:val="none" w:sz="0" w:space="0" w:color="auto"/>
            <w:right w:val="none" w:sz="0" w:space="0" w:color="auto"/>
          </w:divBdr>
        </w:div>
      </w:divsChild>
    </w:div>
    <w:div w:id="1817335676">
      <w:bodyDiv w:val="1"/>
      <w:marLeft w:val="0"/>
      <w:marRight w:val="0"/>
      <w:marTop w:val="0"/>
      <w:marBottom w:val="0"/>
      <w:divBdr>
        <w:top w:val="none" w:sz="0" w:space="0" w:color="auto"/>
        <w:left w:val="none" w:sz="0" w:space="0" w:color="auto"/>
        <w:bottom w:val="none" w:sz="0" w:space="0" w:color="auto"/>
        <w:right w:val="none" w:sz="0" w:space="0" w:color="auto"/>
      </w:divBdr>
    </w:div>
    <w:div w:id="1817405588">
      <w:bodyDiv w:val="1"/>
      <w:marLeft w:val="0"/>
      <w:marRight w:val="0"/>
      <w:marTop w:val="0"/>
      <w:marBottom w:val="0"/>
      <w:divBdr>
        <w:top w:val="none" w:sz="0" w:space="0" w:color="auto"/>
        <w:left w:val="none" w:sz="0" w:space="0" w:color="auto"/>
        <w:bottom w:val="none" w:sz="0" w:space="0" w:color="auto"/>
        <w:right w:val="none" w:sz="0" w:space="0" w:color="auto"/>
      </w:divBdr>
    </w:div>
    <w:div w:id="1839344496">
      <w:bodyDiv w:val="1"/>
      <w:marLeft w:val="0"/>
      <w:marRight w:val="0"/>
      <w:marTop w:val="0"/>
      <w:marBottom w:val="0"/>
      <w:divBdr>
        <w:top w:val="none" w:sz="0" w:space="0" w:color="auto"/>
        <w:left w:val="none" w:sz="0" w:space="0" w:color="auto"/>
        <w:bottom w:val="none" w:sz="0" w:space="0" w:color="auto"/>
        <w:right w:val="none" w:sz="0" w:space="0" w:color="auto"/>
      </w:divBdr>
    </w:div>
    <w:div w:id="1848053601">
      <w:bodyDiv w:val="1"/>
      <w:marLeft w:val="0"/>
      <w:marRight w:val="0"/>
      <w:marTop w:val="0"/>
      <w:marBottom w:val="0"/>
      <w:divBdr>
        <w:top w:val="none" w:sz="0" w:space="0" w:color="auto"/>
        <w:left w:val="none" w:sz="0" w:space="0" w:color="auto"/>
        <w:bottom w:val="none" w:sz="0" w:space="0" w:color="auto"/>
        <w:right w:val="none" w:sz="0" w:space="0" w:color="auto"/>
      </w:divBdr>
    </w:div>
    <w:div w:id="1853841564">
      <w:bodyDiv w:val="1"/>
      <w:marLeft w:val="0"/>
      <w:marRight w:val="0"/>
      <w:marTop w:val="0"/>
      <w:marBottom w:val="0"/>
      <w:divBdr>
        <w:top w:val="none" w:sz="0" w:space="0" w:color="auto"/>
        <w:left w:val="none" w:sz="0" w:space="0" w:color="auto"/>
        <w:bottom w:val="none" w:sz="0" w:space="0" w:color="auto"/>
        <w:right w:val="none" w:sz="0" w:space="0" w:color="auto"/>
      </w:divBdr>
    </w:div>
    <w:div w:id="1854492235">
      <w:bodyDiv w:val="1"/>
      <w:marLeft w:val="0"/>
      <w:marRight w:val="0"/>
      <w:marTop w:val="0"/>
      <w:marBottom w:val="0"/>
      <w:divBdr>
        <w:top w:val="none" w:sz="0" w:space="0" w:color="auto"/>
        <w:left w:val="none" w:sz="0" w:space="0" w:color="auto"/>
        <w:bottom w:val="none" w:sz="0" w:space="0" w:color="auto"/>
        <w:right w:val="none" w:sz="0" w:space="0" w:color="auto"/>
      </w:divBdr>
    </w:div>
    <w:div w:id="1868326139">
      <w:bodyDiv w:val="1"/>
      <w:marLeft w:val="0"/>
      <w:marRight w:val="0"/>
      <w:marTop w:val="0"/>
      <w:marBottom w:val="0"/>
      <w:divBdr>
        <w:top w:val="none" w:sz="0" w:space="0" w:color="auto"/>
        <w:left w:val="none" w:sz="0" w:space="0" w:color="auto"/>
        <w:bottom w:val="none" w:sz="0" w:space="0" w:color="auto"/>
        <w:right w:val="none" w:sz="0" w:space="0" w:color="auto"/>
      </w:divBdr>
    </w:div>
    <w:div w:id="1872647995">
      <w:bodyDiv w:val="1"/>
      <w:marLeft w:val="0"/>
      <w:marRight w:val="0"/>
      <w:marTop w:val="0"/>
      <w:marBottom w:val="0"/>
      <w:divBdr>
        <w:top w:val="none" w:sz="0" w:space="0" w:color="auto"/>
        <w:left w:val="none" w:sz="0" w:space="0" w:color="auto"/>
        <w:bottom w:val="none" w:sz="0" w:space="0" w:color="auto"/>
        <w:right w:val="none" w:sz="0" w:space="0" w:color="auto"/>
      </w:divBdr>
    </w:div>
    <w:div w:id="1873807932">
      <w:bodyDiv w:val="1"/>
      <w:marLeft w:val="0"/>
      <w:marRight w:val="0"/>
      <w:marTop w:val="0"/>
      <w:marBottom w:val="0"/>
      <w:divBdr>
        <w:top w:val="none" w:sz="0" w:space="0" w:color="auto"/>
        <w:left w:val="none" w:sz="0" w:space="0" w:color="auto"/>
        <w:bottom w:val="none" w:sz="0" w:space="0" w:color="auto"/>
        <w:right w:val="none" w:sz="0" w:space="0" w:color="auto"/>
      </w:divBdr>
    </w:div>
    <w:div w:id="1885367151">
      <w:bodyDiv w:val="1"/>
      <w:marLeft w:val="0"/>
      <w:marRight w:val="0"/>
      <w:marTop w:val="0"/>
      <w:marBottom w:val="0"/>
      <w:divBdr>
        <w:top w:val="none" w:sz="0" w:space="0" w:color="auto"/>
        <w:left w:val="none" w:sz="0" w:space="0" w:color="auto"/>
        <w:bottom w:val="none" w:sz="0" w:space="0" w:color="auto"/>
        <w:right w:val="none" w:sz="0" w:space="0" w:color="auto"/>
      </w:divBdr>
    </w:div>
    <w:div w:id="1894995806">
      <w:bodyDiv w:val="1"/>
      <w:marLeft w:val="0"/>
      <w:marRight w:val="0"/>
      <w:marTop w:val="0"/>
      <w:marBottom w:val="0"/>
      <w:divBdr>
        <w:top w:val="none" w:sz="0" w:space="0" w:color="auto"/>
        <w:left w:val="none" w:sz="0" w:space="0" w:color="auto"/>
        <w:bottom w:val="none" w:sz="0" w:space="0" w:color="auto"/>
        <w:right w:val="none" w:sz="0" w:space="0" w:color="auto"/>
      </w:divBdr>
    </w:div>
    <w:div w:id="1899627810">
      <w:bodyDiv w:val="1"/>
      <w:marLeft w:val="0"/>
      <w:marRight w:val="0"/>
      <w:marTop w:val="0"/>
      <w:marBottom w:val="0"/>
      <w:divBdr>
        <w:top w:val="none" w:sz="0" w:space="0" w:color="auto"/>
        <w:left w:val="none" w:sz="0" w:space="0" w:color="auto"/>
        <w:bottom w:val="none" w:sz="0" w:space="0" w:color="auto"/>
        <w:right w:val="none" w:sz="0" w:space="0" w:color="auto"/>
      </w:divBdr>
    </w:div>
    <w:div w:id="1903591151">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076293">
      <w:bodyDiv w:val="1"/>
      <w:marLeft w:val="0"/>
      <w:marRight w:val="0"/>
      <w:marTop w:val="0"/>
      <w:marBottom w:val="0"/>
      <w:divBdr>
        <w:top w:val="none" w:sz="0" w:space="0" w:color="auto"/>
        <w:left w:val="none" w:sz="0" w:space="0" w:color="auto"/>
        <w:bottom w:val="none" w:sz="0" w:space="0" w:color="auto"/>
        <w:right w:val="none" w:sz="0" w:space="0" w:color="auto"/>
      </w:divBdr>
    </w:div>
    <w:div w:id="1924798288">
      <w:bodyDiv w:val="1"/>
      <w:marLeft w:val="0"/>
      <w:marRight w:val="0"/>
      <w:marTop w:val="0"/>
      <w:marBottom w:val="0"/>
      <w:divBdr>
        <w:top w:val="none" w:sz="0" w:space="0" w:color="auto"/>
        <w:left w:val="none" w:sz="0" w:space="0" w:color="auto"/>
        <w:bottom w:val="none" w:sz="0" w:space="0" w:color="auto"/>
        <w:right w:val="none" w:sz="0" w:space="0" w:color="auto"/>
      </w:divBdr>
      <w:divsChild>
        <w:div w:id="1672639194">
          <w:marLeft w:val="0"/>
          <w:marRight w:val="0"/>
          <w:marTop w:val="0"/>
          <w:marBottom w:val="0"/>
          <w:divBdr>
            <w:top w:val="none" w:sz="0" w:space="0" w:color="auto"/>
            <w:left w:val="none" w:sz="0" w:space="0" w:color="auto"/>
            <w:bottom w:val="none" w:sz="0" w:space="0" w:color="auto"/>
            <w:right w:val="none" w:sz="0" w:space="0" w:color="auto"/>
          </w:divBdr>
          <w:divsChild>
            <w:div w:id="2057389670">
              <w:marLeft w:val="0"/>
              <w:marRight w:val="0"/>
              <w:marTop w:val="0"/>
              <w:marBottom w:val="0"/>
              <w:divBdr>
                <w:top w:val="none" w:sz="0" w:space="0" w:color="auto"/>
                <w:left w:val="none" w:sz="0" w:space="0" w:color="auto"/>
                <w:bottom w:val="none" w:sz="0" w:space="0" w:color="auto"/>
                <w:right w:val="none" w:sz="0" w:space="0" w:color="auto"/>
              </w:divBdr>
              <w:divsChild>
                <w:div w:id="1315835268">
                  <w:marLeft w:val="0"/>
                  <w:marRight w:val="0"/>
                  <w:marTop w:val="0"/>
                  <w:marBottom w:val="0"/>
                  <w:divBdr>
                    <w:top w:val="none" w:sz="0" w:space="0" w:color="auto"/>
                    <w:left w:val="none" w:sz="0" w:space="0" w:color="auto"/>
                    <w:bottom w:val="none" w:sz="0" w:space="0" w:color="auto"/>
                    <w:right w:val="none" w:sz="0" w:space="0" w:color="auto"/>
                  </w:divBdr>
                  <w:divsChild>
                    <w:div w:id="900018058">
                      <w:marLeft w:val="0"/>
                      <w:marRight w:val="0"/>
                      <w:marTop w:val="0"/>
                      <w:marBottom w:val="0"/>
                      <w:divBdr>
                        <w:top w:val="none" w:sz="0" w:space="0" w:color="auto"/>
                        <w:left w:val="none" w:sz="0" w:space="0" w:color="auto"/>
                        <w:bottom w:val="none" w:sz="0" w:space="0" w:color="auto"/>
                        <w:right w:val="none" w:sz="0" w:space="0" w:color="auto"/>
                      </w:divBdr>
                      <w:divsChild>
                        <w:div w:id="1230268091">
                          <w:marLeft w:val="0"/>
                          <w:marRight w:val="0"/>
                          <w:marTop w:val="0"/>
                          <w:marBottom w:val="0"/>
                          <w:divBdr>
                            <w:top w:val="none" w:sz="0" w:space="0" w:color="auto"/>
                            <w:left w:val="none" w:sz="0" w:space="0" w:color="auto"/>
                            <w:bottom w:val="none" w:sz="0" w:space="0" w:color="auto"/>
                            <w:right w:val="none" w:sz="0" w:space="0" w:color="auto"/>
                          </w:divBdr>
                          <w:divsChild>
                            <w:div w:id="228536225">
                              <w:marLeft w:val="0"/>
                              <w:marRight w:val="300"/>
                              <w:marTop w:val="180"/>
                              <w:marBottom w:val="0"/>
                              <w:divBdr>
                                <w:top w:val="none" w:sz="0" w:space="0" w:color="auto"/>
                                <w:left w:val="none" w:sz="0" w:space="0" w:color="auto"/>
                                <w:bottom w:val="none" w:sz="0" w:space="0" w:color="auto"/>
                                <w:right w:val="none" w:sz="0" w:space="0" w:color="auto"/>
                              </w:divBdr>
                              <w:divsChild>
                                <w:div w:id="10284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9315120">
          <w:marLeft w:val="0"/>
          <w:marRight w:val="0"/>
          <w:marTop w:val="0"/>
          <w:marBottom w:val="0"/>
          <w:divBdr>
            <w:top w:val="none" w:sz="0" w:space="0" w:color="auto"/>
            <w:left w:val="none" w:sz="0" w:space="0" w:color="auto"/>
            <w:bottom w:val="none" w:sz="0" w:space="0" w:color="auto"/>
            <w:right w:val="none" w:sz="0" w:space="0" w:color="auto"/>
          </w:divBdr>
          <w:divsChild>
            <w:div w:id="351035654">
              <w:marLeft w:val="0"/>
              <w:marRight w:val="0"/>
              <w:marTop w:val="0"/>
              <w:marBottom w:val="0"/>
              <w:divBdr>
                <w:top w:val="none" w:sz="0" w:space="0" w:color="auto"/>
                <w:left w:val="none" w:sz="0" w:space="0" w:color="auto"/>
                <w:bottom w:val="none" w:sz="0" w:space="0" w:color="auto"/>
                <w:right w:val="none" w:sz="0" w:space="0" w:color="auto"/>
              </w:divBdr>
              <w:divsChild>
                <w:div w:id="29846703">
                  <w:marLeft w:val="0"/>
                  <w:marRight w:val="0"/>
                  <w:marTop w:val="0"/>
                  <w:marBottom w:val="0"/>
                  <w:divBdr>
                    <w:top w:val="none" w:sz="0" w:space="0" w:color="auto"/>
                    <w:left w:val="none" w:sz="0" w:space="0" w:color="auto"/>
                    <w:bottom w:val="none" w:sz="0" w:space="0" w:color="auto"/>
                    <w:right w:val="none" w:sz="0" w:space="0" w:color="auto"/>
                  </w:divBdr>
                  <w:divsChild>
                    <w:div w:id="1666279448">
                      <w:marLeft w:val="0"/>
                      <w:marRight w:val="0"/>
                      <w:marTop w:val="0"/>
                      <w:marBottom w:val="0"/>
                      <w:divBdr>
                        <w:top w:val="none" w:sz="0" w:space="0" w:color="auto"/>
                        <w:left w:val="none" w:sz="0" w:space="0" w:color="auto"/>
                        <w:bottom w:val="none" w:sz="0" w:space="0" w:color="auto"/>
                        <w:right w:val="none" w:sz="0" w:space="0" w:color="auto"/>
                      </w:divBdr>
                      <w:divsChild>
                        <w:div w:id="8803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39437574">
      <w:bodyDiv w:val="1"/>
      <w:marLeft w:val="0"/>
      <w:marRight w:val="0"/>
      <w:marTop w:val="0"/>
      <w:marBottom w:val="0"/>
      <w:divBdr>
        <w:top w:val="none" w:sz="0" w:space="0" w:color="auto"/>
        <w:left w:val="none" w:sz="0" w:space="0" w:color="auto"/>
        <w:bottom w:val="none" w:sz="0" w:space="0" w:color="auto"/>
        <w:right w:val="none" w:sz="0" w:space="0" w:color="auto"/>
      </w:divBdr>
    </w:div>
    <w:div w:id="1946571151">
      <w:bodyDiv w:val="1"/>
      <w:marLeft w:val="0"/>
      <w:marRight w:val="0"/>
      <w:marTop w:val="0"/>
      <w:marBottom w:val="0"/>
      <w:divBdr>
        <w:top w:val="none" w:sz="0" w:space="0" w:color="auto"/>
        <w:left w:val="none" w:sz="0" w:space="0" w:color="auto"/>
        <w:bottom w:val="none" w:sz="0" w:space="0" w:color="auto"/>
        <w:right w:val="none" w:sz="0" w:space="0" w:color="auto"/>
      </w:divBdr>
    </w:div>
    <w:div w:id="1950234905">
      <w:bodyDiv w:val="1"/>
      <w:marLeft w:val="0"/>
      <w:marRight w:val="0"/>
      <w:marTop w:val="0"/>
      <w:marBottom w:val="0"/>
      <w:divBdr>
        <w:top w:val="none" w:sz="0" w:space="0" w:color="auto"/>
        <w:left w:val="none" w:sz="0" w:space="0" w:color="auto"/>
        <w:bottom w:val="none" w:sz="0" w:space="0" w:color="auto"/>
        <w:right w:val="none" w:sz="0" w:space="0" w:color="auto"/>
      </w:divBdr>
    </w:div>
    <w:div w:id="1950578347">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1960450610">
      <w:bodyDiv w:val="1"/>
      <w:marLeft w:val="0"/>
      <w:marRight w:val="0"/>
      <w:marTop w:val="0"/>
      <w:marBottom w:val="0"/>
      <w:divBdr>
        <w:top w:val="none" w:sz="0" w:space="0" w:color="auto"/>
        <w:left w:val="none" w:sz="0" w:space="0" w:color="auto"/>
        <w:bottom w:val="none" w:sz="0" w:space="0" w:color="auto"/>
        <w:right w:val="none" w:sz="0" w:space="0" w:color="auto"/>
      </w:divBdr>
      <w:divsChild>
        <w:div w:id="814757861">
          <w:marLeft w:val="0"/>
          <w:marRight w:val="0"/>
          <w:marTop w:val="0"/>
          <w:marBottom w:val="0"/>
          <w:divBdr>
            <w:top w:val="inset" w:sz="2" w:space="0" w:color="auto"/>
            <w:left w:val="inset" w:sz="2" w:space="1" w:color="auto"/>
            <w:bottom w:val="inset" w:sz="2" w:space="0" w:color="auto"/>
            <w:right w:val="inset" w:sz="2" w:space="1" w:color="auto"/>
          </w:divBdr>
        </w:div>
      </w:divsChild>
    </w:div>
    <w:div w:id="1963268966">
      <w:bodyDiv w:val="1"/>
      <w:marLeft w:val="0"/>
      <w:marRight w:val="0"/>
      <w:marTop w:val="0"/>
      <w:marBottom w:val="0"/>
      <w:divBdr>
        <w:top w:val="none" w:sz="0" w:space="0" w:color="auto"/>
        <w:left w:val="none" w:sz="0" w:space="0" w:color="auto"/>
        <w:bottom w:val="none" w:sz="0" w:space="0" w:color="auto"/>
        <w:right w:val="none" w:sz="0" w:space="0" w:color="auto"/>
      </w:divBdr>
    </w:div>
    <w:div w:id="1964771093">
      <w:bodyDiv w:val="1"/>
      <w:marLeft w:val="0"/>
      <w:marRight w:val="0"/>
      <w:marTop w:val="0"/>
      <w:marBottom w:val="0"/>
      <w:divBdr>
        <w:top w:val="none" w:sz="0" w:space="0" w:color="auto"/>
        <w:left w:val="none" w:sz="0" w:space="0" w:color="auto"/>
        <w:bottom w:val="none" w:sz="0" w:space="0" w:color="auto"/>
        <w:right w:val="none" w:sz="0" w:space="0" w:color="auto"/>
      </w:divBdr>
      <w:divsChild>
        <w:div w:id="2088916199">
          <w:marLeft w:val="0"/>
          <w:marRight w:val="0"/>
          <w:marTop w:val="0"/>
          <w:marBottom w:val="0"/>
          <w:divBdr>
            <w:top w:val="none" w:sz="0" w:space="0" w:color="auto"/>
            <w:left w:val="none" w:sz="0" w:space="0" w:color="auto"/>
            <w:bottom w:val="none" w:sz="0" w:space="0" w:color="auto"/>
            <w:right w:val="none" w:sz="0" w:space="0" w:color="auto"/>
          </w:divBdr>
          <w:divsChild>
            <w:div w:id="1755348440">
              <w:marLeft w:val="0"/>
              <w:marRight w:val="0"/>
              <w:marTop w:val="0"/>
              <w:marBottom w:val="0"/>
              <w:divBdr>
                <w:top w:val="none" w:sz="0" w:space="0" w:color="auto"/>
                <w:left w:val="none" w:sz="0" w:space="0" w:color="auto"/>
                <w:bottom w:val="none" w:sz="0" w:space="0" w:color="auto"/>
                <w:right w:val="none" w:sz="0" w:space="0" w:color="auto"/>
              </w:divBdr>
              <w:divsChild>
                <w:div w:id="838808335">
                  <w:marLeft w:val="0"/>
                  <w:marRight w:val="0"/>
                  <w:marTop w:val="0"/>
                  <w:marBottom w:val="0"/>
                  <w:divBdr>
                    <w:top w:val="none" w:sz="0" w:space="0" w:color="auto"/>
                    <w:left w:val="none" w:sz="0" w:space="0" w:color="auto"/>
                    <w:bottom w:val="none" w:sz="0" w:space="0" w:color="auto"/>
                    <w:right w:val="none" w:sz="0" w:space="0" w:color="auto"/>
                  </w:divBdr>
                  <w:divsChild>
                    <w:div w:id="2048407053">
                      <w:marLeft w:val="0"/>
                      <w:marRight w:val="0"/>
                      <w:marTop w:val="0"/>
                      <w:marBottom w:val="0"/>
                      <w:divBdr>
                        <w:top w:val="none" w:sz="0" w:space="0" w:color="auto"/>
                        <w:left w:val="none" w:sz="0" w:space="0" w:color="auto"/>
                        <w:bottom w:val="none" w:sz="0" w:space="0" w:color="auto"/>
                        <w:right w:val="none" w:sz="0" w:space="0" w:color="auto"/>
                      </w:divBdr>
                      <w:divsChild>
                        <w:div w:id="1165323265">
                          <w:marLeft w:val="0"/>
                          <w:marRight w:val="0"/>
                          <w:marTop w:val="0"/>
                          <w:marBottom w:val="0"/>
                          <w:divBdr>
                            <w:top w:val="none" w:sz="0" w:space="0" w:color="auto"/>
                            <w:left w:val="none" w:sz="0" w:space="0" w:color="auto"/>
                            <w:bottom w:val="none" w:sz="0" w:space="0" w:color="auto"/>
                            <w:right w:val="none" w:sz="0" w:space="0" w:color="auto"/>
                          </w:divBdr>
                          <w:divsChild>
                            <w:div w:id="1906409266">
                              <w:marLeft w:val="0"/>
                              <w:marRight w:val="300"/>
                              <w:marTop w:val="180"/>
                              <w:marBottom w:val="0"/>
                              <w:divBdr>
                                <w:top w:val="none" w:sz="0" w:space="0" w:color="auto"/>
                                <w:left w:val="none" w:sz="0" w:space="0" w:color="auto"/>
                                <w:bottom w:val="none" w:sz="0" w:space="0" w:color="auto"/>
                                <w:right w:val="none" w:sz="0" w:space="0" w:color="auto"/>
                              </w:divBdr>
                              <w:divsChild>
                                <w:div w:id="14151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4712739">
          <w:marLeft w:val="0"/>
          <w:marRight w:val="0"/>
          <w:marTop w:val="0"/>
          <w:marBottom w:val="0"/>
          <w:divBdr>
            <w:top w:val="none" w:sz="0" w:space="0" w:color="auto"/>
            <w:left w:val="none" w:sz="0" w:space="0" w:color="auto"/>
            <w:bottom w:val="none" w:sz="0" w:space="0" w:color="auto"/>
            <w:right w:val="none" w:sz="0" w:space="0" w:color="auto"/>
          </w:divBdr>
          <w:divsChild>
            <w:div w:id="322860348">
              <w:marLeft w:val="0"/>
              <w:marRight w:val="0"/>
              <w:marTop w:val="0"/>
              <w:marBottom w:val="0"/>
              <w:divBdr>
                <w:top w:val="none" w:sz="0" w:space="0" w:color="auto"/>
                <w:left w:val="none" w:sz="0" w:space="0" w:color="auto"/>
                <w:bottom w:val="none" w:sz="0" w:space="0" w:color="auto"/>
                <w:right w:val="none" w:sz="0" w:space="0" w:color="auto"/>
              </w:divBdr>
              <w:divsChild>
                <w:div w:id="1961496030">
                  <w:marLeft w:val="0"/>
                  <w:marRight w:val="0"/>
                  <w:marTop w:val="0"/>
                  <w:marBottom w:val="0"/>
                  <w:divBdr>
                    <w:top w:val="none" w:sz="0" w:space="0" w:color="auto"/>
                    <w:left w:val="none" w:sz="0" w:space="0" w:color="auto"/>
                    <w:bottom w:val="none" w:sz="0" w:space="0" w:color="auto"/>
                    <w:right w:val="none" w:sz="0" w:space="0" w:color="auto"/>
                  </w:divBdr>
                  <w:divsChild>
                    <w:div w:id="560402946">
                      <w:marLeft w:val="0"/>
                      <w:marRight w:val="0"/>
                      <w:marTop w:val="0"/>
                      <w:marBottom w:val="0"/>
                      <w:divBdr>
                        <w:top w:val="none" w:sz="0" w:space="0" w:color="auto"/>
                        <w:left w:val="none" w:sz="0" w:space="0" w:color="auto"/>
                        <w:bottom w:val="none" w:sz="0" w:space="0" w:color="auto"/>
                        <w:right w:val="none" w:sz="0" w:space="0" w:color="auto"/>
                      </w:divBdr>
                      <w:divsChild>
                        <w:div w:id="88684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3540133">
      <w:bodyDiv w:val="1"/>
      <w:marLeft w:val="0"/>
      <w:marRight w:val="0"/>
      <w:marTop w:val="0"/>
      <w:marBottom w:val="0"/>
      <w:divBdr>
        <w:top w:val="none" w:sz="0" w:space="0" w:color="auto"/>
        <w:left w:val="none" w:sz="0" w:space="0" w:color="auto"/>
        <w:bottom w:val="none" w:sz="0" w:space="0" w:color="auto"/>
        <w:right w:val="none" w:sz="0" w:space="0" w:color="auto"/>
      </w:divBdr>
    </w:div>
    <w:div w:id="1987002371">
      <w:bodyDiv w:val="1"/>
      <w:marLeft w:val="0"/>
      <w:marRight w:val="0"/>
      <w:marTop w:val="0"/>
      <w:marBottom w:val="0"/>
      <w:divBdr>
        <w:top w:val="none" w:sz="0" w:space="0" w:color="auto"/>
        <w:left w:val="none" w:sz="0" w:space="0" w:color="auto"/>
        <w:bottom w:val="none" w:sz="0" w:space="0" w:color="auto"/>
        <w:right w:val="none" w:sz="0" w:space="0" w:color="auto"/>
      </w:divBdr>
    </w:div>
    <w:div w:id="2000768662">
      <w:bodyDiv w:val="1"/>
      <w:marLeft w:val="0"/>
      <w:marRight w:val="0"/>
      <w:marTop w:val="0"/>
      <w:marBottom w:val="0"/>
      <w:divBdr>
        <w:top w:val="none" w:sz="0" w:space="0" w:color="auto"/>
        <w:left w:val="none" w:sz="0" w:space="0" w:color="auto"/>
        <w:bottom w:val="none" w:sz="0" w:space="0" w:color="auto"/>
        <w:right w:val="none" w:sz="0" w:space="0" w:color="auto"/>
      </w:divBdr>
    </w:div>
    <w:div w:id="2002125363">
      <w:bodyDiv w:val="1"/>
      <w:marLeft w:val="0"/>
      <w:marRight w:val="0"/>
      <w:marTop w:val="0"/>
      <w:marBottom w:val="0"/>
      <w:divBdr>
        <w:top w:val="none" w:sz="0" w:space="0" w:color="auto"/>
        <w:left w:val="none" w:sz="0" w:space="0" w:color="auto"/>
        <w:bottom w:val="none" w:sz="0" w:space="0" w:color="auto"/>
        <w:right w:val="none" w:sz="0" w:space="0" w:color="auto"/>
      </w:divBdr>
    </w:div>
    <w:div w:id="2003579597">
      <w:bodyDiv w:val="1"/>
      <w:marLeft w:val="0"/>
      <w:marRight w:val="0"/>
      <w:marTop w:val="0"/>
      <w:marBottom w:val="0"/>
      <w:divBdr>
        <w:top w:val="none" w:sz="0" w:space="0" w:color="auto"/>
        <w:left w:val="none" w:sz="0" w:space="0" w:color="auto"/>
        <w:bottom w:val="none" w:sz="0" w:space="0" w:color="auto"/>
        <w:right w:val="none" w:sz="0" w:space="0" w:color="auto"/>
      </w:divBdr>
    </w:div>
    <w:div w:id="2006013049">
      <w:bodyDiv w:val="1"/>
      <w:marLeft w:val="0"/>
      <w:marRight w:val="0"/>
      <w:marTop w:val="0"/>
      <w:marBottom w:val="0"/>
      <w:divBdr>
        <w:top w:val="none" w:sz="0" w:space="0" w:color="auto"/>
        <w:left w:val="none" w:sz="0" w:space="0" w:color="auto"/>
        <w:bottom w:val="none" w:sz="0" w:space="0" w:color="auto"/>
        <w:right w:val="none" w:sz="0" w:space="0" w:color="auto"/>
      </w:divBdr>
    </w:div>
    <w:div w:id="2007854276">
      <w:bodyDiv w:val="1"/>
      <w:marLeft w:val="0"/>
      <w:marRight w:val="0"/>
      <w:marTop w:val="0"/>
      <w:marBottom w:val="0"/>
      <w:divBdr>
        <w:top w:val="none" w:sz="0" w:space="0" w:color="auto"/>
        <w:left w:val="none" w:sz="0" w:space="0" w:color="auto"/>
        <w:bottom w:val="none" w:sz="0" w:space="0" w:color="auto"/>
        <w:right w:val="none" w:sz="0" w:space="0" w:color="auto"/>
      </w:divBdr>
    </w:div>
    <w:div w:id="2022660632">
      <w:bodyDiv w:val="1"/>
      <w:marLeft w:val="0"/>
      <w:marRight w:val="0"/>
      <w:marTop w:val="0"/>
      <w:marBottom w:val="0"/>
      <w:divBdr>
        <w:top w:val="none" w:sz="0" w:space="0" w:color="auto"/>
        <w:left w:val="none" w:sz="0" w:space="0" w:color="auto"/>
        <w:bottom w:val="none" w:sz="0" w:space="0" w:color="auto"/>
        <w:right w:val="none" w:sz="0" w:space="0" w:color="auto"/>
      </w:divBdr>
    </w:div>
    <w:div w:id="2022775728">
      <w:bodyDiv w:val="1"/>
      <w:marLeft w:val="0"/>
      <w:marRight w:val="0"/>
      <w:marTop w:val="0"/>
      <w:marBottom w:val="0"/>
      <w:divBdr>
        <w:top w:val="none" w:sz="0" w:space="0" w:color="auto"/>
        <w:left w:val="none" w:sz="0" w:space="0" w:color="auto"/>
        <w:bottom w:val="none" w:sz="0" w:space="0" w:color="auto"/>
        <w:right w:val="none" w:sz="0" w:space="0" w:color="auto"/>
      </w:divBdr>
    </w:div>
    <w:div w:id="2024622413">
      <w:bodyDiv w:val="1"/>
      <w:marLeft w:val="0"/>
      <w:marRight w:val="0"/>
      <w:marTop w:val="0"/>
      <w:marBottom w:val="0"/>
      <w:divBdr>
        <w:top w:val="none" w:sz="0" w:space="0" w:color="auto"/>
        <w:left w:val="none" w:sz="0" w:space="0" w:color="auto"/>
        <w:bottom w:val="none" w:sz="0" w:space="0" w:color="auto"/>
        <w:right w:val="none" w:sz="0" w:space="0" w:color="auto"/>
      </w:divBdr>
    </w:div>
    <w:div w:id="2030834938">
      <w:bodyDiv w:val="1"/>
      <w:marLeft w:val="0"/>
      <w:marRight w:val="0"/>
      <w:marTop w:val="0"/>
      <w:marBottom w:val="0"/>
      <w:divBdr>
        <w:top w:val="none" w:sz="0" w:space="0" w:color="auto"/>
        <w:left w:val="none" w:sz="0" w:space="0" w:color="auto"/>
        <w:bottom w:val="none" w:sz="0" w:space="0" w:color="auto"/>
        <w:right w:val="none" w:sz="0" w:space="0" w:color="auto"/>
      </w:divBdr>
    </w:div>
    <w:div w:id="2034918952">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46252617">
      <w:bodyDiv w:val="1"/>
      <w:marLeft w:val="0"/>
      <w:marRight w:val="0"/>
      <w:marTop w:val="0"/>
      <w:marBottom w:val="0"/>
      <w:divBdr>
        <w:top w:val="none" w:sz="0" w:space="0" w:color="auto"/>
        <w:left w:val="none" w:sz="0" w:space="0" w:color="auto"/>
        <w:bottom w:val="none" w:sz="0" w:space="0" w:color="auto"/>
        <w:right w:val="none" w:sz="0" w:space="0" w:color="auto"/>
      </w:divBdr>
    </w:div>
    <w:div w:id="2048218043">
      <w:bodyDiv w:val="1"/>
      <w:marLeft w:val="0"/>
      <w:marRight w:val="0"/>
      <w:marTop w:val="0"/>
      <w:marBottom w:val="0"/>
      <w:divBdr>
        <w:top w:val="none" w:sz="0" w:space="0" w:color="auto"/>
        <w:left w:val="none" w:sz="0" w:space="0" w:color="auto"/>
        <w:bottom w:val="none" w:sz="0" w:space="0" w:color="auto"/>
        <w:right w:val="none" w:sz="0" w:space="0" w:color="auto"/>
      </w:divBdr>
    </w:div>
    <w:div w:id="2051028765">
      <w:bodyDiv w:val="1"/>
      <w:marLeft w:val="0"/>
      <w:marRight w:val="0"/>
      <w:marTop w:val="0"/>
      <w:marBottom w:val="0"/>
      <w:divBdr>
        <w:top w:val="none" w:sz="0" w:space="0" w:color="auto"/>
        <w:left w:val="none" w:sz="0" w:space="0" w:color="auto"/>
        <w:bottom w:val="none" w:sz="0" w:space="0" w:color="auto"/>
        <w:right w:val="none" w:sz="0" w:space="0" w:color="auto"/>
      </w:divBdr>
    </w:div>
    <w:div w:id="2060862548">
      <w:bodyDiv w:val="1"/>
      <w:marLeft w:val="0"/>
      <w:marRight w:val="0"/>
      <w:marTop w:val="0"/>
      <w:marBottom w:val="0"/>
      <w:divBdr>
        <w:top w:val="none" w:sz="0" w:space="0" w:color="auto"/>
        <w:left w:val="none" w:sz="0" w:space="0" w:color="auto"/>
        <w:bottom w:val="none" w:sz="0" w:space="0" w:color="auto"/>
        <w:right w:val="none" w:sz="0" w:space="0" w:color="auto"/>
      </w:divBdr>
    </w:div>
    <w:div w:id="2060981197">
      <w:bodyDiv w:val="1"/>
      <w:marLeft w:val="0"/>
      <w:marRight w:val="0"/>
      <w:marTop w:val="0"/>
      <w:marBottom w:val="0"/>
      <w:divBdr>
        <w:top w:val="none" w:sz="0" w:space="0" w:color="auto"/>
        <w:left w:val="none" w:sz="0" w:space="0" w:color="auto"/>
        <w:bottom w:val="none" w:sz="0" w:space="0" w:color="auto"/>
        <w:right w:val="none" w:sz="0" w:space="0" w:color="auto"/>
      </w:divBdr>
    </w:div>
    <w:div w:id="2074116053">
      <w:bodyDiv w:val="1"/>
      <w:marLeft w:val="0"/>
      <w:marRight w:val="0"/>
      <w:marTop w:val="0"/>
      <w:marBottom w:val="0"/>
      <w:divBdr>
        <w:top w:val="none" w:sz="0" w:space="0" w:color="auto"/>
        <w:left w:val="none" w:sz="0" w:space="0" w:color="auto"/>
        <w:bottom w:val="none" w:sz="0" w:space="0" w:color="auto"/>
        <w:right w:val="none" w:sz="0" w:space="0" w:color="auto"/>
      </w:divBdr>
    </w:div>
    <w:div w:id="2078357369">
      <w:bodyDiv w:val="1"/>
      <w:marLeft w:val="0"/>
      <w:marRight w:val="0"/>
      <w:marTop w:val="0"/>
      <w:marBottom w:val="0"/>
      <w:divBdr>
        <w:top w:val="none" w:sz="0" w:space="0" w:color="auto"/>
        <w:left w:val="none" w:sz="0" w:space="0" w:color="auto"/>
        <w:bottom w:val="none" w:sz="0" w:space="0" w:color="auto"/>
        <w:right w:val="none" w:sz="0" w:space="0" w:color="auto"/>
      </w:divBdr>
    </w:div>
    <w:div w:id="2079550377">
      <w:bodyDiv w:val="1"/>
      <w:marLeft w:val="0"/>
      <w:marRight w:val="0"/>
      <w:marTop w:val="0"/>
      <w:marBottom w:val="0"/>
      <w:divBdr>
        <w:top w:val="none" w:sz="0" w:space="0" w:color="auto"/>
        <w:left w:val="none" w:sz="0" w:space="0" w:color="auto"/>
        <w:bottom w:val="none" w:sz="0" w:space="0" w:color="auto"/>
        <w:right w:val="none" w:sz="0" w:space="0" w:color="auto"/>
      </w:divBdr>
    </w:div>
    <w:div w:id="2093503326">
      <w:bodyDiv w:val="1"/>
      <w:marLeft w:val="0"/>
      <w:marRight w:val="0"/>
      <w:marTop w:val="0"/>
      <w:marBottom w:val="0"/>
      <w:divBdr>
        <w:top w:val="none" w:sz="0" w:space="0" w:color="auto"/>
        <w:left w:val="none" w:sz="0" w:space="0" w:color="auto"/>
        <w:bottom w:val="none" w:sz="0" w:space="0" w:color="auto"/>
        <w:right w:val="none" w:sz="0" w:space="0" w:color="auto"/>
      </w:divBdr>
    </w:div>
    <w:div w:id="2098014491">
      <w:bodyDiv w:val="1"/>
      <w:marLeft w:val="0"/>
      <w:marRight w:val="0"/>
      <w:marTop w:val="0"/>
      <w:marBottom w:val="0"/>
      <w:divBdr>
        <w:top w:val="none" w:sz="0" w:space="0" w:color="auto"/>
        <w:left w:val="none" w:sz="0" w:space="0" w:color="auto"/>
        <w:bottom w:val="none" w:sz="0" w:space="0" w:color="auto"/>
        <w:right w:val="none" w:sz="0" w:space="0" w:color="auto"/>
      </w:divBdr>
    </w:div>
    <w:div w:id="2101372042">
      <w:bodyDiv w:val="1"/>
      <w:marLeft w:val="0"/>
      <w:marRight w:val="0"/>
      <w:marTop w:val="0"/>
      <w:marBottom w:val="0"/>
      <w:divBdr>
        <w:top w:val="none" w:sz="0" w:space="0" w:color="auto"/>
        <w:left w:val="none" w:sz="0" w:space="0" w:color="auto"/>
        <w:bottom w:val="none" w:sz="0" w:space="0" w:color="auto"/>
        <w:right w:val="none" w:sz="0" w:space="0" w:color="auto"/>
      </w:divBdr>
    </w:div>
    <w:div w:id="2108384933">
      <w:bodyDiv w:val="1"/>
      <w:marLeft w:val="0"/>
      <w:marRight w:val="0"/>
      <w:marTop w:val="0"/>
      <w:marBottom w:val="0"/>
      <w:divBdr>
        <w:top w:val="none" w:sz="0" w:space="0" w:color="auto"/>
        <w:left w:val="none" w:sz="0" w:space="0" w:color="auto"/>
        <w:bottom w:val="none" w:sz="0" w:space="0" w:color="auto"/>
        <w:right w:val="none" w:sz="0" w:space="0" w:color="auto"/>
      </w:divBdr>
    </w:div>
    <w:div w:id="2119519201">
      <w:bodyDiv w:val="1"/>
      <w:marLeft w:val="0"/>
      <w:marRight w:val="0"/>
      <w:marTop w:val="0"/>
      <w:marBottom w:val="0"/>
      <w:divBdr>
        <w:top w:val="none" w:sz="0" w:space="0" w:color="auto"/>
        <w:left w:val="none" w:sz="0" w:space="0" w:color="auto"/>
        <w:bottom w:val="none" w:sz="0" w:space="0" w:color="auto"/>
        <w:right w:val="none" w:sz="0" w:space="0" w:color="auto"/>
      </w:divBdr>
    </w:div>
    <w:div w:id="2135250513">
      <w:bodyDiv w:val="1"/>
      <w:marLeft w:val="0"/>
      <w:marRight w:val="0"/>
      <w:marTop w:val="0"/>
      <w:marBottom w:val="0"/>
      <w:divBdr>
        <w:top w:val="none" w:sz="0" w:space="0" w:color="auto"/>
        <w:left w:val="none" w:sz="0" w:space="0" w:color="auto"/>
        <w:bottom w:val="none" w:sz="0" w:space="0" w:color="auto"/>
        <w:right w:val="none" w:sz="0" w:space="0" w:color="auto"/>
      </w:divBdr>
    </w:div>
    <w:div w:id="2137216904">
      <w:bodyDiv w:val="1"/>
      <w:marLeft w:val="0"/>
      <w:marRight w:val="0"/>
      <w:marTop w:val="0"/>
      <w:marBottom w:val="0"/>
      <w:divBdr>
        <w:top w:val="none" w:sz="0" w:space="0" w:color="auto"/>
        <w:left w:val="none" w:sz="0" w:space="0" w:color="auto"/>
        <w:bottom w:val="none" w:sz="0" w:space="0" w:color="auto"/>
        <w:right w:val="none" w:sz="0" w:space="0" w:color="auto"/>
      </w:divBdr>
    </w:div>
    <w:div w:id="2141848446">
      <w:bodyDiv w:val="1"/>
      <w:marLeft w:val="0"/>
      <w:marRight w:val="0"/>
      <w:marTop w:val="0"/>
      <w:marBottom w:val="0"/>
      <w:divBdr>
        <w:top w:val="none" w:sz="0" w:space="0" w:color="auto"/>
        <w:left w:val="none" w:sz="0" w:space="0" w:color="auto"/>
        <w:bottom w:val="none" w:sz="0" w:space="0" w:color="auto"/>
        <w:right w:val="none" w:sz="0" w:space="0" w:color="auto"/>
      </w:divBdr>
    </w:div>
    <w:div w:id="214558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5876F-CF4B-4762-A33C-520E21783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49</Pages>
  <Words>12706</Words>
  <Characters>94099</Characters>
  <Application>Microsoft Office Word</Application>
  <DocSecurity>0</DocSecurity>
  <Lines>784</Lines>
  <Paragraphs>213</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106592</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KBS</cp:lastModifiedBy>
  <cp:revision>7</cp:revision>
  <cp:lastPrinted>2017-07-17T05:28:00Z</cp:lastPrinted>
  <dcterms:created xsi:type="dcterms:W3CDTF">2020-09-03T06:11:00Z</dcterms:created>
  <dcterms:modified xsi:type="dcterms:W3CDTF">2020-09-03T07:36:00Z</dcterms:modified>
</cp:coreProperties>
</file>